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rPr>
          <w:rFonts w:hint="eastAsia"/>
          <w:color w:val="auto"/>
          <w:highlight w:val="none"/>
          <w:lang w:val="en-US" w:eastAsia="zh-CN"/>
        </w:rPr>
      </w:pPr>
    </w:p>
    <w:p>
      <w:pPr>
        <w:pStyle w:val="4"/>
        <w:rPr>
          <w:rFonts w:hint="eastAsia" w:ascii="宋体" w:hAnsi="宋体" w:eastAsia="方正小标宋简体" w:cs="方正小标宋简体"/>
          <w:color w:val="auto"/>
          <w:highlight w:val="none"/>
          <w:lang w:val="en-US" w:eastAsia="zh-CN"/>
        </w:rPr>
      </w:pPr>
    </w:p>
    <w:p>
      <w:pPr>
        <w:rPr>
          <w:rFonts w:hint="eastAsia" w:ascii="宋体" w:hAnsi="宋体" w:eastAsia="方正小标宋简体" w:cs="方正小标宋简体"/>
          <w:color w:val="auto"/>
          <w:highlight w:val="none"/>
          <w:lang w:val="en-US" w:eastAsia="zh-CN"/>
        </w:rPr>
      </w:pPr>
    </w:p>
    <w:p>
      <w:pPr>
        <w:rPr>
          <w:rFonts w:hint="eastAsia" w:ascii="宋体" w:hAnsi="宋体" w:eastAsia="方正小标宋简体" w:cs="方正小标宋简体"/>
          <w:color w:val="auto"/>
          <w:highlight w:val="none"/>
          <w:lang w:val="en-US" w:eastAsia="zh-CN"/>
        </w:rPr>
      </w:pPr>
    </w:p>
    <w:p>
      <w:pPr>
        <w:pStyle w:val="2"/>
        <w:rPr>
          <w:rFonts w:hint="eastAsia" w:ascii="宋体" w:hAnsi="宋体" w:eastAsia="方正小标宋简体" w:cs="方正小标宋简体"/>
          <w:color w:val="auto"/>
          <w:highlight w:val="none"/>
          <w:lang w:val="en-US" w:eastAsia="zh-CN"/>
        </w:rPr>
      </w:pPr>
    </w:p>
    <w:p>
      <w:pPr>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1000" w:lineRule="exact"/>
        <w:jc w:val="center"/>
        <w:textAlignment w:val="auto"/>
        <w:rPr>
          <w:rFonts w:hint="eastAsia" w:ascii="方正小标宋简体" w:hAnsi="方正小标宋简体" w:eastAsia="方正小标宋简体" w:cs="方正小标宋简体"/>
          <w:color w:val="auto"/>
          <w:sz w:val="60"/>
          <w:szCs w:val="60"/>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1000" w:lineRule="exact"/>
        <w:jc w:val="center"/>
        <w:textAlignment w:val="auto"/>
        <w:rPr>
          <w:rFonts w:hint="eastAsia" w:ascii="方正小标宋简体" w:hAnsi="方正小标宋简体" w:eastAsia="方正小标宋简体" w:cs="方正小标宋简体"/>
          <w:color w:val="auto"/>
          <w:sz w:val="60"/>
          <w:szCs w:val="60"/>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1000" w:lineRule="exact"/>
        <w:jc w:val="center"/>
        <w:textAlignment w:val="auto"/>
        <w:rPr>
          <w:rFonts w:hint="eastAsia" w:ascii="方正小标宋简体" w:hAnsi="方正小标宋简体" w:eastAsia="方正小标宋简体" w:cs="方正小标宋简体"/>
          <w:color w:val="auto"/>
          <w:sz w:val="60"/>
          <w:szCs w:val="60"/>
          <w:highlight w:val="none"/>
          <w:lang w:val="en-US" w:eastAsia="zh-CN"/>
        </w:rPr>
      </w:pPr>
      <w:r>
        <w:rPr>
          <w:rFonts w:hint="eastAsia" w:ascii="方正小标宋简体" w:hAnsi="方正小标宋简体" w:eastAsia="方正小标宋简体" w:cs="方正小标宋简体"/>
          <w:color w:val="auto"/>
          <w:sz w:val="60"/>
          <w:szCs w:val="60"/>
          <w:highlight w:val="none"/>
          <w:lang w:val="en-US" w:eastAsia="zh-CN"/>
        </w:rPr>
        <w:t>济源市2022年财政收支预算</w:t>
      </w:r>
    </w:p>
    <w:p>
      <w:pPr>
        <w:rPr>
          <w:rFonts w:hint="eastAsia" w:ascii="宋体" w:hAnsi="宋体"/>
          <w:color w:val="auto"/>
          <w:highlight w:val="none"/>
          <w:lang w:val="en-US" w:eastAsia="zh-CN"/>
        </w:rPr>
      </w:pPr>
    </w:p>
    <w:p>
      <w:pPr>
        <w:rPr>
          <w:rFonts w:hint="eastAsia" w:ascii="宋体" w:hAnsi="宋体"/>
          <w:color w:val="auto"/>
          <w:highlight w:val="none"/>
          <w:lang w:val="en-US" w:eastAsia="zh-CN"/>
        </w:rPr>
      </w:pPr>
    </w:p>
    <w:p>
      <w:pPr>
        <w:rPr>
          <w:rFonts w:hint="eastAsia" w:ascii="宋体" w:hAnsi="宋体"/>
          <w:color w:val="auto"/>
          <w:highlight w:val="none"/>
          <w:lang w:val="en-US" w:eastAsia="zh-CN"/>
        </w:rPr>
      </w:pPr>
    </w:p>
    <w:p>
      <w:pPr>
        <w:rPr>
          <w:rFonts w:hint="eastAsia" w:ascii="宋体" w:hAnsi="宋体"/>
          <w:color w:val="auto"/>
          <w:highlight w:val="none"/>
          <w:lang w:val="en-US" w:eastAsia="zh-CN"/>
        </w:rPr>
      </w:pPr>
    </w:p>
    <w:p>
      <w:pPr>
        <w:rPr>
          <w:rFonts w:hint="eastAsia" w:ascii="宋体" w:hAnsi="宋体"/>
          <w:color w:val="auto"/>
          <w:highlight w:val="none"/>
          <w:lang w:val="en-US" w:eastAsia="zh-CN"/>
        </w:rPr>
      </w:pPr>
    </w:p>
    <w:p>
      <w:pPr>
        <w:rPr>
          <w:rFonts w:hint="eastAsia" w:ascii="宋体" w:hAnsi="宋体"/>
          <w:color w:val="auto"/>
          <w:highlight w:val="none"/>
          <w:lang w:val="en-US" w:eastAsia="zh-CN"/>
        </w:rPr>
      </w:pPr>
    </w:p>
    <w:p>
      <w:pPr>
        <w:jc w:val="center"/>
        <w:rPr>
          <w:rFonts w:hint="eastAsia" w:ascii="宋体" w:hAnsi="宋体" w:eastAsia="方正小标宋简体" w:cs="方正小标宋简体"/>
          <w:color w:val="auto"/>
          <w:sz w:val="36"/>
          <w:szCs w:val="36"/>
          <w:highlight w:val="none"/>
          <w:lang w:val="en-US" w:eastAsia="zh-CN"/>
        </w:rPr>
      </w:pPr>
    </w:p>
    <w:p>
      <w:pPr>
        <w:jc w:val="center"/>
        <w:rPr>
          <w:rFonts w:hint="eastAsia" w:ascii="宋体" w:hAnsi="宋体" w:eastAsia="方正小标宋简体" w:cs="方正小标宋简体"/>
          <w:color w:val="auto"/>
          <w:sz w:val="36"/>
          <w:szCs w:val="36"/>
          <w:highlight w:val="none"/>
          <w:lang w:val="en-US" w:eastAsia="zh-CN"/>
        </w:rPr>
      </w:pPr>
    </w:p>
    <w:p>
      <w:pPr>
        <w:jc w:val="center"/>
        <w:rPr>
          <w:rFonts w:hint="eastAsia" w:ascii="宋体" w:hAnsi="宋体" w:eastAsia="方正小标宋简体" w:cs="方正小标宋简体"/>
          <w:color w:val="auto"/>
          <w:sz w:val="36"/>
          <w:szCs w:val="36"/>
          <w:highlight w:val="none"/>
          <w:lang w:val="en-US" w:eastAsia="zh-CN"/>
        </w:rPr>
      </w:pPr>
    </w:p>
    <w:p>
      <w:pPr>
        <w:jc w:val="center"/>
        <w:rPr>
          <w:rFonts w:hint="eastAsia" w:ascii="宋体" w:hAnsi="宋体" w:eastAsia="方正小标宋简体" w:cs="方正小标宋简体"/>
          <w:color w:val="auto"/>
          <w:sz w:val="36"/>
          <w:szCs w:val="36"/>
          <w:highlight w:val="none"/>
          <w:lang w:val="en-US" w:eastAsia="zh-CN"/>
        </w:rPr>
      </w:pPr>
    </w:p>
    <w:p>
      <w:pPr>
        <w:pStyle w:val="2"/>
        <w:ind w:left="0" w:leftChars="0" w:firstLine="0" w:firstLineChars="0"/>
        <w:rPr>
          <w:rFonts w:hint="eastAsia" w:ascii="宋体" w:hAnsi="宋体" w:eastAsia="方正小标宋简体" w:cs="方正小标宋简体"/>
          <w:color w:val="auto"/>
          <w:sz w:val="36"/>
          <w:szCs w:val="36"/>
          <w:highlight w:val="none"/>
          <w:lang w:val="en-US" w:eastAsia="zh-CN"/>
        </w:rPr>
      </w:pPr>
    </w:p>
    <w:p>
      <w:pPr>
        <w:rPr>
          <w:rFonts w:hint="eastAsia" w:ascii="宋体" w:hAnsi="宋体" w:eastAsia="方正小标宋简体" w:cs="方正小标宋简体"/>
          <w:color w:val="auto"/>
          <w:sz w:val="36"/>
          <w:szCs w:val="36"/>
          <w:highlight w:val="none"/>
          <w:lang w:val="en-US" w:eastAsia="zh-CN"/>
        </w:rPr>
      </w:pPr>
    </w:p>
    <w:p>
      <w:pPr>
        <w:pStyle w:val="2"/>
        <w:rPr>
          <w:rFonts w:hint="eastAsia"/>
          <w:lang w:val="en-US" w:eastAsia="zh-CN"/>
        </w:rPr>
      </w:pPr>
    </w:p>
    <w:p>
      <w:pPr>
        <w:widowControl w:val="0"/>
        <w:wordWrap/>
        <w:overflowPunct w:val="0"/>
        <w:autoSpaceDE w:val="0"/>
        <w:autoSpaceDN w:val="0"/>
        <w:adjustRightInd w:val="0"/>
        <w:snapToGrid w:val="0"/>
        <w:spacing w:line="600" w:lineRule="exact"/>
        <w:ind w:left="0"/>
        <w:jc w:val="center"/>
        <w:textAlignment w:val="auto"/>
        <w:outlineLvl w:val="9"/>
        <w:rPr>
          <w:rFonts w:hint="eastAsia" w:ascii="方正小标宋简体" w:hAnsi="方正小标宋简体" w:eastAsia="方正小标宋简体" w:cs="方正小标宋简体"/>
          <w:b w:val="0"/>
          <w:bCs/>
          <w:color w:val="auto"/>
          <w:kern w:val="0"/>
          <w:sz w:val="44"/>
          <w:szCs w:val="44"/>
          <w:highlight w:val="none"/>
        </w:rPr>
      </w:pPr>
    </w:p>
    <w:p>
      <w:pPr>
        <w:widowControl w:val="0"/>
        <w:wordWrap/>
        <w:overflowPunct w:val="0"/>
        <w:autoSpaceDE w:val="0"/>
        <w:autoSpaceDN w:val="0"/>
        <w:adjustRightInd w:val="0"/>
        <w:snapToGrid w:val="0"/>
        <w:spacing w:line="600" w:lineRule="exact"/>
        <w:ind w:left="0"/>
        <w:jc w:val="center"/>
        <w:textAlignment w:val="auto"/>
        <w:outlineLvl w:val="9"/>
        <w:rPr>
          <w:rFonts w:hint="eastAsia" w:ascii="方正小标宋简体" w:hAnsi="方正小标宋简体" w:eastAsia="方正小标宋简体" w:cs="方正小标宋简体"/>
          <w:b w:val="0"/>
          <w:bCs/>
          <w:color w:val="auto"/>
          <w:kern w:val="0"/>
          <w:sz w:val="44"/>
          <w:szCs w:val="44"/>
          <w:highlight w:val="none"/>
        </w:rPr>
      </w:pPr>
    </w:p>
    <w:p>
      <w:pPr>
        <w:widowControl w:val="0"/>
        <w:wordWrap/>
        <w:overflowPunct w:val="0"/>
        <w:autoSpaceDE w:val="0"/>
        <w:autoSpaceDN w:val="0"/>
        <w:adjustRightInd w:val="0"/>
        <w:snapToGrid w:val="0"/>
        <w:spacing w:line="600" w:lineRule="exact"/>
        <w:ind w:left="0"/>
        <w:jc w:val="center"/>
        <w:textAlignment w:val="auto"/>
        <w:outlineLvl w:val="9"/>
        <w:rPr>
          <w:rFonts w:hint="eastAsia" w:ascii="方正小标宋简体" w:hAnsi="方正小标宋简体" w:eastAsia="方正小标宋简体" w:cs="方正小标宋简体"/>
          <w:b w:val="0"/>
          <w:bCs/>
          <w:color w:val="auto"/>
          <w:kern w:val="0"/>
          <w:sz w:val="44"/>
          <w:szCs w:val="44"/>
          <w:highlight w:val="none"/>
        </w:rPr>
      </w:pPr>
    </w:p>
    <w:p>
      <w:pPr>
        <w:widowControl w:val="0"/>
        <w:wordWrap/>
        <w:overflowPunct w:val="0"/>
        <w:autoSpaceDE w:val="0"/>
        <w:autoSpaceDN w:val="0"/>
        <w:adjustRightInd w:val="0"/>
        <w:snapToGrid w:val="0"/>
        <w:spacing w:line="600" w:lineRule="exact"/>
        <w:ind w:left="0"/>
        <w:jc w:val="center"/>
        <w:textAlignment w:val="auto"/>
        <w:outlineLvl w:val="9"/>
        <w:rPr>
          <w:rFonts w:hint="eastAsia" w:ascii="方正小标宋简体" w:hAnsi="方正小标宋简体" w:eastAsia="方正小标宋简体" w:cs="方正小标宋简体"/>
          <w:b w:val="0"/>
          <w:bCs/>
          <w:color w:val="auto"/>
          <w:kern w:val="0"/>
          <w:sz w:val="44"/>
          <w:szCs w:val="44"/>
          <w:highlight w:val="none"/>
        </w:rPr>
      </w:pPr>
      <w:r>
        <w:rPr>
          <w:rFonts w:hint="eastAsia" w:ascii="方正小标宋简体" w:hAnsi="方正小标宋简体" w:eastAsia="方正小标宋简体" w:cs="方正小标宋简体"/>
          <w:b w:val="0"/>
          <w:bCs/>
          <w:color w:val="auto"/>
          <w:kern w:val="0"/>
          <w:sz w:val="44"/>
          <w:szCs w:val="44"/>
          <w:highlight w:val="none"/>
        </w:rPr>
        <w:t>202</w:t>
      </w:r>
      <w:r>
        <w:rPr>
          <w:rFonts w:hint="eastAsia" w:ascii="方正小标宋简体" w:hAnsi="方正小标宋简体" w:eastAsia="方正小标宋简体" w:cs="方正小标宋简体"/>
          <w:b w:val="0"/>
          <w:bCs/>
          <w:color w:val="auto"/>
          <w:kern w:val="0"/>
          <w:sz w:val="44"/>
          <w:szCs w:val="44"/>
          <w:highlight w:val="none"/>
          <w:lang w:val="en-US" w:eastAsia="zh-CN"/>
        </w:rPr>
        <w:t>2</w:t>
      </w:r>
      <w:r>
        <w:rPr>
          <w:rFonts w:hint="eastAsia" w:ascii="方正小标宋简体" w:hAnsi="方正小标宋简体" w:eastAsia="方正小标宋简体" w:cs="方正小标宋简体"/>
          <w:b w:val="0"/>
          <w:bCs/>
          <w:color w:val="auto"/>
          <w:kern w:val="0"/>
          <w:sz w:val="44"/>
          <w:szCs w:val="44"/>
          <w:highlight w:val="none"/>
        </w:rPr>
        <w:t>年市级一般公共预算收支总表</w:t>
      </w:r>
    </w:p>
    <w:p>
      <w:pPr>
        <w:widowControl w:val="0"/>
        <w:wordWrap/>
        <w:spacing w:line="600" w:lineRule="exact"/>
        <w:ind w:left="0"/>
        <w:jc w:val="right"/>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单位：万元</w:t>
      </w:r>
    </w:p>
    <w:tbl>
      <w:tblPr>
        <w:tblStyle w:val="12"/>
        <w:tblW w:w="902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2872"/>
        <w:gridCol w:w="1610"/>
        <w:gridCol w:w="2865"/>
        <w:gridCol w:w="16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37" w:hRule="atLeast"/>
        </w:trPr>
        <w:tc>
          <w:tcPr>
            <w:tcW w:w="28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wordWrap/>
              <w:ind w:left="0"/>
              <w:jc w:val="center"/>
              <w:textAlignment w:val="center"/>
              <w:rPr>
                <w:rFonts w:hint="eastAsia" w:ascii="宋体" w:hAnsi="宋体" w:eastAsia="黑体" w:cs="黑体"/>
                <w:i w:val="0"/>
                <w:color w:val="auto"/>
                <w:sz w:val="24"/>
                <w:szCs w:val="24"/>
                <w:highlight w:val="none"/>
                <w:u w:val="none"/>
              </w:rPr>
            </w:pPr>
            <w:r>
              <w:rPr>
                <w:rFonts w:hint="eastAsia" w:ascii="宋体" w:hAnsi="宋体" w:eastAsia="黑体" w:cs="黑体"/>
                <w:i w:val="0"/>
                <w:color w:val="auto"/>
                <w:kern w:val="0"/>
                <w:sz w:val="24"/>
                <w:szCs w:val="24"/>
                <w:highlight w:val="none"/>
                <w:u w:val="none"/>
                <w:lang w:val="en-US" w:eastAsia="zh-CN"/>
              </w:rPr>
              <w:t>项  目</w:t>
            </w:r>
          </w:p>
        </w:tc>
        <w:tc>
          <w:tcPr>
            <w:tcW w:w="16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wordWrap/>
              <w:ind w:left="0"/>
              <w:jc w:val="center"/>
              <w:textAlignment w:val="center"/>
              <w:rPr>
                <w:rFonts w:hint="eastAsia" w:ascii="宋体" w:hAnsi="宋体" w:eastAsia="黑体" w:cs="黑体"/>
                <w:i w:val="0"/>
                <w:color w:val="auto"/>
                <w:kern w:val="0"/>
                <w:sz w:val="24"/>
                <w:szCs w:val="24"/>
                <w:highlight w:val="none"/>
                <w:u w:val="none"/>
                <w:lang w:val="en-US" w:eastAsia="zh-CN"/>
              </w:rPr>
            </w:pPr>
            <w:r>
              <w:rPr>
                <w:rFonts w:hint="eastAsia" w:ascii="宋体" w:hAnsi="宋体" w:eastAsia="黑体" w:cs="黑体"/>
                <w:i w:val="0"/>
                <w:color w:val="auto"/>
                <w:kern w:val="0"/>
                <w:sz w:val="24"/>
                <w:szCs w:val="24"/>
                <w:highlight w:val="none"/>
                <w:u w:val="none"/>
                <w:lang w:val="en-US" w:eastAsia="zh-CN"/>
              </w:rPr>
              <w:t>收入</w:t>
            </w:r>
          </w:p>
          <w:p>
            <w:pPr>
              <w:widowControl w:val="0"/>
              <w:wordWrap/>
              <w:ind w:left="0"/>
              <w:jc w:val="center"/>
              <w:textAlignment w:val="center"/>
              <w:rPr>
                <w:rFonts w:hint="eastAsia" w:ascii="宋体" w:hAnsi="宋体" w:eastAsia="黑体" w:cs="黑体"/>
                <w:i w:val="0"/>
                <w:color w:val="auto"/>
                <w:sz w:val="24"/>
                <w:szCs w:val="24"/>
                <w:highlight w:val="none"/>
                <w:u w:val="none"/>
              </w:rPr>
            </w:pPr>
            <w:r>
              <w:rPr>
                <w:rFonts w:hint="eastAsia" w:ascii="宋体" w:hAnsi="宋体" w:eastAsia="黑体" w:cs="黑体"/>
                <w:i w:val="0"/>
                <w:color w:val="auto"/>
                <w:kern w:val="0"/>
                <w:sz w:val="24"/>
                <w:szCs w:val="24"/>
                <w:highlight w:val="none"/>
                <w:u w:val="none"/>
                <w:lang w:val="en-US" w:eastAsia="zh-CN"/>
              </w:rPr>
              <w:t>预算数</w:t>
            </w:r>
          </w:p>
        </w:tc>
        <w:tc>
          <w:tcPr>
            <w:tcW w:w="28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wordWrap/>
              <w:ind w:left="0"/>
              <w:jc w:val="center"/>
              <w:textAlignment w:val="center"/>
              <w:rPr>
                <w:rFonts w:hint="eastAsia" w:ascii="宋体" w:hAnsi="宋体" w:eastAsia="黑体" w:cs="黑体"/>
                <w:i w:val="0"/>
                <w:color w:val="auto"/>
                <w:sz w:val="24"/>
                <w:szCs w:val="24"/>
                <w:highlight w:val="none"/>
                <w:u w:val="none"/>
              </w:rPr>
            </w:pPr>
            <w:r>
              <w:rPr>
                <w:rFonts w:hint="eastAsia" w:ascii="宋体" w:hAnsi="宋体" w:eastAsia="黑体" w:cs="黑体"/>
                <w:i w:val="0"/>
                <w:color w:val="auto"/>
                <w:kern w:val="0"/>
                <w:sz w:val="24"/>
                <w:szCs w:val="24"/>
                <w:highlight w:val="none"/>
                <w:u w:val="none"/>
                <w:lang w:val="en-US" w:eastAsia="zh-CN"/>
              </w:rPr>
              <w:t>项  目</w:t>
            </w:r>
          </w:p>
        </w:tc>
        <w:tc>
          <w:tcPr>
            <w:tcW w:w="16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wordWrap/>
              <w:ind w:left="0"/>
              <w:jc w:val="center"/>
              <w:textAlignment w:val="center"/>
              <w:rPr>
                <w:rFonts w:hint="eastAsia" w:ascii="宋体" w:hAnsi="宋体" w:eastAsia="黑体" w:cs="黑体"/>
                <w:i w:val="0"/>
                <w:color w:val="auto"/>
                <w:kern w:val="0"/>
                <w:sz w:val="24"/>
                <w:szCs w:val="24"/>
                <w:highlight w:val="none"/>
                <w:u w:val="none"/>
                <w:lang w:val="en-US" w:eastAsia="zh-CN"/>
              </w:rPr>
            </w:pPr>
            <w:r>
              <w:rPr>
                <w:rFonts w:hint="eastAsia" w:ascii="宋体" w:hAnsi="宋体" w:eastAsia="黑体" w:cs="黑体"/>
                <w:i w:val="0"/>
                <w:color w:val="auto"/>
                <w:kern w:val="0"/>
                <w:sz w:val="24"/>
                <w:szCs w:val="24"/>
                <w:highlight w:val="none"/>
                <w:u w:val="none"/>
                <w:lang w:val="en-US" w:eastAsia="zh-CN"/>
              </w:rPr>
              <w:t>支出</w:t>
            </w:r>
          </w:p>
          <w:p>
            <w:pPr>
              <w:widowControl w:val="0"/>
              <w:wordWrap/>
              <w:ind w:left="0"/>
              <w:jc w:val="center"/>
              <w:textAlignment w:val="center"/>
              <w:rPr>
                <w:rFonts w:hint="eastAsia" w:ascii="宋体" w:hAnsi="宋体" w:eastAsia="黑体" w:cs="黑体"/>
                <w:i w:val="0"/>
                <w:color w:val="auto"/>
                <w:sz w:val="24"/>
                <w:szCs w:val="24"/>
                <w:highlight w:val="none"/>
                <w:u w:val="none"/>
              </w:rPr>
            </w:pPr>
            <w:r>
              <w:rPr>
                <w:rFonts w:hint="eastAsia" w:ascii="宋体" w:hAnsi="宋体" w:eastAsia="黑体" w:cs="黑体"/>
                <w:i w:val="0"/>
                <w:color w:val="auto"/>
                <w:kern w:val="0"/>
                <w:sz w:val="24"/>
                <w:szCs w:val="24"/>
                <w:highlight w:val="none"/>
                <w:u w:val="none"/>
                <w:lang w:val="en-US" w:eastAsia="zh-CN"/>
              </w:rPr>
              <w:t>预算数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37" w:hRule="atLeast"/>
        </w:trPr>
        <w:tc>
          <w:tcPr>
            <w:tcW w:w="28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市本级收入</w:t>
            </w:r>
          </w:p>
        </w:tc>
        <w:tc>
          <w:tcPr>
            <w:tcW w:w="16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auto"/>
                <w:sz w:val="24"/>
                <w:szCs w:val="24"/>
                <w:highlight w:val="none"/>
                <w:u w:val="none"/>
                <w:lang w:val="en-US"/>
              </w:rPr>
            </w:pPr>
            <w:r>
              <w:rPr>
                <w:rFonts w:hint="eastAsia" w:ascii="宋体" w:hAnsi="宋体" w:eastAsia="宋体" w:cs="宋体"/>
                <w:i w:val="0"/>
                <w:iCs w:val="0"/>
                <w:color w:val="000000"/>
                <w:kern w:val="0"/>
                <w:sz w:val="24"/>
                <w:szCs w:val="24"/>
                <w:u w:val="none"/>
                <w:lang w:val="en-US" w:eastAsia="zh-CN" w:bidi="ar"/>
              </w:rPr>
              <w:t>349585</w:t>
            </w:r>
          </w:p>
        </w:tc>
        <w:tc>
          <w:tcPr>
            <w:tcW w:w="28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市本级支出</w:t>
            </w:r>
          </w:p>
        </w:tc>
        <w:tc>
          <w:tcPr>
            <w:tcW w:w="16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iCs w:val="0"/>
                <w:color w:val="000000"/>
                <w:kern w:val="0"/>
                <w:sz w:val="24"/>
                <w:szCs w:val="24"/>
                <w:u w:val="none"/>
                <w:lang w:val="en-US" w:eastAsia="zh-CN" w:bidi="ar"/>
              </w:rPr>
              <w:t>581105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37" w:hRule="atLeast"/>
        </w:trPr>
        <w:tc>
          <w:tcPr>
            <w:tcW w:w="28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上级补助收入</w:t>
            </w:r>
          </w:p>
        </w:tc>
        <w:tc>
          <w:tcPr>
            <w:tcW w:w="16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iCs w:val="0"/>
                <w:color w:val="000000"/>
                <w:kern w:val="0"/>
                <w:sz w:val="24"/>
                <w:szCs w:val="24"/>
                <w:u w:val="none"/>
                <w:lang w:val="en-US" w:eastAsia="zh-CN" w:bidi="ar"/>
              </w:rPr>
              <w:t>277822</w:t>
            </w:r>
          </w:p>
        </w:tc>
        <w:tc>
          <w:tcPr>
            <w:tcW w:w="28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其中：市本级财力支出</w:t>
            </w:r>
          </w:p>
        </w:tc>
        <w:tc>
          <w:tcPr>
            <w:tcW w:w="16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iCs w:val="0"/>
                <w:color w:val="000000"/>
                <w:kern w:val="0"/>
                <w:sz w:val="24"/>
                <w:szCs w:val="24"/>
                <w:u w:val="none"/>
                <w:lang w:val="en-US" w:eastAsia="zh-CN" w:bidi="ar"/>
              </w:rPr>
              <w:t>568690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37" w:hRule="atLeast"/>
        </w:trPr>
        <w:tc>
          <w:tcPr>
            <w:tcW w:w="28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  返还性收入</w:t>
            </w:r>
          </w:p>
        </w:tc>
        <w:tc>
          <w:tcPr>
            <w:tcW w:w="16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iCs w:val="0"/>
                <w:color w:val="000000"/>
                <w:kern w:val="0"/>
                <w:sz w:val="24"/>
                <w:szCs w:val="24"/>
                <w:u w:val="none"/>
                <w:lang w:val="en-US" w:eastAsia="zh-CN" w:bidi="ar"/>
              </w:rPr>
              <w:t>8267</w:t>
            </w:r>
          </w:p>
        </w:tc>
        <w:tc>
          <w:tcPr>
            <w:tcW w:w="28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      一般债</w:t>
            </w:r>
            <w:r>
              <w:rPr>
                <w:rFonts w:hint="eastAsia" w:ascii="宋体" w:hAnsi="宋体" w:cs="宋体"/>
                <w:i w:val="0"/>
                <w:color w:val="000000"/>
                <w:kern w:val="0"/>
                <w:sz w:val="24"/>
                <w:szCs w:val="24"/>
                <w:u w:val="none"/>
                <w:lang w:val="en-US" w:eastAsia="zh-CN" w:bidi="ar"/>
              </w:rPr>
              <w:t>券</w:t>
            </w:r>
            <w:r>
              <w:rPr>
                <w:rFonts w:hint="eastAsia" w:ascii="宋体" w:hAnsi="宋体" w:eastAsia="宋体" w:cs="宋体"/>
                <w:i w:val="0"/>
                <w:color w:val="000000"/>
                <w:kern w:val="0"/>
                <w:sz w:val="24"/>
                <w:szCs w:val="24"/>
                <w:u w:val="none"/>
                <w:lang w:val="en-US" w:eastAsia="zh-CN" w:bidi="ar"/>
              </w:rPr>
              <w:t>安排支出</w:t>
            </w:r>
          </w:p>
        </w:tc>
        <w:tc>
          <w:tcPr>
            <w:tcW w:w="16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iCs w:val="0"/>
                <w:color w:val="000000"/>
                <w:kern w:val="0"/>
                <w:sz w:val="24"/>
                <w:szCs w:val="24"/>
                <w:u w:val="none"/>
                <w:lang w:val="en-US" w:eastAsia="zh-CN" w:bidi="ar"/>
              </w:rPr>
              <w:t>12415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37" w:hRule="atLeast"/>
        </w:trPr>
        <w:tc>
          <w:tcPr>
            <w:tcW w:w="28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  一般性转移支付收入</w:t>
            </w:r>
          </w:p>
        </w:tc>
        <w:tc>
          <w:tcPr>
            <w:tcW w:w="16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iCs w:val="0"/>
                <w:color w:val="000000"/>
                <w:kern w:val="0"/>
                <w:sz w:val="24"/>
                <w:szCs w:val="24"/>
                <w:u w:val="none"/>
                <w:lang w:val="en-US" w:eastAsia="zh-CN" w:bidi="ar"/>
              </w:rPr>
              <w:t>259900</w:t>
            </w:r>
          </w:p>
        </w:tc>
        <w:tc>
          <w:tcPr>
            <w:tcW w:w="28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提前通知专项转移支付安排支出</w:t>
            </w:r>
          </w:p>
        </w:tc>
        <w:tc>
          <w:tcPr>
            <w:tcW w:w="16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iCs w:val="0"/>
                <w:color w:val="000000"/>
                <w:kern w:val="0"/>
                <w:sz w:val="24"/>
                <w:szCs w:val="24"/>
                <w:u w:val="none"/>
                <w:lang w:val="en-US" w:eastAsia="zh-CN" w:bidi="ar"/>
              </w:rPr>
              <w:t>9655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37" w:hRule="atLeast"/>
        </w:trPr>
        <w:tc>
          <w:tcPr>
            <w:tcW w:w="28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  专项转移支付收入</w:t>
            </w:r>
          </w:p>
        </w:tc>
        <w:tc>
          <w:tcPr>
            <w:tcW w:w="16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iCs w:val="0"/>
                <w:color w:val="000000"/>
                <w:kern w:val="0"/>
                <w:sz w:val="24"/>
                <w:szCs w:val="24"/>
                <w:u w:val="none"/>
                <w:lang w:val="en-US" w:eastAsia="zh-CN" w:bidi="ar"/>
              </w:rPr>
              <w:t>9655</w:t>
            </w:r>
          </w:p>
        </w:tc>
        <w:tc>
          <w:tcPr>
            <w:tcW w:w="28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补助镇级支出</w:t>
            </w:r>
          </w:p>
        </w:tc>
        <w:tc>
          <w:tcPr>
            <w:tcW w:w="16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iCs w:val="0"/>
                <w:color w:val="000000"/>
                <w:kern w:val="0"/>
                <w:sz w:val="24"/>
                <w:szCs w:val="24"/>
                <w:u w:val="none"/>
                <w:lang w:val="en-US" w:eastAsia="zh-CN" w:bidi="ar"/>
              </w:rPr>
              <w:t>33049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37" w:hRule="atLeast"/>
        </w:trPr>
        <w:tc>
          <w:tcPr>
            <w:tcW w:w="28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镇级上解收入</w:t>
            </w:r>
          </w:p>
        </w:tc>
        <w:tc>
          <w:tcPr>
            <w:tcW w:w="16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auto"/>
                <w:sz w:val="24"/>
                <w:szCs w:val="24"/>
                <w:highlight w:val="none"/>
                <w:u w:val="none"/>
                <w:lang w:val="en-US"/>
              </w:rPr>
            </w:pPr>
            <w:r>
              <w:rPr>
                <w:rFonts w:hint="eastAsia" w:ascii="宋体" w:hAnsi="宋体" w:eastAsia="宋体" w:cs="宋体"/>
                <w:i w:val="0"/>
                <w:iCs w:val="0"/>
                <w:color w:val="000000"/>
                <w:kern w:val="0"/>
                <w:sz w:val="24"/>
                <w:szCs w:val="24"/>
                <w:u w:val="none"/>
                <w:lang w:val="en-US" w:eastAsia="zh-CN" w:bidi="ar"/>
              </w:rPr>
              <w:t>141131</w:t>
            </w:r>
          </w:p>
        </w:tc>
        <w:tc>
          <w:tcPr>
            <w:tcW w:w="28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  返还性支出</w:t>
            </w:r>
          </w:p>
        </w:tc>
        <w:tc>
          <w:tcPr>
            <w:tcW w:w="16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iCs w:val="0"/>
                <w:color w:val="000000"/>
                <w:kern w:val="0"/>
                <w:sz w:val="24"/>
                <w:szCs w:val="24"/>
                <w:u w:val="none"/>
                <w:lang w:val="en-US" w:eastAsia="zh-CN" w:bidi="ar"/>
              </w:rPr>
              <w:t>6401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37" w:hRule="atLeast"/>
        </w:trPr>
        <w:tc>
          <w:tcPr>
            <w:tcW w:w="28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上年结转结余收入</w:t>
            </w:r>
          </w:p>
        </w:tc>
        <w:tc>
          <w:tcPr>
            <w:tcW w:w="16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iCs w:val="0"/>
                <w:color w:val="000000"/>
                <w:kern w:val="0"/>
                <w:sz w:val="24"/>
                <w:szCs w:val="24"/>
                <w:u w:val="none"/>
                <w:lang w:val="en-US" w:eastAsia="zh-CN" w:bidi="ar"/>
              </w:rPr>
              <w:t>29351</w:t>
            </w:r>
          </w:p>
        </w:tc>
        <w:tc>
          <w:tcPr>
            <w:tcW w:w="28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  一般性转移支付支出</w:t>
            </w:r>
          </w:p>
        </w:tc>
        <w:tc>
          <w:tcPr>
            <w:tcW w:w="16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iCs w:val="0"/>
                <w:color w:val="000000"/>
                <w:kern w:val="0"/>
                <w:sz w:val="24"/>
                <w:szCs w:val="24"/>
                <w:u w:val="none"/>
                <w:lang w:val="en-US" w:eastAsia="zh-CN" w:bidi="ar"/>
              </w:rPr>
              <w:t>23603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37" w:hRule="atLeast"/>
        </w:trPr>
        <w:tc>
          <w:tcPr>
            <w:tcW w:w="28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动用预算稳定调节基金</w:t>
            </w:r>
          </w:p>
        </w:tc>
        <w:tc>
          <w:tcPr>
            <w:tcW w:w="16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iCs w:val="0"/>
                <w:color w:val="000000"/>
                <w:kern w:val="0"/>
                <w:sz w:val="24"/>
                <w:szCs w:val="24"/>
                <w:u w:val="none"/>
                <w:lang w:val="en-US" w:eastAsia="zh-CN" w:bidi="ar"/>
              </w:rPr>
              <w:t>6619</w:t>
            </w:r>
          </w:p>
        </w:tc>
        <w:tc>
          <w:tcPr>
            <w:tcW w:w="28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  专项转移支付</w:t>
            </w:r>
          </w:p>
        </w:tc>
        <w:tc>
          <w:tcPr>
            <w:tcW w:w="16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iCs w:val="0"/>
                <w:color w:val="000000"/>
                <w:kern w:val="0"/>
                <w:sz w:val="24"/>
                <w:szCs w:val="24"/>
                <w:u w:val="none"/>
                <w:lang w:val="en-US" w:eastAsia="zh-CN" w:bidi="ar"/>
              </w:rPr>
              <w:t>3045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37" w:hRule="atLeast"/>
        </w:trPr>
        <w:tc>
          <w:tcPr>
            <w:tcW w:w="28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一般债务转贷收入</w:t>
            </w:r>
          </w:p>
        </w:tc>
        <w:tc>
          <w:tcPr>
            <w:tcW w:w="16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iCs w:val="0"/>
                <w:color w:val="000000"/>
                <w:kern w:val="0"/>
                <w:sz w:val="24"/>
                <w:szCs w:val="24"/>
                <w:u w:val="none"/>
                <w:lang w:val="en-US" w:eastAsia="zh-CN" w:bidi="ar"/>
              </w:rPr>
              <w:t>12415</w:t>
            </w:r>
          </w:p>
        </w:tc>
        <w:tc>
          <w:tcPr>
            <w:tcW w:w="28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上解上级支出</w:t>
            </w:r>
          </w:p>
        </w:tc>
        <w:tc>
          <w:tcPr>
            <w:tcW w:w="16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auto"/>
                <w:sz w:val="24"/>
                <w:szCs w:val="24"/>
                <w:highlight w:val="none"/>
                <w:u w:val="none"/>
                <w:lang w:val="en-US"/>
              </w:rPr>
            </w:pPr>
            <w:r>
              <w:rPr>
                <w:rFonts w:hint="eastAsia" w:ascii="宋体" w:hAnsi="宋体" w:eastAsia="宋体" w:cs="宋体"/>
                <w:i w:val="0"/>
                <w:iCs w:val="0"/>
                <w:color w:val="000000"/>
                <w:kern w:val="0"/>
                <w:sz w:val="24"/>
                <w:szCs w:val="24"/>
                <w:u w:val="none"/>
                <w:lang w:val="en-US" w:eastAsia="zh-CN" w:bidi="ar"/>
              </w:rPr>
              <w:t>235829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37" w:hRule="atLeast"/>
        </w:trPr>
        <w:tc>
          <w:tcPr>
            <w:tcW w:w="28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color w:val="000000"/>
                <w:kern w:val="0"/>
                <w:sz w:val="24"/>
                <w:szCs w:val="24"/>
                <w:u w:val="none"/>
                <w:lang w:val="en-US" w:eastAsia="zh-CN" w:bidi="ar"/>
              </w:rPr>
              <w:t>调入资金</w:t>
            </w:r>
          </w:p>
        </w:tc>
        <w:tc>
          <w:tcPr>
            <w:tcW w:w="16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42935</w:t>
            </w:r>
          </w:p>
        </w:tc>
        <w:tc>
          <w:tcPr>
            <w:tcW w:w="28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color w:val="000000"/>
                <w:kern w:val="0"/>
                <w:sz w:val="24"/>
                <w:szCs w:val="24"/>
                <w:u w:val="none"/>
                <w:lang w:val="en-US" w:eastAsia="zh-CN" w:bidi="ar"/>
              </w:rPr>
              <w:t>债务还本支出</w:t>
            </w:r>
          </w:p>
        </w:tc>
        <w:tc>
          <w:tcPr>
            <w:tcW w:w="16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220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37" w:hRule="atLeast"/>
        </w:trPr>
        <w:tc>
          <w:tcPr>
            <w:tcW w:w="28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收入总计</w:t>
            </w:r>
          </w:p>
        </w:tc>
        <w:tc>
          <w:tcPr>
            <w:tcW w:w="16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859858</w:t>
            </w:r>
          </w:p>
        </w:tc>
        <w:tc>
          <w:tcPr>
            <w:tcW w:w="28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支出总计</w:t>
            </w:r>
          </w:p>
        </w:tc>
        <w:tc>
          <w:tcPr>
            <w:tcW w:w="16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859858</w:t>
            </w:r>
          </w:p>
        </w:tc>
      </w:tr>
    </w:tbl>
    <w:p>
      <w:pPr>
        <w:widowControl w:val="0"/>
        <w:wordWrap/>
        <w:spacing w:line="600" w:lineRule="exact"/>
        <w:ind w:left="0"/>
        <w:jc w:val="both"/>
        <w:textAlignment w:val="auto"/>
        <w:outlineLvl w:val="9"/>
        <w:rPr>
          <w:rFonts w:hint="eastAsia" w:ascii="Times New Roman" w:hAnsi="Times New Roman" w:eastAsia="黑体" w:cs="黑体"/>
          <w:color w:val="auto"/>
          <w:sz w:val="28"/>
          <w:szCs w:val="28"/>
          <w:highlight w:val="none"/>
          <w:lang w:eastAsia="zh-CN"/>
        </w:rPr>
      </w:pPr>
    </w:p>
    <w:p>
      <w:pPr>
        <w:pStyle w:val="2"/>
        <w:rPr>
          <w:rFonts w:hint="eastAsia" w:ascii="Times New Roman" w:hAnsi="Times New Roman" w:eastAsia="黑体" w:cs="黑体"/>
          <w:color w:val="auto"/>
          <w:sz w:val="28"/>
          <w:szCs w:val="28"/>
          <w:highlight w:val="none"/>
          <w:lang w:eastAsia="zh-CN"/>
        </w:rPr>
      </w:pPr>
    </w:p>
    <w:p>
      <w:pPr>
        <w:rPr>
          <w:rFonts w:hint="eastAsia" w:ascii="Times New Roman" w:hAnsi="Times New Roman" w:eastAsia="黑体" w:cs="黑体"/>
          <w:color w:val="auto"/>
          <w:sz w:val="28"/>
          <w:szCs w:val="28"/>
          <w:highlight w:val="none"/>
          <w:lang w:eastAsia="zh-CN"/>
        </w:rPr>
      </w:pPr>
    </w:p>
    <w:p>
      <w:pPr>
        <w:pStyle w:val="2"/>
        <w:rPr>
          <w:rFonts w:hint="eastAsia" w:ascii="Times New Roman" w:hAnsi="Times New Roman" w:eastAsia="黑体" w:cs="黑体"/>
          <w:color w:val="auto"/>
          <w:sz w:val="28"/>
          <w:szCs w:val="28"/>
          <w:highlight w:val="none"/>
          <w:lang w:eastAsia="zh-CN"/>
        </w:rPr>
      </w:pPr>
    </w:p>
    <w:p>
      <w:pPr>
        <w:rPr>
          <w:rFonts w:hint="eastAsia"/>
          <w:lang w:eastAsia="zh-CN"/>
        </w:rPr>
      </w:pPr>
    </w:p>
    <w:p>
      <w:pPr>
        <w:widowControl w:val="0"/>
        <w:wordWrap/>
        <w:overflowPunct w:val="0"/>
        <w:autoSpaceDE w:val="0"/>
        <w:autoSpaceDN w:val="0"/>
        <w:adjustRightInd w:val="0"/>
        <w:snapToGrid w:val="0"/>
        <w:spacing w:line="600" w:lineRule="exact"/>
        <w:ind w:left="0"/>
        <w:jc w:val="center"/>
        <w:textAlignment w:val="auto"/>
        <w:outlineLvl w:val="9"/>
        <w:rPr>
          <w:rFonts w:hint="eastAsia" w:ascii="方正小标宋简体" w:hAnsi="方正小标宋简体" w:eastAsia="方正小标宋简体" w:cs="方正小标宋简体"/>
          <w:b w:val="0"/>
          <w:bCs/>
          <w:color w:val="auto"/>
          <w:kern w:val="0"/>
          <w:sz w:val="44"/>
          <w:szCs w:val="44"/>
          <w:highlight w:val="none"/>
        </w:rPr>
      </w:pPr>
      <w:r>
        <w:rPr>
          <w:rFonts w:hint="eastAsia" w:ascii="方正小标宋简体" w:hAnsi="方正小标宋简体" w:eastAsia="方正小标宋简体" w:cs="方正小标宋简体"/>
          <w:b w:val="0"/>
          <w:bCs/>
          <w:color w:val="auto"/>
          <w:kern w:val="0"/>
          <w:sz w:val="44"/>
          <w:szCs w:val="44"/>
          <w:highlight w:val="none"/>
        </w:rPr>
        <w:t>202</w:t>
      </w:r>
      <w:r>
        <w:rPr>
          <w:rFonts w:hint="eastAsia" w:ascii="方正小标宋简体" w:hAnsi="方正小标宋简体" w:eastAsia="方正小标宋简体" w:cs="方正小标宋简体"/>
          <w:b w:val="0"/>
          <w:bCs/>
          <w:color w:val="auto"/>
          <w:kern w:val="0"/>
          <w:sz w:val="44"/>
          <w:szCs w:val="44"/>
          <w:highlight w:val="none"/>
          <w:lang w:val="en-US" w:eastAsia="zh-CN"/>
        </w:rPr>
        <w:t>2</w:t>
      </w:r>
      <w:r>
        <w:rPr>
          <w:rFonts w:hint="eastAsia" w:ascii="方正小标宋简体" w:hAnsi="方正小标宋简体" w:eastAsia="方正小标宋简体" w:cs="方正小标宋简体"/>
          <w:b w:val="0"/>
          <w:bCs/>
          <w:color w:val="auto"/>
          <w:kern w:val="0"/>
          <w:sz w:val="44"/>
          <w:szCs w:val="44"/>
          <w:highlight w:val="none"/>
        </w:rPr>
        <w:t>年市级一般公共预算收入表</w:t>
      </w:r>
    </w:p>
    <w:p>
      <w:pPr>
        <w:widowControl w:val="0"/>
        <w:wordWrap/>
        <w:spacing w:line="600" w:lineRule="exact"/>
        <w:ind w:left="0"/>
        <w:jc w:val="center"/>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单位：万元</w:t>
      </w:r>
    </w:p>
    <w:tbl>
      <w:tblPr>
        <w:tblStyle w:val="12"/>
        <w:tblW w:w="905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4427"/>
        <w:gridCol w:w="1515"/>
        <w:gridCol w:w="1629"/>
        <w:gridCol w:w="148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tblHeader/>
        </w:trPr>
        <w:tc>
          <w:tcPr>
            <w:tcW w:w="44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黑体" w:cs="黑体"/>
                <w:i w:val="0"/>
                <w:color w:val="auto"/>
                <w:sz w:val="24"/>
                <w:szCs w:val="24"/>
                <w:highlight w:val="none"/>
                <w:u w:val="none"/>
              </w:rPr>
            </w:pPr>
            <w:r>
              <w:rPr>
                <w:rFonts w:hint="eastAsia" w:ascii="黑体" w:hAnsi="宋体" w:eastAsia="黑体" w:cs="黑体"/>
                <w:i w:val="0"/>
                <w:color w:val="auto"/>
                <w:kern w:val="0"/>
                <w:sz w:val="24"/>
                <w:szCs w:val="24"/>
                <w:highlight w:val="none"/>
                <w:u w:val="none"/>
                <w:lang w:val="en-US" w:eastAsia="zh-CN"/>
              </w:rPr>
              <w:t>项  目</w:t>
            </w:r>
          </w:p>
        </w:tc>
        <w:tc>
          <w:tcPr>
            <w:tcW w:w="15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黑体" w:cs="黑体"/>
                <w:i w:val="0"/>
                <w:color w:val="auto"/>
                <w:sz w:val="24"/>
                <w:szCs w:val="24"/>
                <w:highlight w:val="none"/>
                <w:u w:val="none"/>
              </w:rPr>
            </w:pPr>
            <w:r>
              <w:rPr>
                <w:rFonts w:hint="eastAsia" w:ascii="黑体" w:hAnsi="宋体" w:eastAsia="黑体" w:cs="黑体"/>
                <w:i w:val="0"/>
                <w:color w:val="auto"/>
                <w:kern w:val="0"/>
                <w:sz w:val="24"/>
                <w:szCs w:val="24"/>
                <w:highlight w:val="none"/>
                <w:u w:val="none"/>
                <w:lang w:val="en-US" w:eastAsia="zh-CN"/>
              </w:rPr>
              <w:t>2021年执行数</w:t>
            </w:r>
          </w:p>
        </w:tc>
        <w:tc>
          <w:tcPr>
            <w:tcW w:w="162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黑体" w:cs="黑体"/>
                <w:i w:val="0"/>
                <w:color w:val="auto"/>
                <w:sz w:val="24"/>
                <w:szCs w:val="24"/>
                <w:highlight w:val="none"/>
                <w:u w:val="none"/>
              </w:rPr>
            </w:pPr>
            <w:r>
              <w:rPr>
                <w:rFonts w:hint="eastAsia" w:ascii="黑体" w:hAnsi="宋体" w:eastAsia="黑体" w:cs="黑体"/>
                <w:i w:val="0"/>
                <w:color w:val="auto"/>
                <w:kern w:val="0"/>
                <w:sz w:val="24"/>
                <w:szCs w:val="24"/>
                <w:highlight w:val="none"/>
                <w:u w:val="none"/>
                <w:lang w:val="en-US" w:eastAsia="zh-CN"/>
              </w:rPr>
              <w:t>2022年预算数</w:t>
            </w:r>
          </w:p>
        </w:tc>
        <w:tc>
          <w:tcPr>
            <w:tcW w:w="14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黑体" w:cs="黑体"/>
                <w:i w:val="0"/>
                <w:color w:val="auto"/>
                <w:kern w:val="0"/>
                <w:sz w:val="24"/>
                <w:szCs w:val="24"/>
                <w:highlight w:val="none"/>
                <w:u w:val="none"/>
                <w:lang w:val="en-US" w:eastAsia="zh-CN"/>
              </w:rPr>
            </w:pPr>
            <w:r>
              <w:rPr>
                <w:rFonts w:hint="eastAsia" w:ascii="黑体" w:hAnsi="宋体" w:eastAsia="黑体" w:cs="黑体"/>
                <w:i w:val="0"/>
                <w:color w:val="auto"/>
                <w:kern w:val="0"/>
                <w:sz w:val="24"/>
                <w:szCs w:val="24"/>
                <w:highlight w:val="none"/>
                <w:u w:val="none"/>
                <w:lang w:val="en-US" w:eastAsia="zh-CN"/>
              </w:rPr>
              <w:t>预算数为上年执行数%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39" w:hRule="exact"/>
        </w:trPr>
        <w:tc>
          <w:tcPr>
            <w:tcW w:w="44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一、市本级收入</w:t>
            </w:r>
          </w:p>
        </w:tc>
        <w:tc>
          <w:tcPr>
            <w:tcW w:w="15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iCs w:val="0"/>
                <w:color w:val="000000"/>
                <w:kern w:val="0"/>
                <w:sz w:val="24"/>
                <w:szCs w:val="24"/>
                <w:u w:val="none"/>
                <w:lang w:val="en-US" w:eastAsia="zh-CN" w:bidi="ar"/>
              </w:rPr>
              <w:t>328009</w:t>
            </w:r>
          </w:p>
        </w:tc>
        <w:tc>
          <w:tcPr>
            <w:tcW w:w="162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iCs w:val="0"/>
                <w:color w:val="000000"/>
                <w:kern w:val="0"/>
                <w:sz w:val="24"/>
                <w:szCs w:val="24"/>
                <w:u w:val="none"/>
                <w:lang w:val="en-US" w:eastAsia="zh-CN" w:bidi="ar"/>
              </w:rPr>
              <w:t>349585</w:t>
            </w:r>
          </w:p>
        </w:tc>
        <w:tc>
          <w:tcPr>
            <w:tcW w:w="14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auto"/>
                <w:kern w:val="0"/>
                <w:sz w:val="22"/>
                <w:szCs w:val="22"/>
                <w:highlight w:val="none"/>
                <w:u w:val="none"/>
                <w:lang w:val="en-US" w:eastAsia="zh-CN"/>
              </w:rPr>
            </w:pPr>
            <w:r>
              <w:rPr>
                <w:rFonts w:hint="eastAsia" w:ascii="宋体" w:hAnsi="宋体" w:eastAsia="宋体" w:cs="宋体"/>
                <w:i w:val="0"/>
                <w:iCs w:val="0"/>
                <w:color w:val="000000"/>
                <w:kern w:val="0"/>
                <w:sz w:val="24"/>
                <w:szCs w:val="24"/>
                <w:u w:val="none"/>
                <w:lang w:val="en-US" w:eastAsia="zh-CN" w:bidi="ar"/>
              </w:rPr>
              <w:t xml:space="preserve">106.6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39" w:hRule="exact"/>
        </w:trPr>
        <w:tc>
          <w:tcPr>
            <w:tcW w:w="44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（一）税收收入</w:t>
            </w:r>
          </w:p>
        </w:tc>
        <w:tc>
          <w:tcPr>
            <w:tcW w:w="15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iCs w:val="0"/>
                <w:color w:val="000000"/>
                <w:kern w:val="0"/>
                <w:sz w:val="24"/>
                <w:szCs w:val="24"/>
                <w:u w:val="none"/>
                <w:lang w:val="en-US" w:eastAsia="zh-CN" w:bidi="ar"/>
              </w:rPr>
              <w:t>197277</w:t>
            </w:r>
          </w:p>
        </w:tc>
        <w:tc>
          <w:tcPr>
            <w:tcW w:w="162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iCs w:val="0"/>
                <w:color w:val="000000"/>
                <w:kern w:val="0"/>
                <w:sz w:val="24"/>
                <w:szCs w:val="24"/>
                <w:u w:val="none"/>
                <w:lang w:val="en-US" w:eastAsia="zh-CN" w:bidi="ar"/>
              </w:rPr>
              <w:t>212575</w:t>
            </w:r>
          </w:p>
        </w:tc>
        <w:tc>
          <w:tcPr>
            <w:tcW w:w="14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0"/>
                <w:sz w:val="22"/>
                <w:szCs w:val="22"/>
                <w:highlight w:val="none"/>
                <w:u w:val="none"/>
                <w:lang w:val="en-US" w:eastAsia="zh-CN"/>
              </w:rPr>
            </w:pPr>
            <w:r>
              <w:rPr>
                <w:rFonts w:hint="eastAsia" w:ascii="宋体" w:hAnsi="宋体" w:eastAsia="宋体" w:cs="宋体"/>
                <w:i w:val="0"/>
                <w:iCs w:val="0"/>
                <w:color w:val="000000"/>
                <w:kern w:val="0"/>
                <w:sz w:val="24"/>
                <w:szCs w:val="24"/>
                <w:u w:val="none"/>
                <w:lang w:val="en-US" w:eastAsia="zh-CN" w:bidi="ar"/>
              </w:rPr>
              <w:t xml:space="preserve">107.8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39" w:hRule="exact"/>
        </w:trPr>
        <w:tc>
          <w:tcPr>
            <w:tcW w:w="44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ind w:firstLine="240" w:firstLineChars="10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增值税</w:t>
            </w:r>
          </w:p>
        </w:tc>
        <w:tc>
          <w:tcPr>
            <w:tcW w:w="15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iCs w:val="0"/>
                <w:color w:val="000000"/>
                <w:kern w:val="0"/>
                <w:sz w:val="24"/>
                <w:szCs w:val="24"/>
                <w:u w:val="none"/>
                <w:lang w:val="en-US" w:eastAsia="zh-CN" w:bidi="ar"/>
              </w:rPr>
              <w:t>104197</w:t>
            </w:r>
          </w:p>
        </w:tc>
        <w:tc>
          <w:tcPr>
            <w:tcW w:w="162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iCs w:val="0"/>
                <w:color w:val="000000"/>
                <w:kern w:val="0"/>
                <w:sz w:val="24"/>
                <w:szCs w:val="24"/>
                <w:u w:val="none"/>
                <w:lang w:val="en-US" w:eastAsia="zh-CN" w:bidi="ar"/>
              </w:rPr>
              <w:t>109940</w:t>
            </w:r>
          </w:p>
        </w:tc>
        <w:tc>
          <w:tcPr>
            <w:tcW w:w="14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0"/>
                <w:sz w:val="22"/>
                <w:szCs w:val="22"/>
                <w:highlight w:val="none"/>
                <w:u w:val="none"/>
                <w:lang w:val="en-US" w:eastAsia="zh-CN"/>
              </w:rPr>
            </w:pPr>
            <w:r>
              <w:rPr>
                <w:rFonts w:hint="eastAsia" w:ascii="宋体" w:hAnsi="宋体" w:eastAsia="宋体" w:cs="宋体"/>
                <w:i w:val="0"/>
                <w:iCs w:val="0"/>
                <w:color w:val="000000"/>
                <w:kern w:val="0"/>
                <w:sz w:val="24"/>
                <w:szCs w:val="24"/>
                <w:u w:val="none"/>
                <w:lang w:val="en-US" w:eastAsia="zh-CN" w:bidi="ar"/>
              </w:rPr>
              <w:t xml:space="preserve">105.5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39" w:hRule="exact"/>
        </w:trPr>
        <w:tc>
          <w:tcPr>
            <w:tcW w:w="44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ind w:firstLine="240" w:firstLineChars="10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企业所得税</w:t>
            </w:r>
          </w:p>
        </w:tc>
        <w:tc>
          <w:tcPr>
            <w:tcW w:w="15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iCs w:val="0"/>
                <w:color w:val="000000"/>
                <w:kern w:val="0"/>
                <w:sz w:val="24"/>
                <w:szCs w:val="24"/>
                <w:u w:val="none"/>
                <w:lang w:val="en-US" w:eastAsia="zh-CN" w:bidi="ar"/>
              </w:rPr>
              <w:t>45336</w:t>
            </w:r>
          </w:p>
        </w:tc>
        <w:tc>
          <w:tcPr>
            <w:tcW w:w="162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iCs w:val="0"/>
                <w:color w:val="000000"/>
                <w:kern w:val="0"/>
                <w:sz w:val="24"/>
                <w:szCs w:val="24"/>
                <w:u w:val="none"/>
                <w:lang w:val="en-US" w:eastAsia="zh-CN" w:bidi="ar"/>
              </w:rPr>
              <w:t>46696</w:t>
            </w:r>
          </w:p>
        </w:tc>
        <w:tc>
          <w:tcPr>
            <w:tcW w:w="14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0"/>
                <w:sz w:val="22"/>
                <w:szCs w:val="22"/>
                <w:highlight w:val="none"/>
                <w:u w:val="none"/>
                <w:lang w:val="en-US" w:eastAsia="zh-CN"/>
              </w:rPr>
            </w:pPr>
            <w:r>
              <w:rPr>
                <w:rFonts w:hint="eastAsia" w:ascii="宋体" w:hAnsi="宋体" w:eastAsia="宋体" w:cs="宋体"/>
                <w:i w:val="0"/>
                <w:iCs w:val="0"/>
                <w:color w:val="000000"/>
                <w:kern w:val="0"/>
                <w:sz w:val="24"/>
                <w:szCs w:val="24"/>
                <w:u w:val="none"/>
                <w:lang w:val="en-US" w:eastAsia="zh-CN" w:bidi="ar"/>
              </w:rPr>
              <w:t xml:space="preserve">103.0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39" w:hRule="exact"/>
        </w:trPr>
        <w:tc>
          <w:tcPr>
            <w:tcW w:w="44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ind w:firstLine="240" w:firstLineChars="10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个人所得税</w:t>
            </w:r>
          </w:p>
        </w:tc>
        <w:tc>
          <w:tcPr>
            <w:tcW w:w="15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iCs w:val="0"/>
                <w:color w:val="000000"/>
                <w:kern w:val="0"/>
                <w:sz w:val="24"/>
                <w:szCs w:val="24"/>
                <w:u w:val="none"/>
                <w:lang w:val="en-US" w:eastAsia="zh-CN" w:bidi="ar"/>
              </w:rPr>
              <w:t>2922</w:t>
            </w:r>
          </w:p>
        </w:tc>
        <w:tc>
          <w:tcPr>
            <w:tcW w:w="162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iCs w:val="0"/>
                <w:color w:val="000000"/>
                <w:kern w:val="0"/>
                <w:sz w:val="24"/>
                <w:szCs w:val="24"/>
                <w:u w:val="none"/>
                <w:lang w:val="en-US" w:eastAsia="zh-CN" w:bidi="ar"/>
              </w:rPr>
              <w:t>4629</w:t>
            </w:r>
          </w:p>
        </w:tc>
        <w:tc>
          <w:tcPr>
            <w:tcW w:w="14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0"/>
                <w:sz w:val="22"/>
                <w:szCs w:val="22"/>
                <w:highlight w:val="none"/>
                <w:u w:val="none"/>
                <w:lang w:val="en-US" w:eastAsia="zh-CN"/>
              </w:rPr>
            </w:pPr>
            <w:r>
              <w:rPr>
                <w:rFonts w:hint="eastAsia" w:ascii="宋体" w:hAnsi="宋体" w:eastAsia="宋体" w:cs="宋体"/>
                <w:i w:val="0"/>
                <w:iCs w:val="0"/>
                <w:color w:val="000000"/>
                <w:kern w:val="0"/>
                <w:sz w:val="24"/>
                <w:szCs w:val="24"/>
                <w:u w:val="none"/>
                <w:lang w:val="en-US" w:eastAsia="zh-CN" w:bidi="ar"/>
              </w:rPr>
              <w:t xml:space="preserve">158.4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39" w:hRule="exact"/>
        </w:trPr>
        <w:tc>
          <w:tcPr>
            <w:tcW w:w="44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ind w:firstLine="240" w:firstLineChars="10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资源税</w:t>
            </w:r>
          </w:p>
        </w:tc>
        <w:tc>
          <w:tcPr>
            <w:tcW w:w="15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iCs w:val="0"/>
                <w:color w:val="000000"/>
                <w:kern w:val="0"/>
                <w:sz w:val="24"/>
                <w:szCs w:val="24"/>
                <w:u w:val="none"/>
                <w:lang w:val="en-US" w:eastAsia="zh-CN" w:bidi="ar"/>
              </w:rPr>
              <w:t>4590</w:t>
            </w:r>
          </w:p>
        </w:tc>
        <w:tc>
          <w:tcPr>
            <w:tcW w:w="162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iCs w:val="0"/>
                <w:color w:val="000000"/>
                <w:kern w:val="0"/>
                <w:sz w:val="24"/>
                <w:szCs w:val="24"/>
                <w:u w:val="none"/>
                <w:lang w:val="en-US" w:eastAsia="zh-CN" w:bidi="ar"/>
              </w:rPr>
              <w:t>7544</w:t>
            </w:r>
          </w:p>
        </w:tc>
        <w:tc>
          <w:tcPr>
            <w:tcW w:w="14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0"/>
                <w:sz w:val="22"/>
                <w:szCs w:val="22"/>
                <w:highlight w:val="none"/>
                <w:u w:val="none"/>
                <w:lang w:val="en-US" w:eastAsia="zh-CN"/>
              </w:rPr>
            </w:pPr>
            <w:r>
              <w:rPr>
                <w:rFonts w:hint="eastAsia" w:ascii="宋体" w:hAnsi="宋体" w:eastAsia="宋体" w:cs="宋体"/>
                <w:i w:val="0"/>
                <w:iCs w:val="0"/>
                <w:color w:val="000000"/>
                <w:kern w:val="0"/>
                <w:sz w:val="24"/>
                <w:szCs w:val="24"/>
                <w:u w:val="none"/>
                <w:lang w:val="en-US" w:eastAsia="zh-CN" w:bidi="ar"/>
              </w:rPr>
              <w:t xml:space="preserve">164.4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39" w:hRule="exact"/>
        </w:trPr>
        <w:tc>
          <w:tcPr>
            <w:tcW w:w="44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ind w:firstLine="240" w:firstLineChars="10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城市维护建设税</w:t>
            </w:r>
          </w:p>
        </w:tc>
        <w:tc>
          <w:tcPr>
            <w:tcW w:w="15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iCs w:val="0"/>
                <w:color w:val="000000"/>
                <w:kern w:val="0"/>
                <w:sz w:val="24"/>
                <w:szCs w:val="24"/>
                <w:u w:val="none"/>
                <w:lang w:val="en-US" w:eastAsia="zh-CN" w:bidi="ar"/>
              </w:rPr>
              <w:t>14560</w:t>
            </w:r>
          </w:p>
        </w:tc>
        <w:tc>
          <w:tcPr>
            <w:tcW w:w="162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iCs w:val="0"/>
                <w:color w:val="000000"/>
                <w:kern w:val="0"/>
                <w:sz w:val="24"/>
                <w:szCs w:val="24"/>
                <w:u w:val="none"/>
                <w:lang w:val="en-US" w:eastAsia="zh-CN" w:bidi="ar"/>
              </w:rPr>
              <w:t>14905</w:t>
            </w:r>
          </w:p>
        </w:tc>
        <w:tc>
          <w:tcPr>
            <w:tcW w:w="14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0"/>
                <w:sz w:val="22"/>
                <w:szCs w:val="22"/>
                <w:highlight w:val="none"/>
                <w:u w:val="none"/>
                <w:lang w:val="en-US" w:eastAsia="zh-CN"/>
              </w:rPr>
            </w:pPr>
            <w:r>
              <w:rPr>
                <w:rFonts w:hint="eastAsia" w:ascii="宋体" w:hAnsi="宋体" w:eastAsia="宋体" w:cs="宋体"/>
                <w:i w:val="0"/>
                <w:iCs w:val="0"/>
                <w:color w:val="000000"/>
                <w:kern w:val="0"/>
                <w:sz w:val="24"/>
                <w:szCs w:val="24"/>
                <w:u w:val="none"/>
                <w:lang w:val="en-US" w:eastAsia="zh-CN" w:bidi="ar"/>
              </w:rPr>
              <w:t xml:space="preserve">102.4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39" w:hRule="exact"/>
        </w:trPr>
        <w:tc>
          <w:tcPr>
            <w:tcW w:w="44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ind w:firstLine="240" w:firstLineChars="10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耕地占用税</w:t>
            </w:r>
          </w:p>
        </w:tc>
        <w:tc>
          <w:tcPr>
            <w:tcW w:w="15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iCs w:val="0"/>
                <w:color w:val="000000"/>
                <w:kern w:val="0"/>
                <w:sz w:val="24"/>
                <w:szCs w:val="24"/>
                <w:u w:val="none"/>
                <w:lang w:val="en-US" w:eastAsia="zh-CN" w:bidi="ar"/>
              </w:rPr>
              <w:t>7777</w:t>
            </w:r>
          </w:p>
        </w:tc>
        <w:tc>
          <w:tcPr>
            <w:tcW w:w="162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iCs w:val="0"/>
                <w:color w:val="000000"/>
                <w:kern w:val="0"/>
                <w:sz w:val="24"/>
                <w:szCs w:val="24"/>
                <w:u w:val="none"/>
                <w:lang w:val="en-US" w:eastAsia="zh-CN" w:bidi="ar"/>
              </w:rPr>
              <w:t>8700</w:t>
            </w:r>
          </w:p>
        </w:tc>
        <w:tc>
          <w:tcPr>
            <w:tcW w:w="14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0"/>
                <w:sz w:val="22"/>
                <w:szCs w:val="22"/>
                <w:highlight w:val="none"/>
                <w:u w:val="none"/>
                <w:lang w:val="en-US" w:eastAsia="zh-CN"/>
              </w:rPr>
            </w:pPr>
            <w:r>
              <w:rPr>
                <w:rFonts w:hint="eastAsia" w:ascii="宋体" w:hAnsi="宋体" w:eastAsia="宋体" w:cs="宋体"/>
                <w:i w:val="0"/>
                <w:iCs w:val="0"/>
                <w:color w:val="000000"/>
                <w:kern w:val="0"/>
                <w:sz w:val="24"/>
                <w:szCs w:val="24"/>
                <w:u w:val="none"/>
                <w:lang w:val="en-US" w:eastAsia="zh-CN" w:bidi="ar"/>
              </w:rPr>
              <w:t xml:space="preserve">112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39" w:hRule="exact"/>
        </w:trPr>
        <w:tc>
          <w:tcPr>
            <w:tcW w:w="44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ind w:firstLine="240" w:firstLineChars="10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契税</w:t>
            </w:r>
          </w:p>
        </w:tc>
        <w:tc>
          <w:tcPr>
            <w:tcW w:w="15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iCs w:val="0"/>
                <w:color w:val="000000"/>
                <w:kern w:val="0"/>
                <w:sz w:val="24"/>
                <w:szCs w:val="24"/>
                <w:u w:val="none"/>
                <w:lang w:val="en-US" w:eastAsia="zh-CN" w:bidi="ar"/>
              </w:rPr>
              <w:t>14899</w:t>
            </w:r>
          </w:p>
        </w:tc>
        <w:tc>
          <w:tcPr>
            <w:tcW w:w="162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iCs w:val="0"/>
                <w:color w:val="000000"/>
                <w:kern w:val="0"/>
                <w:sz w:val="24"/>
                <w:szCs w:val="24"/>
                <w:u w:val="none"/>
                <w:lang w:val="en-US" w:eastAsia="zh-CN" w:bidi="ar"/>
              </w:rPr>
              <w:t>16361</w:t>
            </w:r>
          </w:p>
        </w:tc>
        <w:tc>
          <w:tcPr>
            <w:tcW w:w="14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0"/>
                <w:sz w:val="22"/>
                <w:szCs w:val="22"/>
                <w:highlight w:val="none"/>
                <w:u w:val="none"/>
                <w:lang w:val="en-US" w:eastAsia="zh-CN"/>
              </w:rPr>
            </w:pPr>
            <w:r>
              <w:rPr>
                <w:rFonts w:hint="eastAsia" w:ascii="宋体" w:hAnsi="宋体" w:eastAsia="宋体" w:cs="宋体"/>
                <w:i w:val="0"/>
                <w:iCs w:val="0"/>
                <w:color w:val="000000"/>
                <w:kern w:val="0"/>
                <w:sz w:val="24"/>
                <w:szCs w:val="24"/>
                <w:u w:val="none"/>
                <w:lang w:val="en-US" w:eastAsia="zh-CN" w:bidi="ar"/>
              </w:rPr>
              <w:t xml:space="preserve">109.8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39" w:hRule="exact"/>
        </w:trPr>
        <w:tc>
          <w:tcPr>
            <w:tcW w:w="44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ind w:firstLine="240" w:firstLineChars="10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环保税</w:t>
            </w:r>
          </w:p>
        </w:tc>
        <w:tc>
          <w:tcPr>
            <w:tcW w:w="15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iCs w:val="0"/>
                <w:color w:val="000000"/>
                <w:kern w:val="0"/>
                <w:sz w:val="24"/>
                <w:szCs w:val="24"/>
                <w:u w:val="none"/>
                <w:lang w:val="en-US" w:eastAsia="zh-CN" w:bidi="ar"/>
              </w:rPr>
              <w:t>2911</w:t>
            </w:r>
          </w:p>
        </w:tc>
        <w:tc>
          <w:tcPr>
            <w:tcW w:w="162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iCs w:val="0"/>
                <w:color w:val="000000"/>
                <w:kern w:val="0"/>
                <w:sz w:val="24"/>
                <w:szCs w:val="24"/>
                <w:u w:val="none"/>
                <w:lang w:val="en-US" w:eastAsia="zh-CN" w:bidi="ar"/>
              </w:rPr>
              <w:t>3800</w:t>
            </w:r>
          </w:p>
        </w:tc>
        <w:tc>
          <w:tcPr>
            <w:tcW w:w="14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0"/>
                <w:sz w:val="22"/>
                <w:szCs w:val="22"/>
                <w:highlight w:val="none"/>
                <w:u w:val="none"/>
                <w:lang w:val="en-US" w:eastAsia="zh-CN"/>
              </w:rPr>
            </w:pPr>
            <w:r>
              <w:rPr>
                <w:rFonts w:hint="eastAsia" w:ascii="宋体" w:hAnsi="宋体" w:eastAsia="宋体" w:cs="宋体"/>
                <w:i w:val="0"/>
                <w:iCs w:val="0"/>
                <w:color w:val="000000"/>
                <w:kern w:val="0"/>
                <w:sz w:val="24"/>
                <w:szCs w:val="24"/>
                <w:u w:val="none"/>
                <w:lang w:val="en-US" w:eastAsia="zh-CN" w:bidi="ar"/>
              </w:rPr>
              <w:t xml:space="preserve">130.5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39" w:hRule="exact"/>
        </w:trPr>
        <w:tc>
          <w:tcPr>
            <w:tcW w:w="44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ind w:firstLine="240" w:firstLineChars="10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其他税收收入</w:t>
            </w:r>
          </w:p>
        </w:tc>
        <w:tc>
          <w:tcPr>
            <w:tcW w:w="15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auto"/>
                <w:sz w:val="24"/>
                <w:szCs w:val="24"/>
                <w:highlight w:val="none"/>
                <w:u w:val="none"/>
                <w:lang w:val="en-US"/>
              </w:rPr>
            </w:pPr>
            <w:r>
              <w:rPr>
                <w:rFonts w:hint="eastAsia" w:ascii="宋体" w:hAnsi="宋体" w:cs="宋体"/>
                <w:i w:val="0"/>
                <w:color w:val="000000"/>
                <w:kern w:val="0"/>
                <w:sz w:val="24"/>
                <w:szCs w:val="24"/>
                <w:u w:val="none"/>
                <w:lang w:val="en-US" w:eastAsia="zh-CN" w:bidi="ar"/>
              </w:rPr>
              <w:t>85</w:t>
            </w:r>
          </w:p>
        </w:tc>
        <w:tc>
          <w:tcPr>
            <w:tcW w:w="162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eastAsia="宋体" w:cs="宋体"/>
                <w:i w:val="0"/>
                <w:color w:val="auto"/>
                <w:sz w:val="24"/>
                <w:szCs w:val="24"/>
                <w:highlight w:val="none"/>
                <w:u w:val="none"/>
              </w:rPr>
            </w:pPr>
          </w:p>
        </w:tc>
        <w:tc>
          <w:tcPr>
            <w:tcW w:w="14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auto"/>
                <w:kern w:val="0"/>
                <w:sz w:val="24"/>
                <w:szCs w:val="24"/>
                <w:highlight w:val="none"/>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39" w:hRule="exact"/>
        </w:trPr>
        <w:tc>
          <w:tcPr>
            <w:tcW w:w="44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（二）非税收入</w:t>
            </w:r>
          </w:p>
        </w:tc>
        <w:tc>
          <w:tcPr>
            <w:tcW w:w="15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iCs w:val="0"/>
                <w:color w:val="000000"/>
                <w:kern w:val="0"/>
                <w:sz w:val="24"/>
                <w:szCs w:val="24"/>
                <w:u w:val="none"/>
                <w:lang w:val="en-US" w:eastAsia="zh-CN" w:bidi="ar"/>
              </w:rPr>
              <w:t>130732</w:t>
            </w:r>
          </w:p>
        </w:tc>
        <w:tc>
          <w:tcPr>
            <w:tcW w:w="162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iCs w:val="0"/>
                <w:color w:val="000000"/>
                <w:kern w:val="0"/>
                <w:sz w:val="24"/>
                <w:szCs w:val="24"/>
                <w:u w:val="none"/>
                <w:lang w:val="en-US" w:eastAsia="zh-CN" w:bidi="ar"/>
              </w:rPr>
              <w:t>137010</w:t>
            </w:r>
          </w:p>
        </w:tc>
        <w:tc>
          <w:tcPr>
            <w:tcW w:w="14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0"/>
                <w:sz w:val="22"/>
                <w:szCs w:val="22"/>
                <w:highlight w:val="none"/>
                <w:u w:val="none"/>
                <w:lang w:val="en-US" w:eastAsia="zh-CN"/>
              </w:rPr>
            </w:pPr>
            <w:r>
              <w:rPr>
                <w:rFonts w:hint="eastAsia" w:ascii="宋体" w:hAnsi="宋体" w:eastAsia="宋体" w:cs="宋体"/>
                <w:i w:val="0"/>
                <w:iCs w:val="0"/>
                <w:color w:val="000000"/>
                <w:kern w:val="0"/>
                <w:sz w:val="24"/>
                <w:szCs w:val="24"/>
                <w:u w:val="none"/>
                <w:lang w:val="en-US" w:eastAsia="zh-CN" w:bidi="ar"/>
              </w:rPr>
              <w:t xml:space="preserve">104.8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39" w:hRule="exact"/>
        </w:trPr>
        <w:tc>
          <w:tcPr>
            <w:tcW w:w="44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ind w:firstLine="240" w:firstLineChars="10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专项收入</w:t>
            </w:r>
          </w:p>
        </w:tc>
        <w:tc>
          <w:tcPr>
            <w:tcW w:w="15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iCs w:val="0"/>
                <w:color w:val="000000"/>
                <w:kern w:val="0"/>
                <w:sz w:val="24"/>
                <w:szCs w:val="24"/>
                <w:u w:val="none"/>
                <w:lang w:val="en-US" w:eastAsia="zh-CN" w:bidi="ar"/>
              </w:rPr>
              <w:t>28978</w:t>
            </w:r>
          </w:p>
        </w:tc>
        <w:tc>
          <w:tcPr>
            <w:tcW w:w="162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iCs w:val="0"/>
                <w:color w:val="000000"/>
                <w:kern w:val="0"/>
                <w:sz w:val="24"/>
                <w:szCs w:val="24"/>
                <w:u w:val="none"/>
                <w:lang w:val="en-US" w:eastAsia="zh-CN" w:bidi="ar"/>
              </w:rPr>
              <w:t>31690</w:t>
            </w:r>
          </w:p>
        </w:tc>
        <w:tc>
          <w:tcPr>
            <w:tcW w:w="14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0"/>
                <w:sz w:val="22"/>
                <w:szCs w:val="22"/>
                <w:highlight w:val="none"/>
                <w:u w:val="none"/>
                <w:lang w:val="en-US" w:eastAsia="zh-CN"/>
              </w:rPr>
            </w:pPr>
            <w:r>
              <w:rPr>
                <w:rFonts w:hint="eastAsia" w:ascii="宋体" w:hAnsi="宋体" w:eastAsia="宋体" w:cs="宋体"/>
                <w:i w:val="0"/>
                <w:iCs w:val="0"/>
                <w:color w:val="000000"/>
                <w:kern w:val="0"/>
                <w:sz w:val="24"/>
                <w:szCs w:val="24"/>
                <w:u w:val="none"/>
                <w:lang w:val="en-US" w:eastAsia="zh-CN" w:bidi="ar"/>
              </w:rPr>
              <w:t xml:space="preserve">109.4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39" w:hRule="exact"/>
        </w:trPr>
        <w:tc>
          <w:tcPr>
            <w:tcW w:w="44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ind w:firstLine="240" w:firstLineChars="10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行政事业性收费收入</w:t>
            </w:r>
          </w:p>
        </w:tc>
        <w:tc>
          <w:tcPr>
            <w:tcW w:w="15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iCs w:val="0"/>
                <w:color w:val="000000"/>
                <w:kern w:val="0"/>
                <w:sz w:val="24"/>
                <w:szCs w:val="24"/>
                <w:u w:val="none"/>
                <w:lang w:val="en-US" w:eastAsia="zh-CN" w:bidi="ar"/>
              </w:rPr>
              <w:t>12252</w:t>
            </w:r>
          </w:p>
        </w:tc>
        <w:tc>
          <w:tcPr>
            <w:tcW w:w="162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iCs w:val="0"/>
                <w:color w:val="000000"/>
                <w:kern w:val="0"/>
                <w:sz w:val="24"/>
                <w:szCs w:val="24"/>
                <w:u w:val="none"/>
                <w:lang w:val="en-US" w:eastAsia="zh-CN" w:bidi="ar"/>
              </w:rPr>
              <w:t>12738</w:t>
            </w:r>
          </w:p>
        </w:tc>
        <w:tc>
          <w:tcPr>
            <w:tcW w:w="14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0"/>
                <w:sz w:val="22"/>
                <w:szCs w:val="22"/>
                <w:highlight w:val="none"/>
                <w:u w:val="none"/>
                <w:lang w:val="en-US" w:eastAsia="zh-CN"/>
              </w:rPr>
            </w:pPr>
            <w:r>
              <w:rPr>
                <w:rFonts w:hint="eastAsia" w:ascii="宋体" w:hAnsi="宋体" w:eastAsia="宋体" w:cs="宋体"/>
                <w:i w:val="0"/>
                <w:iCs w:val="0"/>
                <w:color w:val="000000"/>
                <w:kern w:val="0"/>
                <w:sz w:val="24"/>
                <w:szCs w:val="24"/>
                <w:u w:val="none"/>
                <w:lang w:val="en-US" w:eastAsia="zh-CN" w:bidi="ar"/>
              </w:rPr>
              <w:t xml:space="preserve">104.0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39" w:hRule="exact"/>
        </w:trPr>
        <w:tc>
          <w:tcPr>
            <w:tcW w:w="44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ind w:firstLine="240" w:firstLineChars="10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罚没收入</w:t>
            </w:r>
          </w:p>
        </w:tc>
        <w:tc>
          <w:tcPr>
            <w:tcW w:w="15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iCs w:val="0"/>
                <w:color w:val="000000"/>
                <w:kern w:val="0"/>
                <w:sz w:val="24"/>
                <w:szCs w:val="24"/>
                <w:u w:val="none"/>
                <w:lang w:val="en-US" w:eastAsia="zh-CN" w:bidi="ar"/>
              </w:rPr>
              <w:t>19949</w:t>
            </w:r>
          </w:p>
        </w:tc>
        <w:tc>
          <w:tcPr>
            <w:tcW w:w="162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iCs w:val="0"/>
                <w:color w:val="000000"/>
                <w:kern w:val="0"/>
                <w:sz w:val="24"/>
                <w:szCs w:val="24"/>
                <w:u w:val="none"/>
                <w:lang w:val="en-US" w:eastAsia="zh-CN" w:bidi="ar"/>
              </w:rPr>
              <w:t>22929</w:t>
            </w:r>
          </w:p>
        </w:tc>
        <w:tc>
          <w:tcPr>
            <w:tcW w:w="14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0"/>
                <w:sz w:val="22"/>
                <w:szCs w:val="22"/>
                <w:highlight w:val="none"/>
                <w:u w:val="none"/>
                <w:lang w:val="en-US" w:eastAsia="zh-CN"/>
              </w:rPr>
            </w:pPr>
            <w:r>
              <w:rPr>
                <w:rFonts w:hint="eastAsia" w:ascii="宋体" w:hAnsi="宋体" w:eastAsia="宋体" w:cs="宋体"/>
                <w:i w:val="0"/>
                <w:iCs w:val="0"/>
                <w:color w:val="000000"/>
                <w:kern w:val="0"/>
                <w:sz w:val="24"/>
                <w:szCs w:val="24"/>
                <w:u w:val="none"/>
                <w:lang w:val="en-US" w:eastAsia="zh-CN" w:bidi="ar"/>
              </w:rPr>
              <w:t xml:space="preserve">114.9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39" w:hRule="exact"/>
        </w:trPr>
        <w:tc>
          <w:tcPr>
            <w:tcW w:w="44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ind w:firstLine="240" w:firstLineChars="100"/>
              <w:jc w:val="left"/>
              <w:textAlignment w:val="center"/>
              <w:rPr>
                <w:rFonts w:hint="eastAsia" w:ascii="宋体" w:hAnsi="宋体" w:eastAsia="宋体" w:cs="宋体"/>
                <w:i w:val="0"/>
                <w:color w:val="auto"/>
                <w:kern w:val="0"/>
                <w:sz w:val="24"/>
                <w:szCs w:val="24"/>
                <w:highlight w:val="none"/>
                <w:u w:val="none"/>
                <w:lang w:val="en-US" w:eastAsia="zh-CN"/>
              </w:rPr>
            </w:pPr>
            <w:r>
              <w:rPr>
                <w:rFonts w:hint="eastAsia" w:ascii="宋体" w:hAnsi="宋体" w:eastAsia="宋体" w:cs="宋体"/>
                <w:i w:val="0"/>
                <w:color w:val="000000"/>
                <w:kern w:val="0"/>
                <w:sz w:val="24"/>
                <w:szCs w:val="24"/>
                <w:u w:val="none"/>
                <w:lang w:val="en-US" w:eastAsia="zh-CN" w:bidi="ar"/>
              </w:rPr>
              <w:t>国有资本经营收入</w:t>
            </w:r>
          </w:p>
        </w:tc>
        <w:tc>
          <w:tcPr>
            <w:tcW w:w="15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0"/>
                <w:sz w:val="22"/>
                <w:szCs w:val="22"/>
                <w:highlight w:val="none"/>
                <w:u w:val="none"/>
                <w:lang w:val="en-US" w:eastAsia="zh-CN"/>
              </w:rPr>
            </w:pPr>
            <w:r>
              <w:rPr>
                <w:rFonts w:hint="eastAsia" w:ascii="宋体" w:hAnsi="宋体" w:eastAsia="宋体" w:cs="宋体"/>
                <w:i w:val="0"/>
                <w:iCs w:val="0"/>
                <w:color w:val="000000"/>
                <w:kern w:val="0"/>
                <w:sz w:val="24"/>
                <w:szCs w:val="24"/>
                <w:u w:val="none"/>
                <w:lang w:val="en-US" w:eastAsia="zh-CN" w:bidi="ar"/>
              </w:rPr>
              <w:t>14905</w:t>
            </w:r>
          </w:p>
        </w:tc>
        <w:tc>
          <w:tcPr>
            <w:tcW w:w="162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0"/>
                <w:sz w:val="22"/>
                <w:szCs w:val="22"/>
                <w:highlight w:val="none"/>
                <w:u w:val="none"/>
                <w:lang w:val="en-US" w:eastAsia="zh-CN"/>
              </w:rPr>
            </w:pPr>
            <w:r>
              <w:rPr>
                <w:rFonts w:hint="eastAsia" w:ascii="宋体" w:hAnsi="宋体" w:eastAsia="宋体" w:cs="宋体"/>
                <w:i w:val="0"/>
                <w:iCs w:val="0"/>
                <w:color w:val="000000"/>
                <w:kern w:val="0"/>
                <w:sz w:val="24"/>
                <w:szCs w:val="24"/>
                <w:u w:val="none"/>
                <w:lang w:val="en-US" w:eastAsia="zh-CN" w:bidi="ar"/>
              </w:rPr>
              <w:t>17000</w:t>
            </w:r>
          </w:p>
        </w:tc>
        <w:tc>
          <w:tcPr>
            <w:tcW w:w="14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0"/>
                <w:sz w:val="22"/>
                <w:szCs w:val="22"/>
                <w:highlight w:val="none"/>
                <w:u w:val="none"/>
                <w:lang w:val="en-US" w:eastAsia="zh-CN"/>
              </w:rPr>
            </w:pPr>
            <w:r>
              <w:rPr>
                <w:rFonts w:hint="eastAsia" w:ascii="宋体" w:hAnsi="宋体" w:eastAsia="宋体" w:cs="宋体"/>
                <w:i w:val="0"/>
                <w:iCs w:val="0"/>
                <w:color w:val="000000"/>
                <w:kern w:val="0"/>
                <w:sz w:val="24"/>
                <w:szCs w:val="24"/>
                <w:u w:val="none"/>
                <w:lang w:val="en-US" w:eastAsia="zh-CN" w:bidi="ar"/>
              </w:rPr>
              <w:t xml:space="preserve">114.1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39" w:hRule="exact"/>
        </w:trPr>
        <w:tc>
          <w:tcPr>
            <w:tcW w:w="44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ind w:firstLine="240" w:firstLineChars="100"/>
              <w:jc w:val="left"/>
              <w:textAlignment w:val="center"/>
              <w:rPr>
                <w:rFonts w:hint="eastAsia" w:ascii="宋体" w:hAnsi="宋体" w:eastAsia="宋体" w:cs="宋体"/>
                <w:i w:val="0"/>
                <w:color w:val="auto"/>
                <w:kern w:val="0"/>
                <w:sz w:val="24"/>
                <w:szCs w:val="24"/>
                <w:highlight w:val="none"/>
                <w:u w:val="none"/>
                <w:lang w:val="en-US" w:eastAsia="zh-CN"/>
              </w:rPr>
            </w:pPr>
            <w:r>
              <w:rPr>
                <w:rFonts w:hint="eastAsia" w:ascii="宋体" w:hAnsi="宋体" w:eastAsia="宋体" w:cs="宋体"/>
                <w:i w:val="0"/>
                <w:color w:val="000000"/>
                <w:kern w:val="0"/>
                <w:sz w:val="24"/>
                <w:szCs w:val="24"/>
                <w:u w:val="none"/>
                <w:lang w:val="en-US" w:eastAsia="zh-CN" w:bidi="ar"/>
              </w:rPr>
              <w:t>国有资源（资产）有偿使用</w:t>
            </w:r>
          </w:p>
        </w:tc>
        <w:tc>
          <w:tcPr>
            <w:tcW w:w="15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0"/>
                <w:sz w:val="22"/>
                <w:szCs w:val="22"/>
                <w:highlight w:val="none"/>
                <w:u w:val="none"/>
                <w:lang w:val="en-US" w:eastAsia="zh-CN"/>
              </w:rPr>
            </w:pPr>
            <w:r>
              <w:rPr>
                <w:rFonts w:hint="eastAsia" w:ascii="宋体" w:hAnsi="宋体" w:eastAsia="宋体" w:cs="宋体"/>
                <w:i w:val="0"/>
                <w:iCs w:val="0"/>
                <w:color w:val="000000"/>
                <w:kern w:val="0"/>
                <w:sz w:val="24"/>
                <w:szCs w:val="24"/>
                <w:u w:val="none"/>
                <w:lang w:val="en-US" w:eastAsia="zh-CN" w:bidi="ar"/>
              </w:rPr>
              <w:t>46847</w:t>
            </w:r>
          </w:p>
        </w:tc>
        <w:tc>
          <w:tcPr>
            <w:tcW w:w="162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0"/>
                <w:sz w:val="22"/>
                <w:szCs w:val="22"/>
                <w:highlight w:val="none"/>
                <w:u w:val="none"/>
                <w:lang w:val="en-US" w:eastAsia="zh-CN"/>
              </w:rPr>
            </w:pPr>
            <w:r>
              <w:rPr>
                <w:rFonts w:hint="eastAsia" w:ascii="宋体" w:hAnsi="宋体" w:eastAsia="宋体" w:cs="宋体"/>
                <w:i w:val="0"/>
                <w:iCs w:val="0"/>
                <w:color w:val="000000"/>
                <w:kern w:val="0"/>
                <w:sz w:val="24"/>
                <w:szCs w:val="24"/>
                <w:u w:val="none"/>
                <w:lang w:val="en-US" w:eastAsia="zh-CN" w:bidi="ar"/>
              </w:rPr>
              <w:t>42863</w:t>
            </w:r>
          </w:p>
        </w:tc>
        <w:tc>
          <w:tcPr>
            <w:tcW w:w="14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0"/>
                <w:sz w:val="22"/>
                <w:szCs w:val="22"/>
                <w:highlight w:val="none"/>
                <w:u w:val="none"/>
                <w:lang w:val="en-US" w:eastAsia="zh-CN"/>
              </w:rPr>
            </w:pPr>
            <w:r>
              <w:rPr>
                <w:rFonts w:hint="eastAsia" w:ascii="宋体" w:hAnsi="宋体" w:eastAsia="宋体" w:cs="宋体"/>
                <w:i w:val="0"/>
                <w:iCs w:val="0"/>
                <w:color w:val="000000"/>
                <w:kern w:val="0"/>
                <w:sz w:val="24"/>
                <w:szCs w:val="24"/>
                <w:u w:val="none"/>
                <w:lang w:val="en-US" w:eastAsia="zh-CN" w:bidi="ar"/>
              </w:rPr>
              <w:t xml:space="preserve">91.5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39" w:hRule="exact"/>
        </w:trPr>
        <w:tc>
          <w:tcPr>
            <w:tcW w:w="44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ind w:firstLine="240" w:firstLineChars="10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捐赠收入</w:t>
            </w:r>
          </w:p>
        </w:tc>
        <w:tc>
          <w:tcPr>
            <w:tcW w:w="15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iCs w:val="0"/>
                <w:color w:val="000000"/>
                <w:kern w:val="0"/>
                <w:sz w:val="24"/>
                <w:szCs w:val="24"/>
                <w:u w:val="none"/>
                <w:lang w:val="en-US" w:eastAsia="zh-CN" w:bidi="ar"/>
              </w:rPr>
              <w:t>25</w:t>
            </w:r>
          </w:p>
        </w:tc>
        <w:tc>
          <w:tcPr>
            <w:tcW w:w="162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eastAsia="宋体" w:cs="宋体"/>
                <w:i w:val="0"/>
                <w:color w:val="000000"/>
                <w:kern w:val="0"/>
                <w:sz w:val="22"/>
                <w:szCs w:val="22"/>
                <w:u w:val="none"/>
                <w:lang w:val="en-US" w:eastAsia="zh-CN" w:bidi="ar"/>
              </w:rPr>
            </w:pPr>
          </w:p>
        </w:tc>
        <w:tc>
          <w:tcPr>
            <w:tcW w:w="14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39" w:hRule="exact"/>
        </w:trPr>
        <w:tc>
          <w:tcPr>
            <w:tcW w:w="44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ind w:firstLine="240" w:firstLineChars="10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政府住房基金收入</w:t>
            </w:r>
          </w:p>
        </w:tc>
        <w:tc>
          <w:tcPr>
            <w:tcW w:w="15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iCs w:val="0"/>
                <w:color w:val="000000"/>
                <w:kern w:val="0"/>
                <w:sz w:val="24"/>
                <w:szCs w:val="24"/>
                <w:u w:val="none"/>
                <w:lang w:val="en-US" w:eastAsia="zh-CN" w:bidi="ar"/>
              </w:rPr>
              <w:t>6227</w:t>
            </w:r>
          </w:p>
        </w:tc>
        <w:tc>
          <w:tcPr>
            <w:tcW w:w="162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iCs w:val="0"/>
                <w:color w:val="000000"/>
                <w:kern w:val="0"/>
                <w:sz w:val="24"/>
                <w:szCs w:val="24"/>
                <w:u w:val="none"/>
                <w:lang w:val="en-US" w:eastAsia="zh-CN" w:bidi="ar"/>
              </w:rPr>
              <w:t>7200</w:t>
            </w:r>
          </w:p>
        </w:tc>
        <w:tc>
          <w:tcPr>
            <w:tcW w:w="14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iCs w:val="0"/>
                <w:color w:val="000000"/>
                <w:kern w:val="0"/>
                <w:sz w:val="24"/>
                <w:szCs w:val="24"/>
                <w:u w:val="none"/>
                <w:lang w:val="en-US" w:eastAsia="zh-CN" w:bidi="ar"/>
              </w:rPr>
              <w:t xml:space="preserve">115.6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39" w:hRule="exact"/>
        </w:trPr>
        <w:tc>
          <w:tcPr>
            <w:tcW w:w="44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ind w:firstLine="240" w:firstLineChars="10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其他收入</w:t>
            </w:r>
          </w:p>
        </w:tc>
        <w:tc>
          <w:tcPr>
            <w:tcW w:w="15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iCs w:val="0"/>
                <w:color w:val="000000"/>
                <w:kern w:val="0"/>
                <w:sz w:val="24"/>
                <w:szCs w:val="24"/>
                <w:u w:val="none"/>
                <w:lang w:val="en-US" w:eastAsia="zh-CN" w:bidi="ar"/>
              </w:rPr>
              <w:t>1549</w:t>
            </w:r>
          </w:p>
        </w:tc>
        <w:tc>
          <w:tcPr>
            <w:tcW w:w="162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iCs w:val="0"/>
                <w:color w:val="000000"/>
                <w:kern w:val="0"/>
                <w:sz w:val="24"/>
                <w:szCs w:val="24"/>
                <w:u w:val="none"/>
                <w:lang w:val="en-US" w:eastAsia="zh-CN" w:bidi="ar"/>
              </w:rPr>
              <w:t>2590</w:t>
            </w:r>
          </w:p>
        </w:tc>
        <w:tc>
          <w:tcPr>
            <w:tcW w:w="14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iCs w:val="0"/>
                <w:color w:val="000000"/>
                <w:kern w:val="0"/>
                <w:sz w:val="24"/>
                <w:szCs w:val="24"/>
                <w:u w:val="none"/>
                <w:lang w:val="en-US" w:eastAsia="zh-CN" w:bidi="ar"/>
              </w:rPr>
              <w:t xml:space="preserve">167.2 </w:t>
            </w:r>
          </w:p>
        </w:tc>
      </w:tr>
    </w:tbl>
    <w:p>
      <w:pPr>
        <w:keepNext w:val="0"/>
        <w:keepLines w:val="0"/>
        <w:pageBreakBefore w:val="0"/>
        <w:widowControl w:val="0"/>
        <w:kinsoku/>
        <w:wordWrap/>
        <w:overflowPunct w:val="0"/>
        <w:topLinePunct w:val="0"/>
        <w:autoSpaceDE w:val="0"/>
        <w:autoSpaceDN w:val="0"/>
        <w:bidi w:val="0"/>
        <w:adjustRightInd w:val="0"/>
        <w:snapToGrid w:val="0"/>
        <w:spacing w:line="640" w:lineRule="atLeast"/>
        <w:jc w:val="both"/>
        <w:textAlignment w:val="auto"/>
        <w:outlineLvl w:val="9"/>
        <w:rPr>
          <w:rFonts w:hint="eastAsia" w:ascii="Times New Roman" w:hAnsi="Times New Roman" w:eastAsia="黑体" w:cs="黑体"/>
          <w:color w:val="auto"/>
          <w:spacing w:val="23"/>
          <w:sz w:val="28"/>
          <w:szCs w:val="28"/>
          <w:highlight w:val="none"/>
          <w:lang w:eastAsia="zh-CN"/>
        </w:rPr>
      </w:pPr>
    </w:p>
    <w:p>
      <w:pPr>
        <w:widowControl w:val="0"/>
        <w:wordWrap/>
        <w:overflowPunct w:val="0"/>
        <w:autoSpaceDE w:val="0"/>
        <w:autoSpaceDN w:val="0"/>
        <w:adjustRightInd w:val="0"/>
        <w:snapToGrid w:val="0"/>
        <w:spacing w:line="600" w:lineRule="exact"/>
        <w:ind w:left="0"/>
        <w:jc w:val="center"/>
        <w:textAlignment w:val="auto"/>
        <w:outlineLvl w:val="9"/>
        <w:rPr>
          <w:rFonts w:hint="eastAsia" w:ascii="方正小标宋简体" w:hAnsi="方正小标宋简体" w:eastAsia="方正小标宋简体" w:cs="方正小标宋简体"/>
          <w:b w:val="0"/>
          <w:bCs/>
          <w:color w:val="auto"/>
          <w:kern w:val="0"/>
          <w:sz w:val="44"/>
          <w:szCs w:val="44"/>
          <w:highlight w:val="none"/>
        </w:rPr>
      </w:pPr>
      <w:r>
        <w:rPr>
          <w:rFonts w:hint="eastAsia" w:ascii="方正小标宋简体" w:hAnsi="方正小标宋简体" w:eastAsia="方正小标宋简体" w:cs="方正小标宋简体"/>
          <w:b w:val="0"/>
          <w:bCs/>
          <w:color w:val="auto"/>
          <w:kern w:val="0"/>
          <w:sz w:val="44"/>
          <w:szCs w:val="44"/>
          <w:highlight w:val="none"/>
        </w:rPr>
        <w:t>202</w:t>
      </w:r>
      <w:r>
        <w:rPr>
          <w:rFonts w:hint="eastAsia" w:ascii="方正小标宋简体" w:hAnsi="方正小标宋简体" w:eastAsia="方正小标宋简体" w:cs="方正小标宋简体"/>
          <w:b w:val="0"/>
          <w:bCs/>
          <w:color w:val="auto"/>
          <w:kern w:val="0"/>
          <w:sz w:val="44"/>
          <w:szCs w:val="44"/>
          <w:highlight w:val="none"/>
          <w:lang w:val="en-US" w:eastAsia="zh-CN"/>
        </w:rPr>
        <w:t>2</w:t>
      </w:r>
      <w:r>
        <w:rPr>
          <w:rFonts w:hint="eastAsia" w:ascii="方正小标宋简体" w:hAnsi="方正小标宋简体" w:eastAsia="方正小标宋简体" w:cs="方正小标宋简体"/>
          <w:b w:val="0"/>
          <w:bCs/>
          <w:color w:val="auto"/>
          <w:kern w:val="0"/>
          <w:sz w:val="44"/>
          <w:szCs w:val="44"/>
          <w:highlight w:val="none"/>
        </w:rPr>
        <w:t>年市级一般公共预算收入表</w:t>
      </w:r>
    </w:p>
    <w:p>
      <w:pPr>
        <w:widowControl w:val="0"/>
        <w:wordWrap/>
        <w:spacing w:line="600" w:lineRule="exact"/>
        <w:ind w:left="0"/>
        <w:jc w:val="center"/>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单位：万元</w:t>
      </w:r>
    </w:p>
    <w:tbl>
      <w:tblPr>
        <w:tblStyle w:val="12"/>
        <w:tblW w:w="905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4457"/>
        <w:gridCol w:w="1515"/>
        <w:gridCol w:w="1600"/>
        <w:gridCol w:w="148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82" w:hRule="atLeast"/>
          <w:tblHeader/>
        </w:trPr>
        <w:tc>
          <w:tcPr>
            <w:tcW w:w="44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wordWrap/>
              <w:ind w:left="0"/>
              <w:jc w:val="center"/>
              <w:textAlignment w:val="center"/>
              <w:rPr>
                <w:rFonts w:hint="eastAsia" w:ascii="宋体" w:hAnsi="宋体" w:eastAsia="黑体" w:cs="黑体"/>
                <w:i w:val="0"/>
                <w:color w:val="auto"/>
                <w:sz w:val="24"/>
                <w:szCs w:val="24"/>
                <w:highlight w:val="none"/>
                <w:u w:val="none"/>
              </w:rPr>
            </w:pPr>
            <w:r>
              <w:rPr>
                <w:rFonts w:hint="eastAsia" w:ascii="宋体" w:hAnsi="宋体" w:eastAsia="黑体" w:cs="黑体"/>
                <w:i w:val="0"/>
                <w:color w:val="auto"/>
                <w:kern w:val="0"/>
                <w:sz w:val="24"/>
                <w:szCs w:val="24"/>
                <w:highlight w:val="none"/>
                <w:u w:val="none"/>
                <w:lang w:val="en-US" w:eastAsia="zh-CN"/>
              </w:rPr>
              <w:t>项  目</w:t>
            </w:r>
          </w:p>
        </w:tc>
        <w:tc>
          <w:tcPr>
            <w:tcW w:w="15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黑体" w:cs="黑体"/>
                <w:i w:val="0"/>
                <w:color w:val="auto"/>
                <w:sz w:val="24"/>
                <w:szCs w:val="24"/>
                <w:highlight w:val="none"/>
                <w:u w:val="none"/>
              </w:rPr>
            </w:pPr>
            <w:r>
              <w:rPr>
                <w:rFonts w:hint="eastAsia" w:ascii="黑体" w:hAnsi="宋体" w:eastAsia="黑体" w:cs="黑体"/>
                <w:i w:val="0"/>
                <w:color w:val="auto"/>
                <w:kern w:val="0"/>
                <w:sz w:val="24"/>
                <w:szCs w:val="24"/>
                <w:highlight w:val="none"/>
                <w:u w:val="none"/>
                <w:lang w:val="en-US" w:eastAsia="zh-CN"/>
              </w:rPr>
              <w:t>2021年执行数</w:t>
            </w:r>
          </w:p>
        </w:tc>
        <w:tc>
          <w:tcPr>
            <w:tcW w:w="16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黑体" w:cs="黑体"/>
                <w:i w:val="0"/>
                <w:color w:val="auto"/>
                <w:sz w:val="24"/>
                <w:szCs w:val="24"/>
                <w:highlight w:val="none"/>
                <w:u w:val="none"/>
              </w:rPr>
            </w:pPr>
            <w:r>
              <w:rPr>
                <w:rFonts w:hint="eastAsia" w:ascii="黑体" w:hAnsi="宋体" w:eastAsia="黑体" w:cs="黑体"/>
                <w:i w:val="0"/>
                <w:color w:val="auto"/>
                <w:kern w:val="0"/>
                <w:sz w:val="24"/>
                <w:szCs w:val="24"/>
                <w:highlight w:val="none"/>
                <w:u w:val="none"/>
                <w:lang w:val="en-US" w:eastAsia="zh-CN"/>
              </w:rPr>
              <w:t>2022年预算数</w:t>
            </w:r>
          </w:p>
        </w:tc>
        <w:tc>
          <w:tcPr>
            <w:tcW w:w="14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黑体" w:cs="黑体"/>
                <w:i w:val="0"/>
                <w:color w:val="auto"/>
                <w:kern w:val="0"/>
                <w:sz w:val="24"/>
                <w:szCs w:val="24"/>
                <w:highlight w:val="none"/>
                <w:u w:val="none"/>
                <w:lang w:val="en-US" w:eastAsia="zh-CN"/>
              </w:rPr>
            </w:pPr>
            <w:r>
              <w:rPr>
                <w:rFonts w:hint="eastAsia" w:ascii="黑体" w:hAnsi="宋体" w:eastAsia="黑体" w:cs="黑体"/>
                <w:i w:val="0"/>
                <w:color w:val="auto"/>
                <w:kern w:val="0"/>
                <w:sz w:val="24"/>
                <w:szCs w:val="24"/>
                <w:highlight w:val="none"/>
                <w:u w:val="none"/>
                <w:lang w:val="en-US" w:eastAsia="zh-CN"/>
              </w:rPr>
              <w:t>预算数为上年执行数%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39" w:hRule="exact"/>
        </w:trPr>
        <w:tc>
          <w:tcPr>
            <w:tcW w:w="44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iCs w:val="0"/>
                <w:color w:val="000000"/>
                <w:kern w:val="0"/>
                <w:sz w:val="24"/>
                <w:szCs w:val="24"/>
                <w:u w:val="none"/>
                <w:lang w:val="en-US" w:eastAsia="zh-CN" w:bidi="ar"/>
              </w:rPr>
              <w:t>二、上级补助收入</w:t>
            </w:r>
          </w:p>
        </w:tc>
        <w:tc>
          <w:tcPr>
            <w:tcW w:w="15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iCs w:val="0"/>
                <w:color w:val="000000"/>
                <w:kern w:val="0"/>
                <w:sz w:val="24"/>
                <w:szCs w:val="24"/>
                <w:u w:val="none"/>
                <w:lang w:val="en-US" w:eastAsia="zh-CN" w:bidi="ar"/>
              </w:rPr>
              <w:t>270414</w:t>
            </w:r>
          </w:p>
        </w:tc>
        <w:tc>
          <w:tcPr>
            <w:tcW w:w="16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277822</w:t>
            </w:r>
          </w:p>
        </w:tc>
        <w:tc>
          <w:tcPr>
            <w:tcW w:w="14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0"/>
                <w:sz w:val="22"/>
                <w:szCs w:val="22"/>
                <w:highlight w:val="none"/>
                <w:u w:val="none"/>
                <w:lang w:val="en-US" w:eastAsia="zh-CN"/>
              </w:rPr>
            </w:pPr>
            <w:r>
              <w:rPr>
                <w:rFonts w:hint="eastAsia" w:ascii="宋体" w:hAnsi="宋体" w:eastAsia="宋体" w:cs="宋体"/>
                <w:i w:val="0"/>
                <w:iCs w:val="0"/>
                <w:color w:val="000000"/>
                <w:kern w:val="0"/>
                <w:sz w:val="24"/>
                <w:szCs w:val="24"/>
                <w:u w:val="none"/>
                <w:lang w:val="en-US" w:eastAsia="zh-CN" w:bidi="ar"/>
              </w:rPr>
              <w:t xml:space="preserve">102.7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39" w:hRule="exact"/>
        </w:trPr>
        <w:tc>
          <w:tcPr>
            <w:tcW w:w="44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ind w:firstLine="240" w:firstLineChars="10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iCs w:val="0"/>
                <w:color w:val="000000"/>
                <w:kern w:val="0"/>
                <w:sz w:val="24"/>
                <w:szCs w:val="24"/>
                <w:u w:val="none"/>
                <w:lang w:val="en-US" w:eastAsia="zh-CN" w:bidi="ar"/>
              </w:rPr>
              <w:t>返还性收入</w:t>
            </w:r>
          </w:p>
        </w:tc>
        <w:tc>
          <w:tcPr>
            <w:tcW w:w="15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iCs w:val="0"/>
                <w:color w:val="000000"/>
                <w:kern w:val="0"/>
                <w:sz w:val="24"/>
                <w:szCs w:val="24"/>
                <w:u w:val="none"/>
                <w:lang w:val="en-US" w:eastAsia="zh-CN" w:bidi="ar"/>
              </w:rPr>
              <w:t>8267</w:t>
            </w:r>
          </w:p>
        </w:tc>
        <w:tc>
          <w:tcPr>
            <w:tcW w:w="16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8267</w:t>
            </w:r>
          </w:p>
        </w:tc>
        <w:tc>
          <w:tcPr>
            <w:tcW w:w="14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0"/>
                <w:sz w:val="22"/>
                <w:szCs w:val="22"/>
                <w:highlight w:val="none"/>
                <w:u w:val="none"/>
                <w:lang w:val="en-US" w:eastAsia="zh-CN"/>
              </w:rPr>
            </w:pPr>
            <w:r>
              <w:rPr>
                <w:rFonts w:hint="eastAsia" w:ascii="宋体" w:hAnsi="宋体" w:eastAsia="宋体" w:cs="宋体"/>
                <w:i w:val="0"/>
                <w:iCs w:val="0"/>
                <w:color w:val="000000"/>
                <w:kern w:val="0"/>
                <w:sz w:val="24"/>
                <w:szCs w:val="24"/>
                <w:u w:val="none"/>
                <w:lang w:val="en-US" w:eastAsia="zh-CN" w:bidi="ar"/>
              </w:rPr>
              <w:t xml:space="preserve">100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39" w:hRule="exact"/>
        </w:trPr>
        <w:tc>
          <w:tcPr>
            <w:tcW w:w="44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ind w:firstLine="240" w:firstLineChars="10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iCs w:val="0"/>
                <w:color w:val="000000"/>
                <w:kern w:val="0"/>
                <w:sz w:val="24"/>
                <w:szCs w:val="24"/>
                <w:u w:val="none"/>
                <w:lang w:val="en-US" w:eastAsia="zh-CN" w:bidi="ar"/>
              </w:rPr>
              <w:t>一般性转移支付收入</w:t>
            </w:r>
          </w:p>
        </w:tc>
        <w:tc>
          <w:tcPr>
            <w:tcW w:w="15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iCs w:val="0"/>
                <w:color w:val="000000"/>
                <w:kern w:val="0"/>
                <w:sz w:val="24"/>
                <w:szCs w:val="24"/>
                <w:u w:val="none"/>
                <w:lang w:val="en-US" w:eastAsia="zh-CN" w:bidi="ar"/>
              </w:rPr>
              <w:t>204636</w:t>
            </w:r>
          </w:p>
        </w:tc>
        <w:tc>
          <w:tcPr>
            <w:tcW w:w="16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259900</w:t>
            </w:r>
          </w:p>
        </w:tc>
        <w:tc>
          <w:tcPr>
            <w:tcW w:w="14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0"/>
                <w:sz w:val="22"/>
                <w:szCs w:val="22"/>
                <w:highlight w:val="none"/>
                <w:u w:val="none"/>
                <w:lang w:val="en-US" w:eastAsia="zh-CN"/>
              </w:rPr>
            </w:pPr>
            <w:r>
              <w:rPr>
                <w:rFonts w:hint="eastAsia" w:ascii="宋体" w:hAnsi="宋体" w:eastAsia="宋体" w:cs="宋体"/>
                <w:i w:val="0"/>
                <w:iCs w:val="0"/>
                <w:color w:val="000000"/>
                <w:kern w:val="0"/>
                <w:sz w:val="24"/>
                <w:szCs w:val="24"/>
                <w:u w:val="none"/>
                <w:lang w:val="en-US" w:eastAsia="zh-CN" w:bidi="ar"/>
              </w:rPr>
              <w:t xml:space="preserve">127.0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39" w:hRule="exact"/>
        </w:trPr>
        <w:tc>
          <w:tcPr>
            <w:tcW w:w="44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ind w:firstLine="240" w:firstLineChars="10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iCs w:val="0"/>
                <w:color w:val="000000"/>
                <w:kern w:val="0"/>
                <w:sz w:val="24"/>
                <w:szCs w:val="24"/>
                <w:u w:val="none"/>
                <w:lang w:val="en-US" w:eastAsia="zh-CN" w:bidi="ar"/>
              </w:rPr>
              <w:t>专项转移支付收入</w:t>
            </w:r>
          </w:p>
        </w:tc>
        <w:tc>
          <w:tcPr>
            <w:tcW w:w="15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iCs w:val="0"/>
                <w:color w:val="000000"/>
                <w:kern w:val="0"/>
                <w:sz w:val="24"/>
                <w:szCs w:val="24"/>
                <w:u w:val="none"/>
                <w:lang w:val="en-US" w:eastAsia="zh-CN" w:bidi="ar"/>
              </w:rPr>
              <w:t>57511</w:t>
            </w:r>
          </w:p>
        </w:tc>
        <w:tc>
          <w:tcPr>
            <w:tcW w:w="16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9655</w:t>
            </w:r>
          </w:p>
        </w:tc>
        <w:tc>
          <w:tcPr>
            <w:tcW w:w="14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0"/>
                <w:sz w:val="22"/>
                <w:szCs w:val="22"/>
                <w:highlight w:val="none"/>
                <w:u w:val="none"/>
                <w:lang w:val="en-US" w:eastAsia="zh-CN"/>
              </w:rPr>
            </w:pPr>
            <w:r>
              <w:rPr>
                <w:rFonts w:hint="eastAsia" w:ascii="宋体" w:hAnsi="宋体" w:eastAsia="宋体" w:cs="宋体"/>
                <w:i w:val="0"/>
                <w:iCs w:val="0"/>
                <w:color w:val="000000"/>
                <w:kern w:val="0"/>
                <w:sz w:val="24"/>
                <w:szCs w:val="24"/>
                <w:u w:val="none"/>
                <w:lang w:val="en-US" w:eastAsia="zh-CN" w:bidi="ar"/>
              </w:rPr>
              <w:t xml:space="preserve">16.8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39" w:hRule="exact"/>
        </w:trPr>
        <w:tc>
          <w:tcPr>
            <w:tcW w:w="44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iCs w:val="0"/>
                <w:color w:val="000000"/>
                <w:kern w:val="0"/>
                <w:sz w:val="24"/>
                <w:szCs w:val="24"/>
                <w:u w:val="none"/>
                <w:lang w:val="en-US" w:eastAsia="zh-CN" w:bidi="ar"/>
              </w:rPr>
              <w:t>三、镇级上解收入</w:t>
            </w:r>
          </w:p>
        </w:tc>
        <w:tc>
          <w:tcPr>
            <w:tcW w:w="15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124546</w:t>
            </w:r>
          </w:p>
        </w:tc>
        <w:tc>
          <w:tcPr>
            <w:tcW w:w="16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iCs w:val="0"/>
                <w:color w:val="000000"/>
                <w:kern w:val="0"/>
                <w:sz w:val="24"/>
                <w:szCs w:val="24"/>
                <w:u w:val="none"/>
                <w:lang w:val="en-US" w:eastAsia="zh-CN" w:bidi="ar"/>
              </w:rPr>
              <w:t>141131</w:t>
            </w:r>
          </w:p>
        </w:tc>
        <w:tc>
          <w:tcPr>
            <w:tcW w:w="14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0"/>
                <w:sz w:val="21"/>
                <w:szCs w:val="21"/>
                <w:highlight w:val="none"/>
                <w:u w:val="none"/>
                <w:lang w:val="en-US" w:eastAsia="zh-CN"/>
              </w:rPr>
            </w:pPr>
            <w:r>
              <w:rPr>
                <w:rFonts w:hint="eastAsia" w:ascii="宋体" w:hAnsi="宋体" w:eastAsia="宋体" w:cs="宋体"/>
                <w:i w:val="0"/>
                <w:iCs w:val="0"/>
                <w:color w:val="000000"/>
                <w:kern w:val="0"/>
                <w:sz w:val="24"/>
                <w:szCs w:val="24"/>
                <w:u w:val="none"/>
                <w:lang w:val="en-US" w:eastAsia="zh-CN" w:bidi="ar"/>
              </w:rPr>
              <w:t xml:space="preserve">113.3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39" w:hRule="exact"/>
        </w:trPr>
        <w:tc>
          <w:tcPr>
            <w:tcW w:w="44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ind w:firstLine="240" w:firstLineChars="10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iCs w:val="0"/>
                <w:color w:val="000000"/>
                <w:kern w:val="0"/>
                <w:sz w:val="24"/>
                <w:szCs w:val="24"/>
                <w:u w:val="none"/>
                <w:lang w:val="en-US" w:eastAsia="zh-CN" w:bidi="ar"/>
              </w:rPr>
              <w:t>体制上解</w:t>
            </w:r>
          </w:p>
        </w:tc>
        <w:tc>
          <w:tcPr>
            <w:tcW w:w="15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62988</w:t>
            </w:r>
          </w:p>
        </w:tc>
        <w:tc>
          <w:tcPr>
            <w:tcW w:w="16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iCs w:val="0"/>
                <w:color w:val="000000"/>
                <w:kern w:val="0"/>
                <w:sz w:val="24"/>
                <w:szCs w:val="24"/>
                <w:u w:val="none"/>
                <w:lang w:val="en-US" w:eastAsia="zh-CN" w:bidi="ar"/>
              </w:rPr>
              <w:t>62988</w:t>
            </w:r>
          </w:p>
        </w:tc>
        <w:tc>
          <w:tcPr>
            <w:tcW w:w="14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0"/>
                <w:sz w:val="21"/>
                <w:szCs w:val="21"/>
                <w:highlight w:val="none"/>
                <w:u w:val="none"/>
                <w:lang w:val="en-US" w:eastAsia="zh-CN"/>
              </w:rPr>
            </w:pPr>
            <w:r>
              <w:rPr>
                <w:rFonts w:hint="eastAsia" w:ascii="宋体" w:hAnsi="宋体" w:eastAsia="宋体" w:cs="宋体"/>
                <w:i w:val="0"/>
                <w:iCs w:val="0"/>
                <w:color w:val="000000"/>
                <w:kern w:val="0"/>
                <w:sz w:val="24"/>
                <w:szCs w:val="24"/>
                <w:u w:val="none"/>
                <w:lang w:val="en-US" w:eastAsia="zh-CN" w:bidi="ar"/>
              </w:rPr>
              <w:t xml:space="preserve">100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39" w:hRule="exact"/>
        </w:trPr>
        <w:tc>
          <w:tcPr>
            <w:tcW w:w="44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ind w:firstLine="240" w:firstLineChars="10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iCs w:val="0"/>
                <w:color w:val="000000"/>
                <w:kern w:val="0"/>
                <w:sz w:val="24"/>
                <w:szCs w:val="24"/>
                <w:u w:val="none"/>
                <w:lang w:val="en-US" w:eastAsia="zh-CN" w:bidi="ar"/>
              </w:rPr>
              <w:t>增量上解</w:t>
            </w:r>
          </w:p>
        </w:tc>
        <w:tc>
          <w:tcPr>
            <w:tcW w:w="15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54300</w:t>
            </w:r>
          </w:p>
        </w:tc>
        <w:tc>
          <w:tcPr>
            <w:tcW w:w="16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iCs w:val="0"/>
                <w:color w:val="000000"/>
                <w:kern w:val="0"/>
                <w:sz w:val="24"/>
                <w:szCs w:val="24"/>
                <w:u w:val="none"/>
                <w:lang w:val="en-US" w:eastAsia="zh-CN" w:bidi="ar"/>
              </w:rPr>
              <w:t>56974</w:t>
            </w:r>
          </w:p>
        </w:tc>
        <w:tc>
          <w:tcPr>
            <w:tcW w:w="14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0"/>
                <w:sz w:val="21"/>
                <w:szCs w:val="21"/>
                <w:highlight w:val="none"/>
                <w:u w:val="none"/>
                <w:lang w:val="en-US" w:eastAsia="zh-CN"/>
              </w:rPr>
            </w:pPr>
            <w:r>
              <w:rPr>
                <w:rFonts w:hint="eastAsia" w:ascii="宋体" w:hAnsi="宋体" w:eastAsia="宋体" w:cs="宋体"/>
                <w:i w:val="0"/>
                <w:iCs w:val="0"/>
                <w:color w:val="000000"/>
                <w:kern w:val="0"/>
                <w:sz w:val="24"/>
                <w:szCs w:val="24"/>
                <w:u w:val="none"/>
                <w:lang w:val="en-US" w:eastAsia="zh-CN" w:bidi="ar"/>
              </w:rPr>
              <w:t xml:space="preserve">104.9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39" w:hRule="exact"/>
        </w:trPr>
        <w:tc>
          <w:tcPr>
            <w:tcW w:w="44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ind w:firstLine="240" w:firstLineChars="10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iCs w:val="0"/>
                <w:color w:val="000000"/>
                <w:kern w:val="0"/>
                <w:sz w:val="24"/>
                <w:szCs w:val="24"/>
                <w:u w:val="none"/>
                <w:lang w:val="en-US" w:eastAsia="zh-CN" w:bidi="ar"/>
              </w:rPr>
              <w:t>其他应由乡镇承担的专项上解</w:t>
            </w:r>
          </w:p>
        </w:tc>
        <w:tc>
          <w:tcPr>
            <w:tcW w:w="15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7258</w:t>
            </w:r>
          </w:p>
        </w:tc>
        <w:tc>
          <w:tcPr>
            <w:tcW w:w="16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iCs w:val="0"/>
                <w:color w:val="000000"/>
                <w:kern w:val="0"/>
                <w:sz w:val="24"/>
                <w:szCs w:val="24"/>
                <w:u w:val="none"/>
                <w:lang w:val="en-US" w:eastAsia="zh-CN" w:bidi="ar"/>
              </w:rPr>
              <w:t>21169</w:t>
            </w:r>
          </w:p>
        </w:tc>
        <w:tc>
          <w:tcPr>
            <w:tcW w:w="14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0"/>
                <w:sz w:val="21"/>
                <w:szCs w:val="21"/>
                <w:highlight w:val="none"/>
                <w:u w:val="none"/>
                <w:lang w:val="en-US" w:eastAsia="zh-CN"/>
              </w:rPr>
            </w:pPr>
            <w:r>
              <w:rPr>
                <w:rFonts w:hint="eastAsia" w:ascii="宋体" w:hAnsi="宋体" w:eastAsia="宋体" w:cs="宋体"/>
                <w:i w:val="0"/>
                <w:iCs w:val="0"/>
                <w:color w:val="000000"/>
                <w:kern w:val="0"/>
                <w:sz w:val="24"/>
                <w:szCs w:val="24"/>
                <w:u w:val="none"/>
                <w:lang w:val="en-US" w:eastAsia="zh-CN" w:bidi="ar"/>
              </w:rPr>
              <w:t xml:space="preserve">291.7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39" w:hRule="exact"/>
        </w:trPr>
        <w:tc>
          <w:tcPr>
            <w:tcW w:w="44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iCs w:val="0"/>
                <w:color w:val="000000"/>
                <w:kern w:val="0"/>
                <w:sz w:val="24"/>
                <w:szCs w:val="24"/>
                <w:u w:val="none"/>
                <w:lang w:val="en-US" w:eastAsia="zh-CN" w:bidi="ar"/>
              </w:rPr>
              <w:t>四、上年结转结余收入</w:t>
            </w:r>
          </w:p>
        </w:tc>
        <w:tc>
          <w:tcPr>
            <w:tcW w:w="15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3413</w:t>
            </w:r>
          </w:p>
        </w:tc>
        <w:tc>
          <w:tcPr>
            <w:tcW w:w="16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1"/>
                <w:szCs w:val="21"/>
                <w:highlight w:val="none"/>
                <w:u w:val="none"/>
                <w:lang w:val="en-US"/>
              </w:rPr>
            </w:pPr>
            <w:r>
              <w:rPr>
                <w:rFonts w:hint="eastAsia" w:ascii="宋体" w:hAnsi="宋体" w:eastAsia="宋体" w:cs="宋体"/>
                <w:i w:val="0"/>
                <w:iCs w:val="0"/>
                <w:color w:val="000000"/>
                <w:kern w:val="0"/>
                <w:sz w:val="24"/>
                <w:szCs w:val="24"/>
                <w:u w:val="none"/>
                <w:lang w:val="en-US" w:eastAsia="zh-CN" w:bidi="ar"/>
              </w:rPr>
              <w:t>29351</w:t>
            </w:r>
          </w:p>
        </w:tc>
        <w:tc>
          <w:tcPr>
            <w:tcW w:w="14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0"/>
                <w:sz w:val="21"/>
                <w:szCs w:val="21"/>
                <w:highlight w:val="none"/>
                <w:u w:val="none"/>
                <w:lang w:val="en-US" w:eastAsia="zh-CN"/>
              </w:rPr>
            </w:pPr>
            <w:r>
              <w:rPr>
                <w:rFonts w:hint="eastAsia" w:ascii="宋体" w:hAnsi="宋体" w:eastAsia="宋体" w:cs="宋体"/>
                <w:i w:val="0"/>
                <w:iCs w:val="0"/>
                <w:color w:val="000000"/>
                <w:kern w:val="0"/>
                <w:sz w:val="24"/>
                <w:szCs w:val="24"/>
                <w:u w:val="none"/>
                <w:lang w:val="en-US" w:eastAsia="zh-CN" w:bidi="ar"/>
              </w:rPr>
              <w:t xml:space="preserve">860.0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39" w:hRule="exact"/>
        </w:trPr>
        <w:tc>
          <w:tcPr>
            <w:tcW w:w="44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iCs w:val="0"/>
                <w:color w:val="000000"/>
                <w:kern w:val="0"/>
                <w:sz w:val="24"/>
                <w:szCs w:val="24"/>
                <w:u w:val="none"/>
                <w:lang w:val="en-US" w:eastAsia="zh-CN" w:bidi="ar"/>
              </w:rPr>
              <w:t>五、动用预算稳定调节基金</w:t>
            </w:r>
          </w:p>
        </w:tc>
        <w:tc>
          <w:tcPr>
            <w:tcW w:w="15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9715</w:t>
            </w:r>
          </w:p>
        </w:tc>
        <w:tc>
          <w:tcPr>
            <w:tcW w:w="16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4"/>
                <w:szCs w:val="24"/>
                <w:u w:val="none"/>
                <w:lang w:val="en-US" w:eastAsia="zh-CN" w:bidi="ar"/>
              </w:rPr>
              <w:t>6619</w:t>
            </w:r>
          </w:p>
        </w:tc>
        <w:tc>
          <w:tcPr>
            <w:tcW w:w="14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0"/>
                <w:sz w:val="21"/>
                <w:szCs w:val="21"/>
                <w:highlight w:val="none"/>
                <w:u w:val="none"/>
                <w:lang w:val="en-US" w:eastAsia="zh-CN"/>
              </w:rPr>
            </w:pPr>
            <w:r>
              <w:rPr>
                <w:rFonts w:hint="eastAsia" w:ascii="宋体" w:hAnsi="宋体" w:eastAsia="宋体" w:cs="宋体"/>
                <w:i w:val="0"/>
                <w:iCs w:val="0"/>
                <w:color w:val="000000"/>
                <w:kern w:val="0"/>
                <w:sz w:val="24"/>
                <w:szCs w:val="24"/>
                <w:u w:val="none"/>
                <w:lang w:val="en-US" w:eastAsia="zh-CN" w:bidi="ar"/>
              </w:rPr>
              <w:t xml:space="preserve">68.1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39" w:hRule="exact"/>
        </w:trPr>
        <w:tc>
          <w:tcPr>
            <w:tcW w:w="44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iCs w:val="0"/>
                <w:color w:val="000000"/>
                <w:kern w:val="0"/>
                <w:sz w:val="24"/>
                <w:szCs w:val="24"/>
                <w:u w:val="none"/>
                <w:lang w:val="en-US" w:eastAsia="zh-CN" w:bidi="ar"/>
              </w:rPr>
              <w:t>六、一般债务转贷收入</w:t>
            </w:r>
          </w:p>
        </w:tc>
        <w:tc>
          <w:tcPr>
            <w:tcW w:w="15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89000</w:t>
            </w:r>
          </w:p>
        </w:tc>
        <w:tc>
          <w:tcPr>
            <w:tcW w:w="16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iCs w:val="0"/>
                <w:color w:val="000000"/>
                <w:kern w:val="0"/>
                <w:sz w:val="24"/>
                <w:szCs w:val="24"/>
                <w:u w:val="none"/>
                <w:lang w:val="en-US" w:eastAsia="zh-CN" w:bidi="ar"/>
              </w:rPr>
              <w:t>12415</w:t>
            </w:r>
          </w:p>
        </w:tc>
        <w:tc>
          <w:tcPr>
            <w:tcW w:w="14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0"/>
                <w:sz w:val="21"/>
                <w:szCs w:val="21"/>
                <w:highlight w:val="none"/>
                <w:u w:val="none"/>
                <w:lang w:val="en-US" w:eastAsia="zh-CN"/>
              </w:rPr>
            </w:pPr>
            <w:r>
              <w:rPr>
                <w:rFonts w:hint="eastAsia" w:ascii="宋体" w:hAnsi="宋体" w:eastAsia="宋体" w:cs="宋体"/>
                <w:i w:val="0"/>
                <w:iCs w:val="0"/>
                <w:color w:val="000000"/>
                <w:kern w:val="0"/>
                <w:sz w:val="24"/>
                <w:szCs w:val="24"/>
                <w:u w:val="none"/>
                <w:lang w:val="en-US" w:eastAsia="zh-CN" w:bidi="ar"/>
              </w:rPr>
              <w:t xml:space="preserve">13.9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39" w:hRule="exact"/>
        </w:trPr>
        <w:tc>
          <w:tcPr>
            <w:tcW w:w="44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iCs w:val="0"/>
                <w:color w:val="000000"/>
                <w:kern w:val="0"/>
                <w:sz w:val="24"/>
                <w:szCs w:val="24"/>
                <w:u w:val="none"/>
                <w:lang w:val="en-US" w:eastAsia="zh-CN" w:bidi="ar"/>
              </w:rPr>
              <w:t>七、调入资金</w:t>
            </w:r>
          </w:p>
        </w:tc>
        <w:tc>
          <w:tcPr>
            <w:tcW w:w="15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9190</w:t>
            </w:r>
          </w:p>
        </w:tc>
        <w:tc>
          <w:tcPr>
            <w:tcW w:w="16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4"/>
                <w:szCs w:val="24"/>
                <w:u w:val="none"/>
                <w:lang w:val="en-US" w:eastAsia="zh-CN" w:bidi="ar"/>
              </w:rPr>
              <w:t>42935</w:t>
            </w:r>
          </w:p>
        </w:tc>
        <w:tc>
          <w:tcPr>
            <w:tcW w:w="14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0"/>
                <w:sz w:val="21"/>
                <w:szCs w:val="21"/>
                <w:highlight w:val="none"/>
                <w:u w:val="none"/>
                <w:lang w:val="en-US" w:eastAsia="zh-CN"/>
              </w:rPr>
            </w:pPr>
            <w:r>
              <w:rPr>
                <w:rFonts w:hint="eastAsia" w:ascii="宋体" w:hAnsi="宋体" w:eastAsia="宋体" w:cs="宋体"/>
                <w:i w:val="0"/>
                <w:iCs w:val="0"/>
                <w:color w:val="000000"/>
                <w:kern w:val="0"/>
                <w:sz w:val="24"/>
                <w:szCs w:val="24"/>
                <w:u w:val="none"/>
                <w:lang w:val="en-US" w:eastAsia="zh-CN" w:bidi="ar"/>
              </w:rPr>
              <w:t xml:space="preserve">467.2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39" w:hRule="exact"/>
        </w:trPr>
        <w:tc>
          <w:tcPr>
            <w:tcW w:w="44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合  计</w:t>
            </w:r>
          </w:p>
        </w:tc>
        <w:tc>
          <w:tcPr>
            <w:tcW w:w="15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000000"/>
                <w:kern w:val="0"/>
                <w:sz w:val="24"/>
                <w:szCs w:val="24"/>
                <w:u w:val="none"/>
                <w:lang w:val="en-US" w:eastAsia="zh-CN" w:bidi="ar"/>
              </w:rPr>
              <w:t>834287</w:t>
            </w:r>
          </w:p>
        </w:tc>
        <w:tc>
          <w:tcPr>
            <w:tcW w:w="16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1"/>
                <w:szCs w:val="21"/>
                <w:highlight w:val="none"/>
                <w:u w:val="none"/>
                <w:lang w:val="en-US"/>
              </w:rPr>
            </w:pPr>
            <w:r>
              <w:rPr>
                <w:rFonts w:hint="eastAsia" w:ascii="宋体" w:hAnsi="宋体" w:eastAsia="宋体" w:cs="宋体"/>
                <w:i w:val="0"/>
                <w:iCs w:val="0"/>
                <w:color w:val="000000"/>
                <w:kern w:val="0"/>
                <w:sz w:val="24"/>
                <w:szCs w:val="24"/>
                <w:u w:val="none"/>
                <w:lang w:val="en-US" w:eastAsia="zh-CN" w:bidi="ar"/>
              </w:rPr>
              <w:t>859858</w:t>
            </w:r>
          </w:p>
        </w:tc>
        <w:tc>
          <w:tcPr>
            <w:tcW w:w="14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0"/>
                <w:sz w:val="21"/>
                <w:szCs w:val="21"/>
                <w:highlight w:val="none"/>
                <w:u w:val="none"/>
                <w:lang w:val="en-US" w:eastAsia="zh-CN"/>
              </w:rPr>
            </w:pPr>
            <w:r>
              <w:rPr>
                <w:rFonts w:hint="eastAsia" w:ascii="宋体" w:hAnsi="宋体" w:eastAsia="宋体" w:cs="宋体"/>
                <w:i w:val="0"/>
                <w:iCs w:val="0"/>
                <w:color w:val="000000"/>
                <w:kern w:val="0"/>
                <w:sz w:val="24"/>
                <w:szCs w:val="24"/>
                <w:u w:val="none"/>
                <w:lang w:val="en-US" w:eastAsia="zh-CN" w:bidi="ar"/>
              </w:rPr>
              <w:t xml:space="preserve">103.1 </w:t>
            </w:r>
          </w:p>
        </w:tc>
      </w:tr>
    </w:tbl>
    <w:p>
      <w:pPr>
        <w:keepNext w:val="0"/>
        <w:keepLines w:val="0"/>
        <w:pageBreakBefore w:val="0"/>
        <w:widowControl w:val="0"/>
        <w:kinsoku/>
        <w:wordWrap/>
        <w:overflowPunct w:val="0"/>
        <w:topLinePunct w:val="0"/>
        <w:autoSpaceDE w:val="0"/>
        <w:autoSpaceDN w:val="0"/>
        <w:bidi w:val="0"/>
        <w:adjustRightInd/>
        <w:snapToGrid/>
        <w:spacing w:line="720" w:lineRule="exact"/>
        <w:jc w:val="center"/>
        <w:textAlignment w:val="auto"/>
        <w:rPr>
          <w:rFonts w:hint="eastAsia" w:ascii="方正小标宋简体" w:hAnsi="方正小标宋简体" w:eastAsia="方正小标宋简体" w:cs="方正小标宋简体"/>
          <w:b w:val="0"/>
          <w:bCs/>
          <w:color w:val="auto"/>
          <w:kern w:val="0"/>
          <w:sz w:val="44"/>
          <w:szCs w:val="44"/>
          <w:highlight w:val="none"/>
          <w:lang w:val="en-US" w:eastAsia="zh-CN"/>
        </w:rPr>
      </w:pPr>
      <w:r>
        <w:rPr>
          <w:rFonts w:hint="eastAsia" w:ascii="宋体" w:hAnsi="宋体" w:eastAsia="方正小标宋简体" w:cs="方正小标宋简体"/>
          <w:color w:val="auto"/>
          <w:kern w:val="0"/>
          <w:sz w:val="44"/>
          <w:szCs w:val="44"/>
          <w:highlight w:val="none"/>
        </w:rPr>
        <w:br w:type="page"/>
      </w:r>
      <w:r>
        <w:rPr>
          <w:rFonts w:hint="eastAsia" w:ascii="方正小标宋简体" w:hAnsi="方正小标宋简体" w:eastAsia="方正小标宋简体" w:cs="方正小标宋简体"/>
          <w:b w:val="0"/>
          <w:bCs/>
          <w:color w:val="auto"/>
          <w:kern w:val="0"/>
          <w:sz w:val="44"/>
          <w:szCs w:val="44"/>
          <w:highlight w:val="none"/>
        </w:rPr>
        <w:t>关于20</w:t>
      </w:r>
      <w:r>
        <w:rPr>
          <w:rFonts w:hint="eastAsia" w:ascii="方正小标宋简体" w:hAnsi="方正小标宋简体" w:eastAsia="方正小标宋简体" w:cs="方正小标宋简体"/>
          <w:b w:val="0"/>
          <w:bCs/>
          <w:color w:val="auto"/>
          <w:kern w:val="0"/>
          <w:sz w:val="44"/>
          <w:szCs w:val="44"/>
          <w:highlight w:val="none"/>
          <w:lang w:val="en-US" w:eastAsia="zh-CN"/>
        </w:rPr>
        <w:t>22</w:t>
      </w:r>
      <w:r>
        <w:rPr>
          <w:rFonts w:hint="eastAsia" w:ascii="方正小标宋简体" w:hAnsi="方正小标宋简体" w:eastAsia="方正小标宋简体" w:cs="方正小标宋简体"/>
          <w:b w:val="0"/>
          <w:bCs/>
          <w:color w:val="auto"/>
          <w:kern w:val="0"/>
          <w:sz w:val="44"/>
          <w:szCs w:val="44"/>
          <w:highlight w:val="none"/>
        </w:rPr>
        <w:t>年市</w:t>
      </w:r>
      <w:r>
        <w:rPr>
          <w:rFonts w:hint="eastAsia" w:ascii="方正小标宋简体" w:hAnsi="方正小标宋简体" w:eastAsia="方正小标宋简体" w:cs="方正小标宋简体"/>
          <w:b w:val="0"/>
          <w:bCs/>
          <w:color w:val="auto"/>
          <w:kern w:val="0"/>
          <w:sz w:val="44"/>
          <w:szCs w:val="44"/>
          <w:highlight w:val="none"/>
          <w:lang w:val="en-US" w:eastAsia="zh-CN"/>
        </w:rPr>
        <w:t>级一般公共预算收入</w:t>
      </w:r>
    </w:p>
    <w:p>
      <w:pPr>
        <w:keepNext w:val="0"/>
        <w:keepLines w:val="0"/>
        <w:pageBreakBefore w:val="0"/>
        <w:widowControl w:val="0"/>
        <w:kinsoku/>
        <w:wordWrap/>
        <w:overflowPunct w:val="0"/>
        <w:topLinePunct w:val="0"/>
        <w:autoSpaceDE w:val="0"/>
        <w:autoSpaceDN w:val="0"/>
        <w:bidi w:val="0"/>
        <w:adjustRightInd/>
        <w:snapToGrid/>
        <w:spacing w:line="720" w:lineRule="exact"/>
        <w:jc w:val="center"/>
        <w:textAlignment w:val="auto"/>
        <w:rPr>
          <w:rFonts w:hint="eastAsia" w:ascii="方正小标宋简体" w:hAnsi="方正小标宋简体" w:eastAsia="方正小标宋简体" w:cs="方正小标宋简体"/>
          <w:b w:val="0"/>
          <w:bCs/>
          <w:color w:val="auto"/>
          <w:kern w:val="0"/>
          <w:sz w:val="44"/>
          <w:szCs w:val="44"/>
          <w:highlight w:val="none"/>
          <w:lang w:val="en-US" w:eastAsia="zh-CN"/>
        </w:rPr>
      </w:pPr>
      <w:r>
        <w:rPr>
          <w:rFonts w:hint="eastAsia" w:ascii="方正小标宋简体" w:hAnsi="方正小标宋简体" w:eastAsia="方正小标宋简体" w:cs="方正小标宋简体"/>
          <w:b w:val="0"/>
          <w:bCs/>
          <w:color w:val="auto"/>
          <w:kern w:val="0"/>
          <w:sz w:val="44"/>
          <w:szCs w:val="44"/>
          <w:highlight w:val="none"/>
          <w:lang w:val="en-US" w:eastAsia="zh-CN"/>
        </w:rPr>
        <w:t>情况的说明</w:t>
      </w:r>
    </w:p>
    <w:p>
      <w:pPr>
        <w:keepNext w:val="0"/>
        <w:keepLines w:val="0"/>
        <w:pageBreakBefore w:val="0"/>
        <w:widowControl w:val="0"/>
        <w:kinsoku/>
        <w:wordWrap/>
        <w:overflowPunct w:val="0"/>
        <w:topLinePunct w:val="0"/>
        <w:autoSpaceDE w:val="0"/>
        <w:autoSpaceDN w:val="0"/>
        <w:bidi w:val="0"/>
        <w:adjustRightInd/>
        <w:snapToGrid/>
        <w:spacing w:line="720" w:lineRule="exact"/>
        <w:jc w:val="center"/>
        <w:textAlignment w:val="auto"/>
        <w:rPr>
          <w:rFonts w:hint="eastAsia" w:ascii="方正小标宋简体" w:hAnsi="方正小标宋简体" w:eastAsia="方正小标宋简体" w:cs="方正小标宋简体"/>
          <w:b w:val="0"/>
          <w:bCs/>
          <w:color w:val="auto"/>
          <w:kern w:val="0"/>
          <w:sz w:val="44"/>
          <w:szCs w:val="44"/>
          <w:highlight w:val="none"/>
          <w:lang w:val="en-US" w:eastAsia="zh-CN"/>
        </w:rPr>
      </w:pPr>
    </w:p>
    <w:p>
      <w:pPr>
        <w:keepNext w:val="0"/>
        <w:keepLines w:val="0"/>
        <w:pageBreakBefore w:val="0"/>
        <w:widowControl w:val="0"/>
        <w:kinsoku/>
        <w:wordWrap/>
        <w:overflowPunct w:val="0"/>
        <w:topLinePunct w:val="0"/>
        <w:autoSpaceDE w:val="0"/>
        <w:autoSpaceDN w:val="0"/>
        <w:bidi w:val="0"/>
        <w:adjustRightInd w:val="0"/>
        <w:snapToGrid w:val="0"/>
        <w:spacing w:line="660" w:lineRule="exact"/>
        <w:ind w:left="0" w:leftChars="0" w:firstLine="640" w:firstLineChars="200"/>
        <w:jc w:val="both"/>
        <w:textAlignment w:val="auto"/>
        <w:outlineLvl w:val="9"/>
        <w:rPr>
          <w:rFonts w:hint="eastAsia" w:ascii="Times New Roman" w:hAnsi="Times New Roman" w:eastAsia="仿宋_GB2312" w:cs="仿宋_GB2312"/>
          <w:color w:val="auto"/>
          <w:kern w:val="0"/>
          <w:sz w:val="32"/>
          <w:szCs w:val="32"/>
          <w:highlight w:val="none"/>
        </w:rPr>
      </w:pPr>
      <w:r>
        <w:rPr>
          <w:rFonts w:hint="eastAsia" w:ascii="Times New Roman" w:hAnsi="Times New Roman" w:eastAsia="仿宋_GB2312" w:cs="仿宋_GB2312"/>
          <w:color w:val="auto"/>
          <w:kern w:val="0"/>
          <w:sz w:val="32"/>
          <w:szCs w:val="32"/>
          <w:highlight w:val="none"/>
        </w:rPr>
        <w:t>20</w:t>
      </w:r>
      <w:r>
        <w:rPr>
          <w:rFonts w:hint="eastAsia" w:ascii="Times New Roman" w:hAnsi="Times New Roman" w:eastAsia="仿宋_GB2312" w:cs="仿宋_GB2312"/>
          <w:color w:val="auto"/>
          <w:kern w:val="0"/>
          <w:sz w:val="32"/>
          <w:szCs w:val="32"/>
          <w:highlight w:val="none"/>
          <w:lang w:val="en-US" w:eastAsia="zh-CN"/>
        </w:rPr>
        <w:t>22</w:t>
      </w:r>
      <w:r>
        <w:rPr>
          <w:rFonts w:hint="eastAsia" w:ascii="Times New Roman" w:hAnsi="Times New Roman" w:eastAsia="仿宋_GB2312" w:cs="仿宋_GB2312"/>
          <w:color w:val="auto"/>
          <w:kern w:val="0"/>
          <w:sz w:val="32"/>
          <w:szCs w:val="32"/>
          <w:highlight w:val="none"/>
        </w:rPr>
        <w:t>年市级一般公共预算收入总计</w:t>
      </w:r>
      <w:r>
        <w:rPr>
          <w:rFonts w:hint="eastAsia" w:ascii="Times New Roman" w:hAnsi="Times New Roman" w:eastAsia="仿宋_GB2312" w:cs="仿宋_GB2312"/>
          <w:color w:val="auto"/>
          <w:kern w:val="0"/>
          <w:sz w:val="32"/>
          <w:szCs w:val="32"/>
          <w:highlight w:val="none"/>
          <w:lang w:val="en-US" w:eastAsia="zh-CN"/>
        </w:rPr>
        <w:t>859858</w:t>
      </w:r>
      <w:r>
        <w:rPr>
          <w:rFonts w:hint="eastAsia" w:ascii="Times New Roman" w:hAnsi="Times New Roman" w:eastAsia="仿宋_GB2312" w:cs="仿宋_GB2312"/>
          <w:color w:val="auto"/>
          <w:kern w:val="0"/>
          <w:sz w:val="32"/>
          <w:szCs w:val="32"/>
          <w:highlight w:val="none"/>
        </w:rPr>
        <w:t>万元，其中：市级收入</w:t>
      </w:r>
      <w:r>
        <w:rPr>
          <w:rFonts w:hint="eastAsia" w:ascii="Times New Roman" w:hAnsi="Times New Roman" w:eastAsia="仿宋_GB2312" w:cs="仿宋_GB2312"/>
          <w:color w:val="auto"/>
          <w:kern w:val="0"/>
          <w:sz w:val="32"/>
          <w:szCs w:val="32"/>
          <w:highlight w:val="none"/>
          <w:lang w:val="en-US" w:eastAsia="zh-CN"/>
        </w:rPr>
        <w:t>349585</w:t>
      </w:r>
      <w:r>
        <w:rPr>
          <w:rFonts w:hint="eastAsia" w:ascii="Times New Roman" w:hAnsi="Times New Roman" w:eastAsia="仿宋_GB2312" w:cs="仿宋_GB2312"/>
          <w:color w:val="auto"/>
          <w:kern w:val="0"/>
          <w:sz w:val="32"/>
          <w:szCs w:val="32"/>
          <w:highlight w:val="none"/>
        </w:rPr>
        <w:t>万元，上级补助收入</w:t>
      </w:r>
      <w:r>
        <w:rPr>
          <w:rFonts w:hint="eastAsia" w:ascii="Times New Roman" w:hAnsi="Times New Roman" w:eastAsia="仿宋_GB2312" w:cs="仿宋_GB2312"/>
          <w:color w:val="auto"/>
          <w:kern w:val="0"/>
          <w:sz w:val="32"/>
          <w:szCs w:val="32"/>
          <w:highlight w:val="none"/>
          <w:lang w:val="en-US" w:eastAsia="zh-CN"/>
        </w:rPr>
        <w:t>277822</w:t>
      </w:r>
      <w:r>
        <w:rPr>
          <w:rFonts w:hint="eastAsia" w:ascii="Times New Roman" w:hAnsi="Times New Roman" w:eastAsia="仿宋_GB2312" w:cs="仿宋_GB2312"/>
          <w:color w:val="auto"/>
          <w:kern w:val="0"/>
          <w:sz w:val="32"/>
          <w:szCs w:val="32"/>
          <w:highlight w:val="none"/>
        </w:rPr>
        <w:t>万元，镇级上解收入</w:t>
      </w:r>
      <w:r>
        <w:rPr>
          <w:rFonts w:hint="eastAsia" w:ascii="Times New Roman" w:hAnsi="Times New Roman" w:eastAsia="仿宋_GB2312" w:cs="仿宋_GB2312"/>
          <w:color w:val="auto"/>
          <w:kern w:val="0"/>
          <w:sz w:val="32"/>
          <w:szCs w:val="32"/>
          <w:highlight w:val="none"/>
          <w:lang w:val="en-US" w:eastAsia="zh-CN"/>
        </w:rPr>
        <w:t>141131</w:t>
      </w:r>
      <w:r>
        <w:rPr>
          <w:rFonts w:hint="eastAsia" w:ascii="Times New Roman" w:hAnsi="Times New Roman" w:eastAsia="仿宋_GB2312" w:cs="仿宋_GB2312"/>
          <w:color w:val="auto"/>
          <w:kern w:val="0"/>
          <w:sz w:val="32"/>
          <w:szCs w:val="32"/>
          <w:highlight w:val="none"/>
        </w:rPr>
        <w:t>万元，</w:t>
      </w:r>
      <w:r>
        <w:rPr>
          <w:rFonts w:hint="eastAsia" w:ascii="Times New Roman" w:hAnsi="Times New Roman" w:eastAsia="仿宋_GB2312" w:cs="仿宋_GB2312"/>
          <w:color w:val="auto"/>
          <w:kern w:val="0"/>
          <w:sz w:val="32"/>
          <w:szCs w:val="32"/>
          <w:highlight w:val="none"/>
          <w:lang w:eastAsia="zh-CN"/>
        </w:rPr>
        <w:t>动用</w:t>
      </w:r>
      <w:r>
        <w:rPr>
          <w:rFonts w:hint="eastAsia" w:ascii="Times New Roman" w:hAnsi="Times New Roman" w:eastAsia="仿宋_GB2312" w:cs="仿宋_GB2312"/>
          <w:color w:val="auto"/>
          <w:kern w:val="0"/>
          <w:sz w:val="32"/>
          <w:szCs w:val="32"/>
          <w:highlight w:val="none"/>
        </w:rPr>
        <w:t>预算稳定调节基金</w:t>
      </w:r>
      <w:r>
        <w:rPr>
          <w:rFonts w:hint="eastAsia" w:ascii="Times New Roman" w:hAnsi="Times New Roman" w:eastAsia="仿宋_GB2312" w:cs="仿宋_GB2312"/>
          <w:color w:val="auto"/>
          <w:kern w:val="0"/>
          <w:sz w:val="32"/>
          <w:szCs w:val="32"/>
          <w:highlight w:val="none"/>
          <w:lang w:val="en-US" w:eastAsia="zh-CN"/>
        </w:rPr>
        <w:t>6619</w:t>
      </w:r>
      <w:r>
        <w:rPr>
          <w:rFonts w:hint="eastAsia" w:ascii="Times New Roman" w:hAnsi="Times New Roman" w:eastAsia="仿宋_GB2312" w:cs="仿宋_GB2312"/>
          <w:color w:val="auto"/>
          <w:kern w:val="0"/>
          <w:sz w:val="32"/>
          <w:szCs w:val="32"/>
          <w:highlight w:val="none"/>
        </w:rPr>
        <w:t>万元，上年结转</w:t>
      </w:r>
      <w:r>
        <w:rPr>
          <w:rFonts w:hint="eastAsia" w:ascii="Times New Roman" w:hAnsi="Times New Roman" w:eastAsia="仿宋_GB2312" w:cs="仿宋_GB2312"/>
          <w:color w:val="auto"/>
          <w:kern w:val="0"/>
          <w:sz w:val="32"/>
          <w:szCs w:val="32"/>
          <w:highlight w:val="none"/>
          <w:lang w:eastAsia="zh-CN"/>
        </w:rPr>
        <w:t>结余</w:t>
      </w:r>
      <w:r>
        <w:rPr>
          <w:rFonts w:hint="eastAsia" w:ascii="Times New Roman" w:hAnsi="Times New Roman" w:eastAsia="仿宋_GB2312" w:cs="仿宋_GB2312"/>
          <w:color w:val="auto"/>
          <w:kern w:val="0"/>
          <w:sz w:val="32"/>
          <w:szCs w:val="32"/>
          <w:highlight w:val="none"/>
          <w:lang w:val="en-US" w:eastAsia="zh-CN"/>
        </w:rPr>
        <w:t>29351</w:t>
      </w:r>
      <w:r>
        <w:rPr>
          <w:rFonts w:hint="eastAsia" w:ascii="Times New Roman" w:hAnsi="Times New Roman" w:eastAsia="仿宋_GB2312" w:cs="仿宋_GB2312"/>
          <w:color w:val="auto"/>
          <w:kern w:val="0"/>
          <w:sz w:val="32"/>
          <w:szCs w:val="32"/>
          <w:highlight w:val="none"/>
        </w:rPr>
        <w:t>万元</w:t>
      </w:r>
      <w:r>
        <w:rPr>
          <w:rFonts w:hint="eastAsia" w:ascii="Times New Roman" w:hAnsi="Times New Roman" w:eastAsia="仿宋_GB2312" w:cs="仿宋_GB2312"/>
          <w:color w:val="auto"/>
          <w:kern w:val="0"/>
          <w:sz w:val="32"/>
          <w:szCs w:val="32"/>
          <w:highlight w:val="none"/>
          <w:lang w:eastAsia="zh-CN"/>
        </w:rPr>
        <w:t>，调入资金</w:t>
      </w:r>
      <w:r>
        <w:rPr>
          <w:rFonts w:hint="eastAsia" w:ascii="Times New Roman" w:hAnsi="Times New Roman" w:eastAsia="仿宋_GB2312" w:cs="仿宋_GB2312"/>
          <w:color w:val="auto"/>
          <w:kern w:val="0"/>
          <w:sz w:val="32"/>
          <w:szCs w:val="32"/>
          <w:highlight w:val="none"/>
          <w:lang w:val="en-US" w:eastAsia="zh-CN"/>
        </w:rPr>
        <w:t>42935万元，一般债务转贷收入12415万元</w:t>
      </w:r>
      <w:r>
        <w:rPr>
          <w:rFonts w:hint="eastAsia" w:ascii="Times New Roman" w:hAnsi="Times New Roman" w:eastAsia="仿宋_GB2312" w:cs="仿宋_GB2312"/>
          <w:color w:val="auto"/>
          <w:kern w:val="0"/>
          <w:sz w:val="32"/>
          <w:szCs w:val="32"/>
          <w:highlight w:val="none"/>
        </w:rPr>
        <w:t>。</w:t>
      </w:r>
    </w:p>
    <w:p>
      <w:pPr>
        <w:keepNext w:val="0"/>
        <w:keepLines w:val="0"/>
        <w:pageBreakBefore w:val="0"/>
        <w:widowControl w:val="0"/>
        <w:kinsoku/>
        <w:wordWrap/>
        <w:overflowPunct w:val="0"/>
        <w:topLinePunct w:val="0"/>
        <w:autoSpaceDE w:val="0"/>
        <w:autoSpaceDN w:val="0"/>
        <w:bidi w:val="0"/>
        <w:adjustRightInd w:val="0"/>
        <w:snapToGrid w:val="0"/>
        <w:spacing w:line="660" w:lineRule="exact"/>
        <w:ind w:left="0" w:leftChars="0" w:firstLine="640" w:firstLineChars="200"/>
        <w:jc w:val="both"/>
        <w:textAlignment w:val="auto"/>
        <w:outlineLvl w:val="9"/>
        <w:rPr>
          <w:rFonts w:hint="eastAsia" w:ascii="Times New Roman" w:hAnsi="Times New Roman" w:eastAsia="黑体" w:cs="黑体"/>
          <w:color w:val="auto"/>
          <w:kern w:val="0"/>
          <w:sz w:val="32"/>
          <w:szCs w:val="32"/>
          <w:highlight w:val="none"/>
        </w:rPr>
      </w:pPr>
      <w:r>
        <w:rPr>
          <w:rFonts w:hint="eastAsia" w:ascii="Times New Roman" w:hAnsi="Times New Roman" w:eastAsia="黑体" w:cs="黑体"/>
          <w:color w:val="auto"/>
          <w:kern w:val="0"/>
          <w:sz w:val="32"/>
          <w:szCs w:val="32"/>
          <w:highlight w:val="none"/>
        </w:rPr>
        <w:t>一、市级收入主要项目情况</w:t>
      </w:r>
    </w:p>
    <w:p>
      <w:pPr>
        <w:keepNext w:val="0"/>
        <w:keepLines w:val="0"/>
        <w:pageBreakBefore w:val="0"/>
        <w:widowControl w:val="0"/>
        <w:kinsoku/>
        <w:wordWrap/>
        <w:overflowPunct w:val="0"/>
        <w:topLinePunct w:val="0"/>
        <w:autoSpaceDE w:val="0"/>
        <w:autoSpaceDN w:val="0"/>
        <w:bidi w:val="0"/>
        <w:adjustRightInd w:val="0"/>
        <w:snapToGrid w:val="0"/>
        <w:spacing w:line="660" w:lineRule="exact"/>
        <w:ind w:left="0" w:leftChars="0" w:firstLine="640" w:firstLineChars="200"/>
        <w:jc w:val="both"/>
        <w:textAlignment w:val="auto"/>
        <w:outlineLvl w:val="9"/>
        <w:rPr>
          <w:rFonts w:hint="eastAsia" w:ascii="Times New Roman" w:hAnsi="Times New Roman" w:eastAsia="仿宋_GB2312" w:cs="仿宋_GB2312"/>
          <w:color w:val="auto"/>
          <w:kern w:val="0"/>
          <w:sz w:val="32"/>
          <w:szCs w:val="32"/>
          <w:highlight w:val="none"/>
        </w:rPr>
      </w:pPr>
      <w:r>
        <w:rPr>
          <w:rFonts w:hint="eastAsia" w:ascii="Times New Roman" w:hAnsi="Times New Roman" w:eastAsia="仿宋_GB2312" w:cs="仿宋_GB2312"/>
          <w:color w:val="auto"/>
          <w:kern w:val="0"/>
          <w:sz w:val="32"/>
          <w:szCs w:val="32"/>
          <w:highlight w:val="none"/>
        </w:rPr>
        <w:t>市级</w:t>
      </w:r>
      <w:r>
        <w:rPr>
          <w:rFonts w:hint="eastAsia" w:ascii="Times New Roman" w:hAnsi="Times New Roman" w:eastAsia="仿宋_GB2312" w:cs="仿宋_GB2312"/>
          <w:color w:val="auto"/>
          <w:kern w:val="0"/>
          <w:sz w:val="32"/>
          <w:szCs w:val="32"/>
          <w:highlight w:val="none"/>
          <w:lang w:eastAsia="zh-CN"/>
        </w:rPr>
        <w:t>一般公共预算</w:t>
      </w:r>
      <w:r>
        <w:rPr>
          <w:rFonts w:hint="eastAsia" w:ascii="Times New Roman" w:hAnsi="Times New Roman" w:eastAsia="仿宋_GB2312" w:cs="仿宋_GB2312"/>
          <w:color w:val="auto"/>
          <w:kern w:val="0"/>
          <w:sz w:val="32"/>
          <w:szCs w:val="32"/>
          <w:highlight w:val="none"/>
        </w:rPr>
        <w:t>收入</w:t>
      </w:r>
      <w:r>
        <w:rPr>
          <w:rFonts w:hint="eastAsia" w:ascii="Times New Roman" w:hAnsi="Times New Roman" w:eastAsia="仿宋_GB2312" w:cs="仿宋_GB2312"/>
          <w:color w:val="auto"/>
          <w:kern w:val="0"/>
          <w:sz w:val="32"/>
          <w:szCs w:val="32"/>
          <w:highlight w:val="none"/>
          <w:lang w:val="en-US" w:eastAsia="zh-CN"/>
        </w:rPr>
        <w:t>349585</w:t>
      </w:r>
      <w:r>
        <w:rPr>
          <w:rFonts w:hint="eastAsia" w:ascii="Times New Roman" w:hAnsi="Times New Roman" w:eastAsia="仿宋_GB2312" w:cs="仿宋_GB2312"/>
          <w:color w:val="auto"/>
          <w:kern w:val="0"/>
          <w:sz w:val="32"/>
          <w:szCs w:val="32"/>
          <w:highlight w:val="none"/>
        </w:rPr>
        <w:t>万元，</w:t>
      </w:r>
      <w:r>
        <w:rPr>
          <w:rFonts w:hint="eastAsia" w:ascii="Times New Roman" w:hAnsi="Times New Roman" w:eastAsia="仿宋_GB2312" w:cs="仿宋_GB2312"/>
          <w:color w:val="auto"/>
          <w:kern w:val="0"/>
          <w:sz w:val="32"/>
          <w:szCs w:val="32"/>
          <w:highlight w:val="none"/>
          <w:lang w:eastAsia="zh-CN"/>
        </w:rPr>
        <w:t>同比增长</w:t>
      </w:r>
      <w:r>
        <w:rPr>
          <w:rFonts w:hint="eastAsia" w:ascii="Times New Roman" w:hAnsi="Times New Roman" w:eastAsia="仿宋_GB2312" w:cs="仿宋_GB2312"/>
          <w:color w:val="auto"/>
          <w:kern w:val="0"/>
          <w:sz w:val="32"/>
          <w:szCs w:val="32"/>
          <w:highlight w:val="none"/>
          <w:lang w:val="en-US" w:eastAsia="zh-CN"/>
        </w:rPr>
        <w:t>6.6%</w:t>
      </w:r>
      <w:r>
        <w:rPr>
          <w:rFonts w:hint="eastAsia" w:ascii="Times New Roman" w:hAnsi="Times New Roman" w:eastAsia="仿宋_GB2312" w:cs="仿宋_GB2312"/>
          <w:color w:val="auto"/>
          <w:kern w:val="0"/>
          <w:sz w:val="32"/>
          <w:szCs w:val="32"/>
          <w:highlight w:val="none"/>
        </w:rPr>
        <w:t>。其中：税收收入</w:t>
      </w:r>
      <w:r>
        <w:rPr>
          <w:rFonts w:hint="eastAsia" w:ascii="Times New Roman" w:hAnsi="Times New Roman" w:eastAsia="仿宋_GB2312" w:cs="仿宋_GB2312"/>
          <w:color w:val="auto"/>
          <w:kern w:val="0"/>
          <w:sz w:val="32"/>
          <w:szCs w:val="32"/>
          <w:highlight w:val="none"/>
          <w:lang w:val="en-US" w:eastAsia="zh-CN"/>
        </w:rPr>
        <w:t>212575</w:t>
      </w:r>
      <w:r>
        <w:rPr>
          <w:rFonts w:hint="eastAsia" w:ascii="Times New Roman" w:hAnsi="Times New Roman" w:eastAsia="仿宋_GB2312" w:cs="仿宋_GB2312"/>
          <w:color w:val="auto"/>
          <w:kern w:val="0"/>
          <w:sz w:val="32"/>
          <w:szCs w:val="32"/>
          <w:highlight w:val="none"/>
        </w:rPr>
        <w:t>万元，增加</w:t>
      </w:r>
      <w:r>
        <w:rPr>
          <w:rFonts w:hint="eastAsia" w:ascii="Times New Roman" w:hAnsi="Times New Roman" w:eastAsia="仿宋_GB2312" w:cs="仿宋_GB2312"/>
          <w:color w:val="auto"/>
          <w:kern w:val="0"/>
          <w:sz w:val="32"/>
          <w:szCs w:val="32"/>
          <w:highlight w:val="none"/>
          <w:lang w:val="en-US" w:eastAsia="zh-CN"/>
        </w:rPr>
        <w:t>15298</w:t>
      </w:r>
      <w:r>
        <w:rPr>
          <w:rFonts w:hint="eastAsia" w:ascii="Times New Roman" w:hAnsi="Times New Roman" w:eastAsia="仿宋_GB2312" w:cs="仿宋_GB2312"/>
          <w:color w:val="auto"/>
          <w:kern w:val="0"/>
          <w:sz w:val="32"/>
          <w:szCs w:val="32"/>
          <w:highlight w:val="none"/>
        </w:rPr>
        <w:t>万元，增长</w:t>
      </w:r>
      <w:r>
        <w:rPr>
          <w:rFonts w:hint="eastAsia" w:ascii="Times New Roman" w:hAnsi="Times New Roman" w:eastAsia="仿宋_GB2312" w:cs="仿宋_GB2312"/>
          <w:color w:val="auto"/>
          <w:kern w:val="0"/>
          <w:sz w:val="32"/>
          <w:szCs w:val="32"/>
          <w:highlight w:val="none"/>
          <w:lang w:val="en-US" w:eastAsia="zh-CN"/>
        </w:rPr>
        <w:t>7.8</w:t>
      </w:r>
      <w:r>
        <w:rPr>
          <w:rFonts w:hint="eastAsia" w:ascii="Times New Roman" w:hAnsi="Times New Roman" w:eastAsia="仿宋_GB2312" w:cs="仿宋_GB2312"/>
          <w:color w:val="auto"/>
          <w:kern w:val="0"/>
          <w:sz w:val="32"/>
          <w:szCs w:val="32"/>
          <w:highlight w:val="none"/>
        </w:rPr>
        <w:t>%；非税收入</w:t>
      </w:r>
      <w:r>
        <w:rPr>
          <w:rFonts w:hint="eastAsia" w:ascii="Times New Roman" w:hAnsi="Times New Roman" w:eastAsia="仿宋_GB2312" w:cs="仿宋_GB2312"/>
          <w:color w:val="auto"/>
          <w:kern w:val="0"/>
          <w:sz w:val="32"/>
          <w:szCs w:val="32"/>
          <w:highlight w:val="none"/>
          <w:lang w:val="en-US" w:eastAsia="zh-CN"/>
        </w:rPr>
        <w:t>137010</w:t>
      </w:r>
      <w:r>
        <w:rPr>
          <w:rFonts w:hint="eastAsia" w:ascii="Times New Roman" w:hAnsi="Times New Roman" w:eastAsia="仿宋_GB2312" w:cs="仿宋_GB2312"/>
          <w:color w:val="auto"/>
          <w:kern w:val="0"/>
          <w:sz w:val="32"/>
          <w:szCs w:val="32"/>
          <w:highlight w:val="none"/>
        </w:rPr>
        <w:t>万元，</w:t>
      </w:r>
      <w:r>
        <w:rPr>
          <w:rFonts w:hint="eastAsia" w:ascii="Times New Roman" w:hAnsi="Times New Roman" w:eastAsia="仿宋_GB2312" w:cs="仿宋_GB2312"/>
          <w:color w:val="auto"/>
          <w:kern w:val="0"/>
          <w:sz w:val="32"/>
          <w:szCs w:val="32"/>
          <w:highlight w:val="none"/>
          <w:lang w:eastAsia="zh-CN"/>
        </w:rPr>
        <w:t>增加</w:t>
      </w:r>
      <w:r>
        <w:rPr>
          <w:rFonts w:hint="eastAsia" w:ascii="Times New Roman" w:hAnsi="Times New Roman" w:eastAsia="仿宋_GB2312" w:cs="仿宋_GB2312"/>
          <w:color w:val="auto"/>
          <w:kern w:val="0"/>
          <w:sz w:val="32"/>
          <w:szCs w:val="32"/>
          <w:highlight w:val="none"/>
          <w:lang w:val="en-US" w:eastAsia="zh-CN"/>
        </w:rPr>
        <w:t>6278</w:t>
      </w:r>
      <w:r>
        <w:rPr>
          <w:rFonts w:hint="eastAsia" w:ascii="Times New Roman" w:hAnsi="Times New Roman" w:eastAsia="仿宋_GB2312" w:cs="仿宋_GB2312"/>
          <w:color w:val="auto"/>
          <w:kern w:val="0"/>
          <w:sz w:val="32"/>
          <w:szCs w:val="32"/>
          <w:highlight w:val="none"/>
        </w:rPr>
        <w:t>万元，</w:t>
      </w:r>
      <w:r>
        <w:rPr>
          <w:rFonts w:hint="eastAsia" w:ascii="Times New Roman" w:hAnsi="Times New Roman" w:eastAsia="仿宋_GB2312" w:cs="仿宋_GB2312"/>
          <w:color w:val="auto"/>
          <w:kern w:val="0"/>
          <w:sz w:val="32"/>
          <w:szCs w:val="32"/>
          <w:highlight w:val="none"/>
          <w:lang w:eastAsia="zh-CN"/>
        </w:rPr>
        <w:t>增长</w:t>
      </w:r>
      <w:r>
        <w:rPr>
          <w:rFonts w:hint="eastAsia" w:ascii="Times New Roman" w:hAnsi="Times New Roman" w:eastAsia="仿宋_GB2312" w:cs="仿宋_GB2312"/>
          <w:color w:val="auto"/>
          <w:kern w:val="0"/>
          <w:sz w:val="32"/>
          <w:szCs w:val="32"/>
          <w:highlight w:val="none"/>
          <w:lang w:val="en-US" w:eastAsia="zh-CN"/>
        </w:rPr>
        <w:t>4.8</w:t>
      </w:r>
      <w:r>
        <w:rPr>
          <w:rFonts w:hint="eastAsia" w:ascii="Times New Roman" w:hAnsi="Times New Roman" w:eastAsia="仿宋_GB2312" w:cs="仿宋_GB2312"/>
          <w:color w:val="auto"/>
          <w:kern w:val="0"/>
          <w:sz w:val="32"/>
          <w:szCs w:val="32"/>
          <w:highlight w:val="none"/>
        </w:rPr>
        <w:t>%。主要项目情况是：</w:t>
      </w:r>
    </w:p>
    <w:p>
      <w:pPr>
        <w:keepNext w:val="0"/>
        <w:keepLines w:val="0"/>
        <w:pageBreakBefore w:val="0"/>
        <w:widowControl w:val="0"/>
        <w:kinsoku/>
        <w:wordWrap/>
        <w:overflowPunct w:val="0"/>
        <w:topLinePunct w:val="0"/>
        <w:autoSpaceDE w:val="0"/>
        <w:autoSpaceDN w:val="0"/>
        <w:bidi w:val="0"/>
        <w:adjustRightInd w:val="0"/>
        <w:snapToGrid w:val="0"/>
        <w:spacing w:line="660" w:lineRule="exact"/>
        <w:ind w:left="0" w:leftChars="0" w:firstLine="640" w:firstLineChars="200"/>
        <w:jc w:val="both"/>
        <w:textAlignment w:val="auto"/>
        <w:outlineLvl w:val="9"/>
        <w:rPr>
          <w:rFonts w:hint="eastAsia" w:ascii="Times New Roman" w:hAnsi="Times New Roman" w:eastAsia="仿宋_GB2312" w:cs="仿宋_GB2312"/>
          <w:color w:val="auto"/>
          <w:kern w:val="0"/>
          <w:sz w:val="32"/>
          <w:szCs w:val="32"/>
          <w:highlight w:val="none"/>
        </w:rPr>
      </w:pPr>
      <w:r>
        <w:rPr>
          <w:rFonts w:hint="eastAsia" w:ascii="Times New Roman" w:hAnsi="Times New Roman" w:eastAsia="仿宋_GB2312" w:cs="仿宋_GB2312"/>
          <w:color w:val="auto"/>
          <w:kern w:val="0"/>
          <w:sz w:val="32"/>
          <w:szCs w:val="32"/>
          <w:highlight w:val="none"/>
        </w:rPr>
        <w:t>1</w:t>
      </w:r>
      <w:r>
        <w:rPr>
          <w:rFonts w:hint="eastAsia" w:ascii="Times New Roman" w:hAnsi="Times New Roman" w:eastAsia="仿宋_GB2312" w:cs="仿宋_GB2312"/>
          <w:color w:val="auto"/>
          <w:kern w:val="0"/>
          <w:sz w:val="32"/>
          <w:szCs w:val="32"/>
          <w:highlight w:val="none"/>
          <w:lang w:val="en-US" w:eastAsia="zh-CN"/>
        </w:rPr>
        <w:t>.</w:t>
      </w:r>
      <w:r>
        <w:rPr>
          <w:rFonts w:hint="eastAsia" w:ascii="Times New Roman" w:hAnsi="Times New Roman" w:eastAsia="仿宋_GB2312" w:cs="仿宋_GB2312"/>
          <w:color w:val="auto"/>
          <w:kern w:val="0"/>
          <w:sz w:val="32"/>
          <w:szCs w:val="32"/>
          <w:highlight w:val="none"/>
        </w:rPr>
        <w:t>增值税</w:t>
      </w:r>
      <w:r>
        <w:rPr>
          <w:rFonts w:hint="eastAsia" w:ascii="Times New Roman" w:hAnsi="Times New Roman" w:eastAsia="仿宋_GB2312" w:cs="仿宋_GB2312"/>
          <w:color w:val="auto"/>
          <w:kern w:val="0"/>
          <w:sz w:val="32"/>
          <w:szCs w:val="32"/>
          <w:highlight w:val="none"/>
          <w:lang w:val="en-US" w:eastAsia="zh-CN"/>
        </w:rPr>
        <w:t>109940</w:t>
      </w:r>
      <w:r>
        <w:rPr>
          <w:rFonts w:hint="eastAsia" w:ascii="Times New Roman" w:hAnsi="Times New Roman" w:eastAsia="仿宋_GB2312" w:cs="仿宋_GB2312"/>
          <w:color w:val="auto"/>
          <w:kern w:val="0"/>
          <w:sz w:val="32"/>
          <w:szCs w:val="32"/>
          <w:highlight w:val="none"/>
        </w:rPr>
        <w:t>万元，</w:t>
      </w:r>
      <w:r>
        <w:rPr>
          <w:rFonts w:hint="eastAsia" w:ascii="Times New Roman" w:hAnsi="Times New Roman" w:eastAsia="仿宋_GB2312" w:cs="仿宋_GB2312"/>
          <w:color w:val="auto"/>
          <w:kern w:val="0"/>
          <w:sz w:val="32"/>
          <w:szCs w:val="32"/>
          <w:highlight w:val="none"/>
          <w:lang w:val="en-US" w:eastAsia="zh-CN"/>
        </w:rPr>
        <w:t>增加5743</w:t>
      </w:r>
      <w:r>
        <w:rPr>
          <w:rFonts w:hint="eastAsia" w:ascii="Times New Roman" w:hAnsi="Times New Roman" w:eastAsia="仿宋_GB2312" w:cs="仿宋_GB2312"/>
          <w:color w:val="auto"/>
          <w:kern w:val="0"/>
          <w:sz w:val="32"/>
          <w:szCs w:val="32"/>
          <w:highlight w:val="none"/>
        </w:rPr>
        <w:t>万元，</w:t>
      </w:r>
      <w:r>
        <w:rPr>
          <w:rFonts w:hint="eastAsia" w:ascii="Times New Roman" w:hAnsi="Times New Roman" w:eastAsia="仿宋_GB2312" w:cs="仿宋_GB2312"/>
          <w:color w:val="auto"/>
          <w:kern w:val="0"/>
          <w:sz w:val="32"/>
          <w:szCs w:val="32"/>
          <w:highlight w:val="none"/>
          <w:lang w:eastAsia="zh-CN"/>
        </w:rPr>
        <w:t>增长</w:t>
      </w:r>
      <w:r>
        <w:rPr>
          <w:rFonts w:hint="eastAsia" w:ascii="Times New Roman" w:hAnsi="Times New Roman" w:eastAsia="仿宋_GB2312" w:cs="仿宋_GB2312"/>
          <w:color w:val="auto"/>
          <w:kern w:val="0"/>
          <w:sz w:val="32"/>
          <w:szCs w:val="32"/>
          <w:highlight w:val="none"/>
          <w:lang w:val="en-US" w:eastAsia="zh-CN"/>
        </w:rPr>
        <w:t>5.5</w:t>
      </w:r>
      <w:r>
        <w:rPr>
          <w:rFonts w:hint="eastAsia" w:ascii="Times New Roman" w:hAnsi="Times New Roman" w:eastAsia="仿宋_GB2312" w:cs="仿宋_GB2312"/>
          <w:color w:val="auto"/>
          <w:kern w:val="0"/>
          <w:sz w:val="32"/>
          <w:szCs w:val="32"/>
          <w:highlight w:val="none"/>
        </w:rPr>
        <w:t>%。</w:t>
      </w:r>
    </w:p>
    <w:p>
      <w:pPr>
        <w:keepNext w:val="0"/>
        <w:keepLines w:val="0"/>
        <w:pageBreakBefore w:val="0"/>
        <w:widowControl w:val="0"/>
        <w:kinsoku/>
        <w:wordWrap/>
        <w:overflowPunct w:val="0"/>
        <w:topLinePunct w:val="0"/>
        <w:autoSpaceDE w:val="0"/>
        <w:autoSpaceDN w:val="0"/>
        <w:bidi w:val="0"/>
        <w:adjustRightInd w:val="0"/>
        <w:snapToGrid w:val="0"/>
        <w:spacing w:line="660" w:lineRule="exact"/>
        <w:ind w:left="0" w:leftChars="0" w:firstLine="640" w:firstLineChars="200"/>
        <w:jc w:val="both"/>
        <w:textAlignment w:val="auto"/>
        <w:outlineLvl w:val="9"/>
        <w:rPr>
          <w:rFonts w:hint="eastAsia" w:ascii="Times New Roman" w:hAnsi="Times New Roman" w:eastAsia="仿宋_GB2312" w:cs="仿宋_GB2312"/>
          <w:color w:val="auto"/>
          <w:kern w:val="0"/>
          <w:sz w:val="32"/>
          <w:szCs w:val="32"/>
          <w:highlight w:val="none"/>
          <w:lang w:eastAsia="zh-CN"/>
        </w:rPr>
      </w:pPr>
      <w:r>
        <w:rPr>
          <w:rFonts w:hint="eastAsia" w:ascii="Times New Roman" w:hAnsi="Times New Roman" w:eastAsia="仿宋_GB2312" w:cs="仿宋_GB2312"/>
          <w:color w:val="auto"/>
          <w:kern w:val="0"/>
          <w:sz w:val="32"/>
          <w:szCs w:val="32"/>
          <w:highlight w:val="none"/>
        </w:rPr>
        <w:t>2</w:t>
      </w:r>
      <w:r>
        <w:rPr>
          <w:rFonts w:hint="eastAsia" w:ascii="Times New Roman" w:hAnsi="Times New Roman" w:eastAsia="仿宋_GB2312" w:cs="仿宋_GB2312"/>
          <w:color w:val="auto"/>
          <w:kern w:val="0"/>
          <w:sz w:val="32"/>
          <w:szCs w:val="32"/>
          <w:highlight w:val="none"/>
          <w:lang w:val="en-US" w:eastAsia="zh-CN"/>
        </w:rPr>
        <w:t>.</w:t>
      </w:r>
      <w:r>
        <w:rPr>
          <w:rFonts w:hint="eastAsia" w:ascii="Times New Roman" w:hAnsi="Times New Roman" w:eastAsia="仿宋_GB2312" w:cs="仿宋_GB2312"/>
          <w:color w:val="auto"/>
          <w:kern w:val="0"/>
          <w:sz w:val="32"/>
          <w:szCs w:val="32"/>
          <w:highlight w:val="none"/>
        </w:rPr>
        <w:t>企业所得税</w:t>
      </w:r>
      <w:r>
        <w:rPr>
          <w:rFonts w:hint="eastAsia" w:ascii="Times New Roman" w:hAnsi="Times New Roman" w:eastAsia="仿宋_GB2312" w:cs="仿宋_GB2312"/>
          <w:color w:val="auto"/>
          <w:kern w:val="0"/>
          <w:sz w:val="32"/>
          <w:szCs w:val="32"/>
          <w:highlight w:val="none"/>
          <w:lang w:val="en-US" w:eastAsia="zh-CN"/>
        </w:rPr>
        <w:t>46696</w:t>
      </w:r>
      <w:r>
        <w:rPr>
          <w:rFonts w:hint="eastAsia" w:ascii="Times New Roman" w:hAnsi="Times New Roman" w:eastAsia="仿宋_GB2312" w:cs="仿宋_GB2312"/>
          <w:color w:val="auto"/>
          <w:kern w:val="0"/>
          <w:sz w:val="32"/>
          <w:szCs w:val="32"/>
          <w:highlight w:val="none"/>
        </w:rPr>
        <w:t>万元，增加</w:t>
      </w:r>
      <w:r>
        <w:rPr>
          <w:rFonts w:hint="eastAsia" w:ascii="Times New Roman" w:hAnsi="Times New Roman" w:eastAsia="仿宋_GB2312" w:cs="仿宋_GB2312"/>
          <w:color w:val="auto"/>
          <w:kern w:val="0"/>
          <w:sz w:val="32"/>
          <w:szCs w:val="32"/>
          <w:highlight w:val="none"/>
          <w:lang w:val="en-US" w:eastAsia="zh-CN"/>
        </w:rPr>
        <w:t>1360</w:t>
      </w:r>
      <w:r>
        <w:rPr>
          <w:rFonts w:hint="eastAsia" w:ascii="Times New Roman" w:hAnsi="Times New Roman" w:eastAsia="仿宋_GB2312" w:cs="仿宋_GB2312"/>
          <w:color w:val="auto"/>
          <w:kern w:val="0"/>
          <w:sz w:val="32"/>
          <w:szCs w:val="32"/>
          <w:highlight w:val="none"/>
        </w:rPr>
        <w:t>万元，增长</w:t>
      </w:r>
      <w:r>
        <w:rPr>
          <w:rFonts w:hint="eastAsia" w:ascii="Times New Roman" w:hAnsi="Times New Roman" w:eastAsia="仿宋_GB2312" w:cs="仿宋_GB2312"/>
          <w:color w:val="auto"/>
          <w:kern w:val="0"/>
          <w:sz w:val="32"/>
          <w:szCs w:val="32"/>
          <w:highlight w:val="none"/>
          <w:lang w:val="en-US" w:eastAsia="zh-CN"/>
        </w:rPr>
        <w:t>3</w:t>
      </w:r>
      <w:r>
        <w:rPr>
          <w:rFonts w:hint="eastAsia" w:ascii="Times New Roman" w:hAnsi="Times New Roman" w:eastAsia="仿宋_GB2312" w:cs="仿宋_GB2312"/>
          <w:color w:val="auto"/>
          <w:kern w:val="0"/>
          <w:sz w:val="32"/>
          <w:szCs w:val="32"/>
          <w:highlight w:val="none"/>
        </w:rPr>
        <w:t>%</w:t>
      </w:r>
      <w:r>
        <w:rPr>
          <w:rFonts w:hint="eastAsia" w:ascii="Times New Roman" w:hAnsi="Times New Roman" w:eastAsia="仿宋_GB2312" w:cs="仿宋_GB2312"/>
          <w:color w:val="auto"/>
          <w:kern w:val="0"/>
          <w:sz w:val="32"/>
          <w:szCs w:val="32"/>
          <w:highlight w:val="none"/>
          <w:lang w:eastAsia="zh-CN"/>
        </w:rPr>
        <w:t>。</w:t>
      </w:r>
    </w:p>
    <w:p>
      <w:pPr>
        <w:keepNext w:val="0"/>
        <w:keepLines w:val="0"/>
        <w:pageBreakBefore w:val="0"/>
        <w:widowControl w:val="0"/>
        <w:kinsoku/>
        <w:wordWrap/>
        <w:overflowPunct w:val="0"/>
        <w:topLinePunct w:val="0"/>
        <w:autoSpaceDE w:val="0"/>
        <w:autoSpaceDN w:val="0"/>
        <w:bidi w:val="0"/>
        <w:adjustRightInd w:val="0"/>
        <w:snapToGrid w:val="0"/>
        <w:spacing w:line="660" w:lineRule="exact"/>
        <w:ind w:left="0" w:leftChars="0" w:firstLine="640" w:firstLineChars="200"/>
        <w:jc w:val="both"/>
        <w:textAlignment w:val="auto"/>
        <w:outlineLvl w:val="9"/>
        <w:rPr>
          <w:rFonts w:hint="eastAsia" w:ascii="Times New Roman" w:hAnsi="Times New Roman" w:eastAsia="仿宋_GB2312" w:cs="仿宋_GB2312"/>
          <w:color w:val="auto"/>
          <w:kern w:val="0"/>
          <w:sz w:val="32"/>
          <w:szCs w:val="32"/>
          <w:highlight w:val="none"/>
        </w:rPr>
      </w:pPr>
      <w:r>
        <w:rPr>
          <w:rFonts w:hint="eastAsia" w:ascii="Times New Roman" w:hAnsi="Times New Roman" w:eastAsia="仿宋_GB2312" w:cs="仿宋_GB2312"/>
          <w:color w:val="auto"/>
          <w:kern w:val="0"/>
          <w:sz w:val="32"/>
          <w:szCs w:val="32"/>
          <w:highlight w:val="none"/>
        </w:rPr>
        <w:t>3</w:t>
      </w:r>
      <w:r>
        <w:rPr>
          <w:rFonts w:hint="eastAsia" w:ascii="Times New Roman" w:hAnsi="Times New Roman" w:eastAsia="仿宋_GB2312" w:cs="仿宋_GB2312"/>
          <w:color w:val="auto"/>
          <w:kern w:val="0"/>
          <w:sz w:val="32"/>
          <w:szCs w:val="32"/>
          <w:highlight w:val="none"/>
          <w:lang w:val="en-US" w:eastAsia="zh-CN"/>
        </w:rPr>
        <w:t>.</w:t>
      </w:r>
      <w:r>
        <w:rPr>
          <w:rFonts w:hint="eastAsia" w:ascii="Times New Roman" w:hAnsi="Times New Roman" w:eastAsia="仿宋_GB2312" w:cs="仿宋_GB2312"/>
          <w:color w:val="auto"/>
          <w:kern w:val="0"/>
          <w:sz w:val="32"/>
          <w:szCs w:val="32"/>
          <w:highlight w:val="none"/>
        </w:rPr>
        <w:t>个人所得税</w:t>
      </w:r>
      <w:r>
        <w:rPr>
          <w:rFonts w:hint="eastAsia" w:ascii="Times New Roman" w:hAnsi="Times New Roman" w:eastAsia="仿宋_GB2312" w:cs="仿宋_GB2312"/>
          <w:color w:val="auto"/>
          <w:kern w:val="0"/>
          <w:sz w:val="32"/>
          <w:szCs w:val="32"/>
          <w:highlight w:val="none"/>
          <w:lang w:val="en-US" w:eastAsia="zh-CN"/>
        </w:rPr>
        <w:t>4629</w:t>
      </w:r>
      <w:r>
        <w:rPr>
          <w:rFonts w:hint="eastAsia" w:ascii="Times New Roman" w:hAnsi="Times New Roman" w:eastAsia="仿宋_GB2312" w:cs="仿宋_GB2312"/>
          <w:color w:val="auto"/>
          <w:kern w:val="0"/>
          <w:sz w:val="32"/>
          <w:szCs w:val="32"/>
          <w:highlight w:val="none"/>
        </w:rPr>
        <w:t>万元，</w:t>
      </w:r>
      <w:r>
        <w:rPr>
          <w:rFonts w:hint="eastAsia" w:ascii="Times New Roman" w:hAnsi="Times New Roman" w:eastAsia="仿宋_GB2312" w:cs="仿宋_GB2312"/>
          <w:color w:val="auto"/>
          <w:kern w:val="0"/>
          <w:sz w:val="32"/>
          <w:szCs w:val="32"/>
          <w:highlight w:val="none"/>
          <w:lang w:eastAsia="zh-CN"/>
        </w:rPr>
        <w:t>增加</w:t>
      </w:r>
      <w:r>
        <w:rPr>
          <w:rFonts w:hint="eastAsia" w:ascii="Times New Roman" w:hAnsi="Times New Roman" w:eastAsia="仿宋_GB2312" w:cs="仿宋_GB2312"/>
          <w:color w:val="auto"/>
          <w:kern w:val="0"/>
          <w:sz w:val="32"/>
          <w:szCs w:val="32"/>
          <w:highlight w:val="none"/>
          <w:lang w:val="en-US" w:eastAsia="zh-CN"/>
        </w:rPr>
        <w:t>1707万</w:t>
      </w:r>
      <w:r>
        <w:rPr>
          <w:rFonts w:hint="eastAsia" w:ascii="Times New Roman" w:hAnsi="Times New Roman" w:eastAsia="仿宋_GB2312" w:cs="仿宋_GB2312"/>
          <w:color w:val="auto"/>
          <w:kern w:val="0"/>
          <w:sz w:val="32"/>
          <w:szCs w:val="32"/>
          <w:highlight w:val="none"/>
        </w:rPr>
        <w:t>元，</w:t>
      </w:r>
      <w:r>
        <w:rPr>
          <w:rFonts w:hint="eastAsia" w:ascii="Times New Roman" w:hAnsi="Times New Roman" w:eastAsia="仿宋_GB2312" w:cs="仿宋_GB2312"/>
          <w:color w:val="auto"/>
          <w:kern w:val="0"/>
          <w:sz w:val="32"/>
          <w:szCs w:val="32"/>
          <w:highlight w:val="none"/>
          <w:lang w:eastAsia="zh-CN"/>
        </w:rPr>
        <w:t>增长</w:t>
      </w:r>
      <w:r>
        <w:rPr>
          <w:rFonts w:hint="eastAsia" w:ascii="Times New Roman" w:hAnsi="Times New Roman" w:eastAsia="仿宋_GB2312" w:cs="仿宋_GB2312"/>
          <w:color w:val="auto"/>
          <w:kern w:val="0"/>
          <w:sz w:val="32"/>
          <w:szCs w:val="32"/>
          <w:highlight w:val="none"/>
          <w:lang w:val="en-US" w:eastAsia="zh-CN"/>
        </w:rPr>
        <w:t>58.4</w:t>
      </w:r>
      <w:r>
        <w:rPr>
          <w:rFonts w:hint="eastAsia" w:ascii="Times New Roman" w:hAnsi="Times New Roman" w:eastAsia="仿宋_GB2312" w:cs="仿宋_GB2312"/>
          <w:color w:val="auto"/>
          <w:kern w:val="0"/>
          <w:sz w:val="32"/>
          <w:szCs w:val="32"/>
          <w:highlight w:val="none"/>
        </w:rPr>
        <w:t>%。</w:t>
      </w:r>
    </w:p>
    <w:p>
      <w:pPr>
        <w:keepNext w:val="0"/>
        <w:keepLines w:val="0"/>
        <w:pageBreakBefore w:val="0"/>
        <w:widowControl w:val="0"/>
        <w:kinsoku/>
        <w:wordWrap/>
        <w:overflowPunct w:val="0"/>
        <w:topLinePunct w:val="0"/>
        <w:autoSpaceDE w:val="0"/>
        <w:autoSpaceDN w:val="0"/>
        <w:bidi w:val="0"/>
        <w:adjustRightInd w:val="0"/>
        <w:snapToGrid w:val="0"/>
        <w:spacing w:line="660" w:lineRule="exact"/>
        <w:ind w:left="0" w:leftChars="0" w:firstLine="640" w:firstLineChars="200"/>
        <w:jc w:val="both"/>
        <w:textAlignment w:val="auto"/>
        <w:outlineLvl w:val="9"/>
        <w:rPr>
          <w:rFonts w:hint="eastAsia" w:ascii="Times New Roman" w:hAnsi="Times New Roman" w:eastAsia="仿宋_GB2312" w:cs="仿宋_GB2312"/>
          <w:color w:val="auto"/>
          <w:kern w:val="0"/>
          <w:sz w:val="32"/>
          <w:szCs w:val="32"/>
          <w:highlight w:val="none"/>
        </w:rPr>
      </w:pPr>
      <w:r>
        <w:rPr>
          <w:rFonts w:hint="eastAsia" w:ascii="Times New Roman" w:hAnsi="Times New Roman" w:eastAsia="仿宋_GB2312" w:cs="仿宋_GB2312"/>
          <w:color w:val="auto"/>
          <w:kern w:val="0"/>
          <w:sz w:val="32"/>
          <w:szCs w:val="32"/>
          <w:highlight w:val="none"/>
        </w:rPr>
        <w:t>4</w:t>
      </w:r>
      <w:r>
        <w:rPr>
          <w:rFonts w:hint="eastAsia" w:ascii="Times New Roman" w:hAnsi="Times New Roman" w:eastAsia="仿宋_GB2312" w:cs="仿宋_GB2312"/>
          <w:color w:val="auto"/>
          <w:kern w:val="0"/>
          <w:sz w:val="32"/>
          <w:szCs w:val="32"/>
          <w:highlight w:val="none"/>
          <w:lang w:val="en-US" w:eastAsia="zh-CN"/>
        </w:rPr>
        <w:t>.</w:t>
      </w:r>
      <w:r>
        <w:rPr>
          <w:rFonts w:hint="eastAsia" w:ascii="Times New Roman" w:hAnsi="Times New Roman" w:eastAsia="仿宋_GB2312" w:cs="仿宋_GB2312"/>
          <w:color w:val="auto"/>
          <w:kern w:val="0"/>
          <w:sz w:val="32"/>
          <w:szCs w:val="32"/>
          <w:highlight w:val="none"/>
        </w:rPr>
        <w:t>环境保护税为</w:t>
      </w:r>
      <w:r>
        <w:rPr>
          <w:rFonts w:hint="eastAsia" w:ascii="Times New Roman" w:hAnsi="Times New Roman" w:eastAsia="仿宋_GB2312" w:cs="仿宋_GB2312"/>
          <w:color w:val="auto"/>
          <w:kern w:val="0"/>
          <w:sz w:val="32"/>
          <w:szCs w:val="32"/>
          <w:highlight w:val="none"/>
          <w:lang w:val="en-US" w:eastAsia="zh-CN"/>
        </w:rPr>
        <w:t>3800</w:t>
      </w:r>
      <w:r>
        <w:rPr>
          <w:rFonts w:hint="eastAsia" w:ascii="Times New Roman" w:hAnsi="Times New Roman" w:eastAsia="仿宋_GB2312" w:cs="仿宋_GB2312"/>
          <w:color w:val="auto"/>
          <w:kern w:val="0"/>
          <w:sz w:val="32"/>
          <w:szCs w:val="32"/>
          <w:highlight w:val="none"/>
        </w:rPr>
        <w:t>万元，增加</w:t>
      </w:r>
      <w:r>
        <w:rPr>
          <w:rFonts w:hint="eastAsia" w:ascii="Times New Roman" w:hAnsi="Times New Roman" w:eastAsia="仿宋_GB2312" w:cs="仿宋_GB2312"/>
          <w:color w:val="auto"/>
          <w:kern w:val="0"/>
          <w:sz w:val="32"/>
          <w:szCs w:val="32"/>
          <w:highlight w:val="none"/>
          <w:lang w:val="en-US" w:eastAsia="zh-CN"/>
        </w:rPr>
        <w:t>889</w:t>
      </w:r>
      <w:r>
        <w:rPr>
          <w:rFonts w:hint="eastAsia" w:ascii="Times New Roman" w:hAnsi="Times New Roman" w:eastAsia="仿宋_GB2312" w:cs="仿宋_GB2312"/>
          <w:color w:val="auto"/>
          <w:kern w:val="0"/>
          <w:sz w:val="32"/>
          <w:szCs w:val="32"/>
          <w:highlight w:val="none"/>
        </w:rPr>
        <w:t>万元，增长</w:t>
      </w:r>
      <w:r>
        <w:rPr>
          <w:rFonts w:hint="eastAsia" w:ascii="Times New Roman" w:hAnsi="Times New Roman" w:eastAsia="仿宋_GB2312" w:cs="仿宋_GB2312"/>
          <w:color w:val="auto"/>
          <w:kern w:val="0"/>
          <w:sz w:val="32"/>
          <w:szCs w:val="32"/>
          <w:highlight w:val="none"/>
          <w:lang w:val="en-US" w:eastAsia="zh-CN"/>
        </w:rPr>
        <w:t>30.5</w:t>
      </w:r>
      <w:r>
        <w:rPr>
          <w:rFonts w:hint="eastAsia" w:ascii="Times New Roman" w:hAnsi="Times New Roman" w:eastAsia="仿宋_GB2312" w:cs="仿宋_GB2312"/>
          <w:color w:val="auto"/>
          <w:kern w:val="0"/>
          <w:sz w:val="32"/>
          <w:szCs w:val="32"/>
          <w:highlight w:val="none"/>
        </w:rPr>
        <w:t>%。</w:t>
      </w:r>
    </w:p>
    <w:p>
      <w:pPr>
        <w:keepNext w:val="0"/>
        <w:keepLines w:val="0"/>
        <w:pageBreakBefore w:val="0"/>
        <w:widowControl w:val="0"/>
        <w:kinsoku/>
        <w:wordWrap/>
        <w:overflowPunct w:val="0"/>
        <w:topLinePunct w:val="0"/>
        <w:autoSpaceDE w:val="0"/>
        <w:autoSpaceDN w:val="0"/>
        <w:bidi w:val="0"/>
        <w:adjustRightInd w:val="0"/>
        <w:snapToGrid w:val="0"/>
        <w:spacing w:line="660" w:lineRule="exact"/>
        <w:ind w:left="0" w:leftChars="0" w:firstLine="640" w:firstLineChars="200"/>
        <w:jc w:val="both"/>
        <w:textAlignment w:val="auto"/>
        <w:outlineLvl w:val="9"/>
        <w:rPr>
          <w:rFonts w:hint="eastAsia" w:ascii="Times New Roman" w:hAnsi="Times New Roman" w:eastAsia="仿宋_GB2312" w:cs="仿宋_GB2312"/>
          <w:color w:val="auto"/>
          <w:kern w:val="0"/>
          <w:sz w:val="32"/>
          <w:szCs w:val="32"/>
          <w:highlight w:val="none"/>
        </w:rPr>
      </w:pPr>
      <w:r>
        <w:rPr>
          <w:rFonts w:hint="eastAsia" w:ascii="Times New Roman" w:hAnsi="Times New Roman" w:eastAsia="仿宋_GB2312" w:cs="仿宋_GB2312"/>
          <w:color w:val="auto"/>
          <w:kern w:val="0"/>
          <w:sz w:val="32"/>
          <w:szCs w:val="32"/>
          <w:highlight w:val="none"/>
        </w:rPr>
        <w:t>5</w:t>
      </w:r>
      <w:r>
        <w:rPr>
          <w:rFonts w:hint="eastAsia" w:ascii="Times New Roman" w:hAnsi="Times New Roman" w:eastAsia="仿宋_GB2312" w:cs="仿宋_GB2312"/>
          <w:color w:val="auto"/>
          <w:kern w:val="0"/>
          <w:sz w:val="32"/>
          <w:szCs w:val="32"/>
          <w:highlight w:val="none"/>
          <w:lang w:val="en-US" w:eastAsia="zh-CN"/>
        </w:rPr>
        <w:t>.</w:t>
      </w:r>
      <w:r>
        <w:rPr>
          <w:rFonts w:hint="eastAsia" w:ascii="Times New Roman" w:hAnsi="Times New Roman" w:eastAsia="仿宋_GB2312" w:cs="仿宋_GB2312"/>
          <w:color w:val="auto"/>
          <w:kern w:val="0"/>
          <w:sz w:val="32"/>
          <w:szCs w:val="32"/>
          <w:highlight w:val="none"/>
        </w:rPr>
        <w:t>资源税（含水资源税）</w:t>
      </w:r>
      <w:r>
        <w:rPr>
          <w:rFonts w:hint="eastAsia" w:ascii="Times New Roman" w:hAnsi="Times New Roman" w:eastAsia="仿宋_GB2312" w:cs="仿宋_GB2312"/>
          <w:color w:val="auto"/>
          <w:kern w:val="0"/>
          <w:sz w:val="32"/>
          <w:szCs w:val="32"/>
          <w:highlight w:val="none"/>
          <w:lang w:val="en-US" w:eastAsia="zh-CN"/>
        </w:rPr>
        <w:t>7544</w:t>
      </w:r>
      <w:r>
        <w:rPr>
          <w:rFonts w:hint="eastAsia" w:ascii="Times New Roman" w:hAnsi="Times New Roman" w:eastAsia="仿宋_GB2312" w:cs="仿宋_GB2312"/>
          <w:color w:val="auto"/>
          <w:kern w:val="0"/>
          <w:sz w:val="32"/>
          <w:szCs w:val="32"/>
          <w:highlight w:val="none"/>
        </w:rPr>
        <w:t>万元，增加</w:t>
      </w:r>
      <w:r>
        <w:rPr>
          <w:rFonts w:hint="eastAsia" w:ascii="Times New Roman" w:hAnsi="Times New Roman" w:eastAsia="仿宋_GB2312" w:cs="仿宋_GB2312"/>
          <w:color w:val="auto"/>
          <w:kern w:val="0"/>
          <w:sz w:val="32"/>
          <w:szCs w:val="32"/>
          <w:highlight w:val="none"/>
          <w:lang w:val="en-US" w:eastAsia="zh-CN"/>
        </w:rPr>
        <w:t>2954</w:t>
      </w:r>
      <w:r>
        <w:rPr>
          <w:rFonts w:hint="eastAsia" w:ascii="Times New Roman" w:hAnsi="Times New Roman" w:eastAsia="仿宋_GB2312" w:cs="仿宋_GB2312"/>
          <w:color w:val="auto"/>
          <w:kern w:val="0"/>
          <w:sz w:val="32"/>
          <w:szCs w:val="32"/>
          <w:highlight w:val="none"/>
        </w:rPr>
        <w:t>万元，增长</w:t>
      </w:r>
      <w:r>
        <w:rPr>
          <w:rFonts w:hint="eastAsia" w:ascii="Times New Roman" w:hAnsi="Times New Roman" w:eastAsia="仿宋_GB2312" w:cs="仿宋_GB2312"/>
          <w:color w:val="auto"/>
          <w:kern w:val="0"/>
          <w:sz w:val="32"/>
          <w:szCs w:val="32"/>
          <w:highlight w:val="none"/>
          <w:lang w:val="en-US" w:eastAsia="zh-CN"/>
        </w:rPr>
        <w:t>64.4</w:t>
      </w:r>
      <w:r>
        <w:rPr>
          <w:rFonts w:hint="eastAsia" w:ascii="Times New Roman" w:hAnsi="Times New Roman" w:eastAsia="仿宋_GB2312" w:cs="仿宋_GB2312"/>
          <w:color w:val="auto"/>
          <w:kern w:val="0"/>
          <w:sz w:val="32"/>
          <w:szCs w:val="32"/>
          <w:highlight w:val="none"/>
        </w:rPr>
        <w:t>%。</w:t>
      </w:r>
    </w:p>
    <w:p>
      <w:pPr>
        <w:keepNext w:val="0"/>
        <w:keepLines w:val="0"/>
        <w:pageBreakBefore w:val="0"/>
        <w:widowControl w:val="0"/>
        <w:kinsoku/>
        <w:wordWrap/>
        <w:overflowPunct w:val="0"/>
        <w:topLinePunct w:val="0"/>
        <w:autoSpaceDE w:val="0"/>
        <w:autoSpaceDN w:val="0"/>
        <w:bidi w:val="0"/>
        <w:adjustRightInd w:val="0"/>
        <w:snapToGrid w:val="0"/>
        <w:spacing w:line="660" w:lineRule="exact"/>
        <w:ind w:left="0" w:leftChars="0" w:firstLine="640" w:firstLineChars="200"/>
        <w:jc w:val="both"/>
        <w:textAlignment w:val="auto"/>
        <w:outlineLvl w:val="9"/>
        <w:rPr>
          <w:rFonts w:hint="eastAsia" w:ascii="Times New Roman" w:hAnsi="Times New Roman" w:eastAsia="仿宋_GB2312" w:cs="仿宋_GB2312"/>
          <w:color w:val="auto"/>
          <w:kern w:val="0"/>
          <w:sz w:val="32"/>
          <w:szCs w:val="32"/>
          <w:highlight w:val="none"/>
        </w:rPr>
      </w:pPr>
      <w:r>
        <w:rPr>
          <w:rFonts w:hint="eastAsia" w:ascii="Times New Roman" w:hAnsi="Times New Roman" w:eastAsia="仿宋_GB2312" w:cs="仿宋_GB2312"/>
          <w:color w:val="auto"/>
          <w:kern w:val="0"/>
          <w:sz w:val="32"/>
          <w:szCs w:val="32"/>
          <w:highlight w:val="none"/>
        </w:rPr>
        <w:t>6</w:t>
      </w:r>
      <w:r>
        <w:rPr>
          <w:rFonts w:hint="eastAsia" w:ascii="Times New Roman" w:hAnsi="Times New Roman" w:eastAsia="仿宋_GB2312" w:cs="仿宋_GB2312"/>
          <w:color w:val="auto"/>
          <w:kern w:val="0"/>
          <w:sz w:val="32"/>
          <w:szCs w:val="32"/>
          <w:highlight w:val="none"/>
          <w:lang w:val="en-US" w:eastAsia="zh-CN"/>
        </w:rPr>
        <w:t>.</w:t>
      </w:r>
      <w:r>
        <w:rPr>
          <w:rFonts w:hint="eastAsia" w:ascii="Times New Roman" w:hAnsi="Times New Roman" w:eastAsia="仿宋_GB2312" w:cs="仿宋_GB2312"/>
          <w:color w:val="auto"/>
          <w:kern w:val="0"/>
          <w:sz w:val="32"/>
          <w:szCs w:val="32"/>
          <w:highlight w:val="none"/>
          <w:lang w:eastAsia="zh-CN"/>
        </w:rPr>
        <w:t>城市维护建设税</w:t>
      </w:r>
      <w:r>
        <w:rPr>
          <w:rFonts w:hint="eastAsia" w:ascii="Times New Roman" w:hAnsi="Times New Roman" w:eastAsia="仿宋_GB2312" w:cs="仿宋_GB2312"/>
          <w:color w:val="auto"/>
          <w:kern w:val="0"/>
          <w:sz w:val="32"/>
          <w:szCs w:val="32"/>
          <w:highlight w:val="none"/>
          <w:lang w:val="en-US" w:eastAsia="zh-CN"/>
        </w:rPr>
        <w:t>14905</w:t>
      </w:r>
      <w:r>
        <w:rPr>
          <w:rFonts w:hint="eastAsia" w:ascii="Times New Roman" w:hAnsi="Times New Roman" w:eastAsia="仿宋_GB2312" w:cs="仿宋_GB2312"/>
          <w:color w:val="auto"/>
          <w:kern w:val="0"/>
          <w:sz w:val="32"/>
          <w:szCs w:val="32"/>
          <w:highlight w:val="none"/>
        </w:rPr>
        <w:t>万元，增加</w:t>
      </w:r>
      <w:r>
        <w:rPr>
          <w:rFonts w:hint="eastAsia" w:ascii="Times New Roman" w:hAnsi="Times New Roman" w:eastAsia="仿宋_GB2312" w:cs="仿宋_GB2312"/>
          <w:color w:val="auto"/>
          <w:kern w:val="0"/>
          <w:sz w:val="32"/>
          <w:szCs w:val="32"/>
          <w:highlight w:val="none"/>
          <w:lang w:val="en-US" w:eastAsia="zh-CN"/>
        </w:rPr>
        <w:t>345</w:t>
      </w:r>
      <w:r>
        <w:rPr>
          <w:rFonts w:hint="eastAsia" w:ascii="Times New Roman" w:hAnsi="Times New Roman" w:eastAsia="仿宋_GB2312" w:cs="仿宋_GB2312"/>
          <w:color w:val="auto"/>
          <w:kern w:val="0"/>
          <w:sz w:val="32"/>
          <w:szCs w:val="32"/>
          <w:highlight w:val="none"/>
        </w:rPr>
        <w:t>万元，增长</w:t>
      </w:r>
      <w:r>
        <w:rPr>
          <w:rFonts w:hint="eastAsia" w:ascii="Times New Roman" w:hAnsi="Times New Roman" w:eastAsia="仿宋_GB2312" w:cs="仿宋_GB2312"/>
          <w:color w:val="auto"/>
          <w:kern w:val="0"/>
          <w:sz w:val="32"/>
          <w:szCs w:val="32"/>
          <w:highlight w:val="none"/>
          <w:lang w:val="en-US" w:eastAsia="zh-CN"/>
        </w:rPr>
        <w:t>2.4</w:t>
      </w:r>
      <w:r>
        <w:rPr>
          <w:rFonts w:hint="eastAsia" w:ascii="Times New Roman" w:hAnsi="Times New Roman" w:eastAsia="仿宋_GB2312" w:cs="仿宋_GB2312"/>
          <w:color w:val="auto"/>
          <w:kern w:val="0"/>
          <w:sz w:val="32"/>
          <w:szCs w:val="32"/>
          <w:highlight w:val="none"/>
        </w:rPr>
        <w:t>%。</w:t>
      </w:r>
    </w:p>
    <w:p>
      <w:pPr>
        <w:keepNext w:val="0"/>
        <w:keepLines w:val="0"/>
        <w:pageBreakBefore w:val="0"/>
        <w:widowControl w:val="0"/>
        <w:kinsoku/>
        <w:wordWrap/>
        <w:overflowPunct w:val="0"/>
        <w:topLinePunct w:val="0"/>
        <w:autoSpaceDE w:val="0"/>
        <w:autoSpaceDN w:val="0"/>
        <w:bidi w:val="0"/>
        <w:adjustRightInd w:val="0"/>
        <w:snapToGrid w:val="0"/>
        <w:spacing w:line="660" w:lineRule="exact"/>
        <w:ind w:left="0" w:leftChars="0" w:firstLine="640" w:firstLineChars="200"/>
        <w:jc w:val="both"/>
        <w:textAlignment w:val="auto"/>
        <w:outlineLvl w:val="9"/>
        <w:rPr>
          <w:rFonts w:hint="eastAsia" w:ascii="Times New Roman" w:hAnsi="Times New Roman" w:eastAsia="仿宋_GB2312" w:cs="仿宋_GB2312"/>
          <w:color w:val="auto"/>
          <w:kern w:val="0"/>
          <w:sz w:val="32"/>
          <w:szCs w:val="32"/>
          <w:highlight w:val="none"/>
          <w:lang w:val="en-US" w:eastAsia="zh-CN"/>
        </w:rPr>
      </w:pPr>
      <w:r>
        <w:rPr>
          <w:rFonts w:hint="eastAsia" w:ascii="Times New Roman" w:hAnsi="Times New Roman" w:eastAsia="仿宋_GB2312" w:cs="仿宋_GB2312"/>
          <w:color w:val="auto"/>
          <w:kern w:val="0"/>
          <w:sz w:val="32"/>
          <w:szCs w:val="32"/>
          <w:highlight w:val="none"/>
          <w:lang w:val="en-US" w:eastAsia="zh-CN"/>
        </w:rPr>
        <w:t>7.耕地占用税8700万元，增加923万元，增长12%。</w:t>
      </w:r>
    </w:p>
    <w:p>
      <w:pPr>
        <w:keepNext w:val="0"/>
        <w:keepLines w:val="0"/>
        <w:pageBreakBefore w:val="0"/>
        <w:widowControl w:val="0"/>
        <w:kinsoku/>
        <w:wordWrap/>
        <w:overflowPunct w:val="0"/>
        <w:topLinePunct w:val="0"/>
        <w:autoSpaceDE w:val="0"/>
        <w:autoSpaceDN w:val="0"/>
        <w:bidi w:val="0"/>
        <w:adjustRightInd w:val="0"/>
        <w:snapToGrid w:val="0"/>
        <w:spacing w:line="660" w:lineRule="exact"/>
        <w:ind w:left="0" w:leftChars="0" w:firstLine="640" w:firstLineChars="200"/>
        <w:jc w:val="both"/>
        <w:textAlignment w:val="auto"/>
        <w:outlineLvl w:val="9"/>
        <w:rPr>
          <w:rFonts w:hint="eastAsia" w:ascii="Times New Roman" w:hAnsi="Times New Roman" w:eastAsia="仿宋_GB2312" w:cs="仿宋_GB2312"/>
          <w:color w:val="auto"/>
          <w:kern w:val="0"/>
          <w:sz w:val="32"/>
          <w:szCs w:val="32"/>
          <w:highlight w:val="none"/>
          <w:lang w:eastAsia="zh-CN"/>
        </w:rPr>
      </w:pPr>
      <w:r>
        <w:rPr>
          <w:rFonts w:hint="eastAsia" w:ascii="Times New Roman" w:hAnsi="Times New Roman" w:eastAsia="仿宋_GB2312" w:cs="仿宋_GB2312"/>
          <w:color w:val="auto"/>
          <w:kern w:val="0"/>
          <w:sz w:val="32"/>
          <w:szCs w:val="32"/>
          <w:highlight w:val="none"/>
          <w:lang w:val="en-US" w:eastAsia="zh-CN"/>
        </w:rPr>
        <w:t>8.</w:t>
      </w:r>
      <w:r>
        <w:rPr>
          <w:rFonts w:hint="eastAsia" w:ascii="Times New Roman" w:hAnsi="Times New Roman" w:eastAsia="仿宋_GB2312" w:cs="仿宋_GB2312"/>
          <w:color w:val="auto"/>
          <w:kern w:val="0"/>
          <w:sz w:val="32"/>
          <w:szCs w:val="32"/>
          <w:highlight w:val="none"/>
        </w:rPr>
        <w:t>契税</w:t>
      </w:r>
      <w:r>
        <w:rPr>
          <w:rFonts w:hint="eastAsia" w:ascii="Times New Roman" w:hAnsi="Times New Roman" w:eastAsia="仿宋_GB2312" w:cs="仿宋_GB2312"/>
          <w:color w:val="auto"/>
          <w:kern w:val="0"/>
          <w:sz w:val="32"/>
          <w:szCs w:val="32"/>
          <w:highlight w:val="none"/>
          <w:lang w:val="en-US" w:eastAsia="zh-CN"/>
        </w:rPr>
        <w:t>16361</w:t>
      </w:r>
      <w:r>
        <w:rPr>
          <w:rFonts w:hint="eastAsia" w:ascii="Times New Roman" w:hAnsi="Times New Roman" w:eastAsia="仿宋_GB2312" w:cs="仿宋_GB2312"/>
          <w:color w:val="auto"/>
          <w:kern w:val="0"/>
          <w:sz w:val="32"/>
          <w:szCs w:val="32"/>
          <w:highlight w:val="none"/>
        </w:rPr>
        <w:t>万元，</w:t>
      </w:r>
      <w:r>
        <w:rPr>
          <w:rFonts w:hint="eastAsia" w:ascii="Times New Roman" w:hAnsi="Times New Roman" w:eastAsia="仿宋_GB2312" w:cs="仿宋_GB2312"/>
          <w:color w:val="auto"/>
          <w:kern w:val="0"/>
          <w:sz w:val="32"/>
          <w:szCs w:val="32"/>
          <w:highlight w:val="none"/>
          <w:lang w:val="en-US" w:eastAsia="zh-CN"/>
        </w:rPr>
        <w:t>增加1462</w:t>
      </w:r>
      <w:r>
        <w:rPr>
          <w:rFonts w:hint="eastAsia" w:ascii="Times New Roman" w:hAnsi="Times New Roman" w:eastAsia="仿宋_GB2312" w:cs="仿宋_GB2312"/>
          <w:color w:val="auto"/>
          <w:kern w:val="0"/>
          <w:sz w:val="32"/>
          <w:szCs w:val="32"/>
          <w:highlight w:val="none"/>
        </w:rPr>
        <w:t>万元，</w:t>
      </w:r>
      <w:r>
        <w:rPr>
          <w:rFonts w:hint="eastAsia" w:ascii="Times New Roman" w:hAnsi="Times New Roman" w:eastAsia="仿宋_GB2312" w:cs="仿宋_GB2312"/>
          <w:color w:val="auto"/>
          <w:kern w:val="0"/>
          <w:sz w:val="32"/>
          <w:szCs w:val="32"/>
          <w:highlight w:val="none"/>
          <w:lang w:val="en-US" w:eastAsia="zh-CN"/>
        </w:rPr>
        <w:t>增长9.8</w:t>
      </w:r>
      <w:r>
        <w:rPr>
          <w:rFonts w:hint="eastAsia" w:ascii="Times New Roman" w:hAnsi="Times New Roman" w:eastAsia="仿宋_GB2312" w:cs="仿宋_GB2312"/>
          <w:color w:val="auto"/>
          <w:kern w:val="0"/>
          <w:sz w:val="32"/>
          <w:szCs w:val="32"/>
          <w:highlight w:val="none"/>
        </w:rPr>
        <w:t>%</w:t>
      </w:r>
      <w:r>
        <w:rPr>
          <w:rFonts w:hint="eastAsia" w:ascii="Times New Roman" w:hAnsi="Times New Roman" w:eastAsia="仿宋_GB2312" w:cs="仿宋_GB2312"/>
          <w:color w:val="auto"/>
          <w:kern w:val="0"/>
          <w:sz w:val="32"/>
          <w:szCs w:val="32"/>
          <w:highlight w:val="none"/>
          <w:lang w:eastAsia="zh-CN"/>
        </w:rPr>
        <w:t>。</w:t>
      </w:r>
    </w:p>
    <w:p>
      <w:pPr>
        <w:keepNext w:val="0"/>
        <w:keepLines w:val="0"/>
        <w:pageBreakBefore w:val="0"/>
        <w:widowControl w:val="0"/>
        <w:kinsoku/>
        <w:wordWrap/>
        <w:overflowPunct w:val="0"/>
        <w:topLinePunct w:val="0"/>
        <w:autoSpaceDE w:val="0"/>
        <w:autoSpaceDN w:val="0"/>
        <w:bidi w:val="0"/>
        <w:adjustRightInd w:val="0"/>
        <w:snapToGrid w:val="0"/>
        <w:spacing w:line="660" w:lineRule="exact"/>
        <w:ind w:left="0" w:leftChars="0" w:firstLine="640" w:firstLineChars="200"/>
        <w:jc w:val="both"/>
        <w:textAlignment w:val="auto"/>
        <w:outlineLvl w:val="9"/>
        <w:rPr>
          <w:rFonts w:hint="eastAsia" w:ascii="Times New Roman" w:hAnsi="Times New Roman" w:eastAsia="仿宋_GB2312" w:cs="仿宋_GB2312"/>
          <w:color w:val="auto"/>
          <w:kern w:val="0"/>
          <w:sz w:val="32"/>
          <w:szCs w:val="32"/>
          <w:highlight w:val="none"/>
        </w:rPr>
      </w:pPr>
      <w:r>
        <w:rPr>
          <w:rFonts w:hint="eastAsia" w:ascii="Times New Roman" w:hAnsi="Times New Roman" w:eastAsia="仿宋_GB2312" w:cs="仿宋_GB2312"/>
          <w:color w:val="auto"/>
          <w:kern w:val="0"/>
          <w:sz w:val="32"/>
          <w:szCs w:val="32"/>
          <w:highlight w:val="none"/>
          <w:lang w:val="en-US" w:eastAsia="zh-CN"/>
        </w:rPr>
        <w:t>9.</w:t>
      </w:r>
      <w:r>
        <w:rPr>
          <w:rFonts w:hint="eastAsia" w:ascii="Times New Roman" w:hAnsi="Times New Roman" w:eastAsia="仿宋_GB2312" w:cs="仿宋_GB2312"/>
          <w:color w:val="auto"/>
          <w:kern w:val="0"/>
          <w:sz w:val="32"/>
          <w:szCs w:val="32"/>
          <w:highlight w:val="none"/>
        </w:rPr>
        <w:t>专项收入</w:t>
      </w:r>
      <w:r>
        <w:rPr>
          <w:rFonts w:hint="eastAsia" w:ascii="Times New Roman" w:hAnsi="Times New Roman" w:eastAsia="仿宋_GB2312" w:cs="仿宋_GB2312"/>
          <w:color w:val="auto"/>
          <w:kern w:val="0"/>
          <w:sz w:val="32"/>
          <w:szCs w:val="32"/>
          <w:highlight w:val="none"/>
          <w:lang w:val="en-US" w:eastAsia="zh-CN"/>
        </w:rPr>
        <w:t>31690</w:t>
      </w:r>
      <w:r>
        <w:rPr>
          <w:rFonts w:hint="eastAsia" w:ascii="Times New Roman" w:hAnsi="Times New Roman" w:eastAsia="仿宋_GB2312" w:cs="仿宋_GB2312"/>
          <w:color w:val="auto"/>
          <w:kern w:val="0"/>
          <w:sz w:val="32"/>
          <w:szCs w:val="32"/>
          <w:highlight w:val="none"/>
        </w:rPr>
        <w:t>万元，</w:t>
      </w:r>
      <w:r>
        <w:rPr>
          <w:rFonts w:hint="eastAsia" w:ascii="Times New Roman" w:hAnsi="Times New Roman" w:eastAsia="仿宋_GB2312" w:cs="仿宋_GB2312"/>
          <w:color w:val="auto"/>
          <w:kern w:val="0"/>
          <w:sz w:val="32"/>
          <w:szCs w:val="32"/>
          <w:highlight w:val="none"/>
          <w:lang w:eastAsia="zh-CN"/>
        </w:rPr>
        <w:t>增加</w:t>
      </w:r>
      <w:r>
        <w:rPr>
          <w:rFonts w:hint="eastAsia" w:ascii="Times New Roman" w:hAnsi="Times New Roman" w:eastAsia="仿宋_GB2312" w:cs="仿宋_GB2312"/>
          <w:color w:val="auto"/>
          <w:kern w:val="0"/>
          <w:sz w:val="32"/>
          <w:szCs w:val="32"/>
          <w:highlight w:val="none"/>
          <w:lang w:val="en-US" w:eastAsia="zh-CN"/>
        </w:rPr>
        <w:t>2712</w:t>
      </w:r>
      <w:r>
        <w:rPr>
          <w:rFonts w:hint="eastAsia" w:ascii="Times New Roman" w:hAnsi="Times New Roman" w:eastAsia="仿宋_GB2312" w:cs="仿宋_GB2312"/>
          <w:color w:val="auto"/>
          <w:kern w:val="0"/>
          <w:sz w:val="32"/>
          <w:szCs w:val="32"/>
          <w:highlight w:val="none"/>
        </w:rPr>
        <w:t>万元，</w:t>
      </w:r>
      <w:r>
        <w:rPr>
          <w:rFonts w:hint="eastAsia" w:ascii="Times New Roman" w:hAnsi="Times New Roman" w:eastAsia="仿宋_GB2312" w:cs="仿宋_GB2312"/>
          <w:color w:val="auto"/>
          <w:kern w:val="0"/>
          <w:sz w:val="32"/>
          <w:szCs w:val="32"/>
          <w:highlight w:val="none"/>
          <w:lang w:eastAsia="zh-CN"/>
        </w:rPr>
        <w:t>增长</w:t>
      </w:r>
      <w:r>
        <w:rPr>
          <w:rFonts w:hint="eastAsia" w:ascii="Times New Roman" w:hAnsi="Times New Roman" w:eastAsia="仿宋_GB2312" w:cs="仿宋_GB2312"/>
          <w:color w:val="auto"/>
          <w:kern w:val="0"/>
          <w:sz w:val="32"/>
          <w:szCs w:val="32"/>
          <w:highlight w:val="none"/>
          <w:lang w:val="en-US" w:eastAsia="zh-CN"/>
        </w:rPr>
        <w:t>9.4</w:t>
      </w:r>
      <w:r>
        <w:rPr>
          <w:rFonts w:hint="eastAsia" w:ascii="Times New Roman" w:hAnsi="Times New Roman" w:eastAsia="仿宋_GB2312" w:cs="仿宋_GB2312"/>
          <w:color w:val="auto"/>
          <w:kern w:val="0"/>
          <w:sz w:val="32"/>
          <w:szCs w:val="32"/>
          <w:highlight w:val="none"/>
        </w:rPr>
        <w:t>%。</w:t>
      </w:r>
    </w:p>
    <w:p>
      <w:pPr>
        <w:keepNext w:val="0"/>
        <w:keepLines w:val="0"/>
        <w:pageBreakBefore w:val="0"/>
        <w:widowControl w:val="0"/>
        <w:kinsoku/>
        <w:wordWrap/>
        <w:overflowPunct w:val="0"/>
        <w:topLinePunct w:val="0"/>
        <w:autoSpaceDE w:val="0"/>
        <w:autoSpaceDN w:val="0"/>
        <w:bidi w:val="0"/>
        <w:adjustRightInd w:val="0"/>
        <w:snapToGrid w:val="0"/>
        <w:spacing w:line="660" w:lineRule="exact"/>
        <w:ind w:left="0" w:leftChars="0" w:firstLine="640" w:firstLineChars="200"/>
        <w:jc w:val="both"/>
        <w:textAlignment w:val="auto"/>
        <w:outlineLvl w:val="9"/>
        <w:rPr>
          <w:rFonts w:hint="eastAsia" w:ascii="Times New Roman" w:hAnsi="Times New Roman" w:eastAsia="仿宋_GB2312" w:cs="仿宋_GB2312"/>
          <w:color w:val="auto"/>
          <w:kern w:val="0"/>
          <w:sz w:val="32"/>
          <w:szCs w:val="32"/>
          <w:highlight w:val="none"/>
        </w:rPr>
      </w:pPr>
      <w:r>
        <w:rPr>
          <w:rFonts w:hint="eastAsia" w:ascii="Times New Roman" w:hAnsi="Times New Roman" w:eastAsia="仿宋_GB2312" w:cs="仿宋_GB2312"/>
          <w:color w:val="auto"/>
          <w:kern w:val="0"/>
          <w:sz w:val="32"/>
          <w:szCs w:val="32"/>
          <w:highlight w:val="none"/>
          <w:lang w:val="en-US" w:eastAsia="zh-CN"/>
        </w:rPr>
        <w:t>10.</w:t>
      </w:r>
      <w:r>
        <w:rPr>
          <w:rFonts w:hint="eastAsia" w:ascii="Times New Roman" w:hAnsi="Times New Roman" w:eastAsia="仿宋_GB2312" w:cs="仿宋_GB2312"/>
          <w:color w:val="auto"/>
          <w:kern w:val="0"/>
          <w:sz w:val="32"/>
          <w:szCs w:val="32"/>
          <w:highlight w:val="none"/>
        </w:rPr>
        <w:t>行政事业性收费收入</w:t>
      </w:r>
      <w:r>
        <w:rPr>
          <w:rFonts w:hint="eastAsia" w:ascii="Times New Roman" w:hAnsi="Times New Roman" w:eastAsia="仿宋_GB2312" w:cs="仿宋_GB2312"/>
          <w:color w:val="auto"/>
          <w:kern w:val="0"/>
          <w:sz w:val="32"/>
          <w:szCs w:val="32"/>
          <w:highlight w:val="none"/>
          <w:lang w:val="en-US" w:eastAsia="zh-CN"/>
        </w:rPr>
        <w:t>12738</w:t>
      </w:r>
      <w:r>
        <w:rPr>
          <w:rFonts w:hint="eastAsia" w:ascii="Times New Roman" w:hAnsi="Times New Roman" w:eastAsia="仿宋_GB2312" w:cs="仿宋_GB2312"/>
          <w:color w:val="auto"/>
          <w:kern w:val="0"/>
          <w:sz w:val="32"/>
          <w:szCs w:val="32"/>
          <w:highlight w:val="none"/>
        </w:rPr>
        <w:t>元，</w:t>
      </w:r>
      <w:r>
        <w:rPr>
          <w:rFonts w:hint="eastAsia" w:ascii="Times New Roman" w:hAnsi="Times New Roman" w:eastAsia="仿宋_GB2312" w:cs="仿宋_GB2312"/>
          <w:color w:val="auto"/>
          <w:kern w:val="0"/>
          <w:sz w:val="32"/>
          <w:szCs w:val="32"/>
          <w:highlight w:val="none"/>
          <w:lang w:eastAsia="zh-CN"/>
        </w:rPr>
        <w:t>增加</w:t>
      </w:r>
      <w:r>
        <w:rPr>
          <w:rFonts w:hint="eastAsia" w:ascii="Times New Roman" w:hAnsi="Times New Roman" w:eastAsia="仿宋_GB2312" w:cs="仿宋_GB2312"/>
          <w:color w:val="auto"/>
          <w:kern w:val="0"/>
          <w:sz w:val="32"/>
          <w:szCs w:val="32"/>
          <w:highlight w:val="none"/>
          <w:lang w:val="en-US" w:eastAsia="zh-CN"/>
        </w:rPr>
        <w:t>486</w:t>
      </w:r>
      <w:r>
        <w:rPr>
          <w:rFonts w:hint="eastAsia" w:ascii="Times New Roman" w:hAnsi="Times New Roman" w:eastAsia="仿宋_GB2312" w:cs="仿宋_GB2312"/>
          <w:color w:val="auto"/>
          <w:kern w:val="0"/>
          <w:sz w:val="32"/>
          <w:szCs w:val="32"/>
          <w:highlight w:val="none"/>
        </w:rPr>
        <w:t>万元，</w:t>
      </w:r>
      <w:r>
        <w:rPr>
          <w:rFonts w:hint="eastAsia" w:ascii="Times New Roman" w:hAnsi="Times New Roman" w:eastAsia="仿宋_GB2312" w:cs="仿宋_GB2312"/>
          <w:color w:val="auto"/>
          <w:kern w:val="0"/>
          <w:sz w:val="32"/>
          <w:szCs w:val="32"/>
          <w:highlight w:val="none"/>
          <w:lang w:eastAsia="zh-CN"/>
        </w:rPr>
        <w:t>增长</w:t>
      </w:r>
      <w:r>
        <w:rPr>
          <w:rFonts w:hint="eastAsia" w:ascii="Times New Roman" w:hAnsi="Times New Roman" w:eastAsia="仿宋_GB2312" w:cs="仿宋_GB2312"/>
          <w:color w:val="auto"/>
          <w:kern w:val="0"/>
          <w:sz w:val="32"/>
          <w:szCs w:val="32"/>
          <w:highlight w:val="none"/>
          <w:lang w:val="en-US" w:eastAsia="zh-CN"/>
        </w:rPr>
        <w:t>4</w:t>
      </w:r>
      <w:r>
        <w:rPr>
          <w:rFonts w:hint="eastAsia" w:ascii="Times New Roman" w:hAnsi="Times New Roman" w:eastAsia="仿宋_GB2312" w:cs="仿宋_GB2312"/>
          <w:color w:val="auto"/>
          <w:kern w:val="0"/>
          <w:sz w:val="32"/>
          <w:szCs w:val="32"/>
          <w:highlight w:val="none"/>
        </w:rPr>
        <w:t>%。</w:t>
      </w:r>
    </w:p>
    <w:p>
      <w:pPr>
        <w:keepNext w:val="0"/>
        <w:keepLines w:val="0"/>
        <w:pageBreakBefore w:val="0"/>
        <w:widowControl w:val="0"/>
        <w:kinsoku/>
        <w:wordWrap/>
        <w:overflowPunct w:val="0"/>
        <w:topLinePunct w:val="0"/>
        <w:autoSpaceDE w:val="0"/>
        <w:autoSpaceDN w:val="0"/>
        <w:bidi w:val="0"/>
        <w:adjustRightInd w:val="0"/>
        <w:snapToGrid w:val="0"/>
        <w:spacing w:line="660" w:lineRule="exact"/>
        <w:ind w:left="0" w:leftChars="0" w:firstLine="640" w:firstLineChars="200"/>
        <w:jc w:val="both"/>
        <w:textAlignment w:val="auto"/>
        <w:outlineLvl w:val="9"/>
        <w:rPr>
          <w:rFonts w:hint="eastAsia" w:ascii="Times New Roman" w:hAnsi="Times New Roman" w:eastAsia="仿宋_GB2312" w:cs="仿宋_GB2312"/>
          <w:color w:val="auto"/>
          <w:kern w:val="0"/>
          <w:sz w:val="32"/>
          <w:szCs w:val="32"/>
          <w:highlight w:val="none"/>
          <w:lang w:eastAsia="zh-CN"/>
        </w:rPr>
      </w:pPr>
      <w:r>
        <w:rPr>
          <w:rFonts w:hint="eastAsia" w:ascii="Times New Roman" w:hAnsi="Times New Roman" w:eastAsia="仿宋_GB2312" w:cs="仿宋_GB2312"/>
          <w:color w:val="auto"/>
          <w:kern w:val="0"/>
          <w:sz w:val="32"/>
          <w:szCs w:val="32"/>
          <w:highlight w:val="none"/>
        </w:rPr>
        <w:t>1</w:t>
      </w:r>
      <w:r>
        <w:rPr>
          <w:rFonts w:hint="eastAsia" w:ascii="Times New Roman" w:hAnsi="Times New Roman" w:eastAsia="仿宋_GB2312" w:cs="仿宋_GB2312"/>
          <w:color w:val="auto"/>
          <w:kern w:val="0"/>
          <w:sz w:val="32"/>
          <w:szCs w:val="32"/>
          <w:highlight w:val="none"/>
          <w:lang w:val="en-US" w:eastAsia="zh-CN"/>
        </w:rPr>
        <w:t>1.</w:t>
      </w:r>
      <w:r>
        <w:rPr>
          <w:rFonts w:hint="eastAsia" w:ascii="Times New Roman" w:hAnsi="Times New Roman" w:eastAsia="仿宋_GB2312" w:cs="仿宋_GB2312"/>
          <w:color w:val="auto"/>
          <w:kern w:val="0"/>
          <w:sz w:val="32"/>
          <w:szCs w:val="32"/>
          <w:highlight w:val="none"/>
        </w:rPr>
        <w:t>罚没收入</w:t>
      </w:r>
      <w:r>
        <w:rPr>
          <w:rFonts w:hint="eastAsia" w:ascii="Times New Roman" w:hAnsi="Times New Roman" w:eastAsia="仿宋_GB2312" w:cs="仿宋_GB2312"/>
          <w:color w:val="auto"/>
          <w:kern w:val="0"/>
          <w:sz w:val="32"/>
          <w:szCs w:val="32"/>
          <w:highlight w:val="none"/>
          <w:lang w:val="en-US" w:eastAsia="zh-CN"/>
        </w:rPr>
        <w:t>22929</w:t>
      </w:r>
      <w:r>
        <w:rPr>
          <w:rFonts w:hint="eastAsia" w:ascii="Times New Roman" w:hAnsi="Times New Roman" w:eastAsia="仿宋_GB2312" w:cs="仿宋_GB2312"/>
          <w:color w:val="auto"/>
          <w:kern w:val="0"/>
          <w:sz w:val="32"/>
          <w:szCs w:val="32"/>
          <w:highlight w:val="none"/>
        </w:rPr>
        <w:t>元，</w:t>
      </w:r>
      <w:r>
        <w:rPr>
          <w:rFonts w:hint="eastAsia" w:ascii="Times New Roman" w:hAnsi="Times New Roman" w:eastAsia="仿宋_GB2312" w:cs="仿宋_GB2312"/>
          <w:color w:val="auto"/>
          <w:kern w:val="0"/>
          <w:sz w:val="32"/>
          <w:szCs w:val="32"/>
          <w:highlight w:val="none"/>
          <w:lang w:eastAsia="zh-CN"/>
        </w:rPr>
        <w:t>增加</w:t>
      </w:r>
      <w:r>
        <w:rPr>
          <w:rFonts w:hint="eastAsia" w:ascii="Times New Roman" w:hAnsi="Times New Roman" w:eastAsia="仿宋_GB2312" w:cs="仿宋_GB2312"/>
          <w:color w:val="auto"/>
          <w:kern w:val="0"/>
          <w:sz w:val="32"/>
          <w:szCs w:val="32"/>
          <w:highlight w:val="none"/>
          <w:lang w:val="en-US" w:eastAsia="zh-CN"/>
        </w:rPr>
        <w:t>2980</w:t>
      </w:r>
      <w:r>
        <w:rPr>
          <w:rFonts w:hint="eastAsia" w:ascii="Times New Roman" w:hAnsi="Times New Roman" w:eastAsia="仿宋_GB2312" w:cs="仿宋_GB2312"/>
          <w:color w:val="auto"/>
          <w:kern w:val="0"/>
          <w:sz w:val="32"/>
          <w:szCs w:val="32"/>
          <w:highlight w:val="none"/>
        </w:rPr>
        <w:t>万元，</w:t>
      </w:r>
      <w:r>
        <w:rPr>
          <w:rFonts w:hint="eastAsia" w:ascii="Times New Roman" w:hAnsi="Times New Roman" w:eastAsia="仿宋_GB2312" w:cs="仿宋_GB2312"/>
          <w:color w:val="auto"/>
          <w:kern w:val="0"/>
          <w:sz w:val="32"/>
          <w:szCs w:val="32"/>
          <w:highlight w:val="none"/>
          <w:lang w:eastAsia="zh-CN"/>
        </w:rPr>
        <w:t>增长</w:t>
      </w:r>
      <w:r>
        <w:rPr>
          <w:rFonts w:hint="eastAsia" w:ascii="Times New Roman" w:hAnsi="Times New Roman" w:eastAsia="仿宋_GB2312" w:cs="仿宋_GB2312"/>
          <w:color w:val="auto"/>
          <w:kern w:val="0"/>
          <w:sz w:val="32"/>
          <w:szCs w:val="32"/>
          <w:highlight w:val="none"/>
          <w:lang w:val="en-US" w:eastAsia="zh-CN"/>
        </w:rPr>
        <w:t>14.9</w:t>
      </w:r>
      <w:r>
        <w:rPr>
          <w:rFonts w:hint="eastAsia" w:ascii="Times New Roman" w:hAnsi="Times New Roman" w:eastAsia="仿宋_GB2312" w:cs="仿宋_GB2312"/>
          <w:color w:val="auto"/>
          <w:kern w:val="0"/>
          <w:sz w:val="32"/>
          <w:szCs w:val="32"/>
          <w:highlight w:val="none"/>
        </w:rPr>
        <w:t>%</w:t>
      </w:r>
      <w:r>
        <w:rPr>
          <w:rFonts w:hint="eastAsia" w:ascii="Times New Roman" w:hAnsi="Times New Roman" w:eastAsia="仿宋_GB2312" w:cs="仿宋_GB2312"/>
          <w:color w:val="auto"/>
          <w:kern w:val="0"/>
          <w:sz w:val="32"/>
          <w:szCs w:val="32"/>
          <w:highlight w:val="none"/>
          <w:lang w:eastAsia="zh-CN"/>
        </w:rPr>
        <w:t>。</w:t>
      </w:r>
    </w:p>
    <w:p>
      <w:pPr>
        <w:keepNext w:val="0"/>
        <w:keepLines w:val="0"/>
        <w:pageBreakBefore w:val="0"/>
        <w:widowControl w:val="0"/>
        <w:kinsoku/>
        <w:wordWrap/>
        <w:overflowPunct w:val="0"/>
        <w:topLinePunct w:val="0"/>
        <w:autoSpaceDE w:val="0"/>
        <w:autoSpaceDN w:val="0"/>
        <w:bidi w:val="0"/>
        <w:adjustRightInd w:val="0"/>
        <w:snapToGrid w:val="0"/>
        <w:spacing w:line="660" w:lineRule="exact"/>
        <w:ind w:left="0" w:leftChars="0" w:firstLine="640" w:firstLineChars="200"/>
        <w:jc w:val="both"/>
        <w:textAlignment w:val="auto"/>
        <w:outlineLvl w:val="9"/>
        <w:rPr>
          <w:rFonts w:hint="eastAsia" w:ascii="Times New Roman" w:hAnsi="Times New Roman" w:eastAsia="仿宋_GB2312" w:cs="仿宋_GB2312"/>
          <w:color w:val="auto"/>
          <w:kern w:val="0"/>
          <w:sz w:val="32"/>
          <w:szCs w:val="32"/>
          <w:highlight w:val="none"/>
          <w:lang w:val="en-US" w:eastAsia="zh-CN"/>
        </w:rPr>
      </w:pPr>
      <w:r>
        <w:rPr>
          <w:rFonts w:hint="eastAsia" w:ascii="Times New Roman" w:hAnsi="Times New Roman" w:eastAsia="仿宋_GB2312" w:cs="仿宋_GB2312"/>
          <w:color w:val="auto"/>
          <w:kern w:val="0"/>
          <w:sz w:val="32"/>
          <w:szCs w:val="32"/>
          <w:highlight w:val="none"/>
        </w:rPr>
        <w:t>1</w:t>
      </w:r>
      <w:r>
        <w:rPr>
          <w:rFonts w:hint="eastAsia" w:ascii="Times New Roman" w:hAnsi="Times New Roman" w:eastAsia="仿宋_GB2312" w:cs="仿宋_GB2312"/>
          <w:color w:val="auto"/>
          <w:kern w:val="0"/>
          <w:sz w:val="32"/>
          <w:szCs w:val="32"/>
          <w:highlight w:val="none"/>
          <w:lang w:val="en-US" w:eastAsia="zh-CN"/>
        </w:rPr>
        <w:t>2.</w:t>
      </w:r>
      <w:r>
        <w:rPr>
          <w:rFonts w:hint="eastAsia" w:ascii="Times New Roman" w:hAnsi="Times New Roman" w:eastAsia="仿宋_GB2312" w:cs="仿宋_GB2312"/>
          <w:color w:val="auto"/>
          <w:kern w:val="0"/>
          <w:sz w:val="32"/>
          <w:szCs w:val="32"/>
          <w:highlight w:val="none"/>
        </w:rPr>
        <w:t>国有资本经营收入</w:t>
      </w:r>
      <w:r>
        <w:rPr>
          <w:rFonts w:hint="eastAsia" w:ascii="Times New Roman" w:hAnsi="Times New Roman" w:eastAsia="仿宋_GB2312" w:cs="仿宋_GB2312"/>
          <w:color w:val="auto"/>
          <w:kern w:val="0"/>
          <w:sz w:val="32"/>
          <w:szCs w:val="32"/>
          <w:highlight w:val="none"/>
          <w:lang w:val="en-US" w:eastAsia="zh-CN"/>
        </w:rPr>
        <w:t>17000万元，增加2095万元，增长14.1%。</w:t>
      </w:r>
    </w:p>
    <w:p>
      <w:pPr>
        <w:keepNext w:val="0"/>
        <w:keepLines w:val="0"/>
        <w:pageBreakBefore w:val="0"/>
        <w:widowControl w:val="0"/>
        <w:kinsoku/>
        <w:wordWrap/>
        <w:overflowPunct w:val="0"/>
        <w:topLinePunct w:val="0"/>
        <w:autoSpaceDE w:val="0"/>
        <w:autoSpaceDN w:val="0"/>
        <w:bidi w:val="0"/>
        <w:adjustRightInd w:val="0"/>
        <w:snapToGrid w:val="0"/>
        <w:spacing w:line="660" w:lineRule="exact"/>
        <w:ind w:left="0" w:leftChars="0" w:firstLine="640" w:firstLineChars="200"/>
        <w:jc w:val="both"/>
        <w:textAlignment w:val="auto"/>
        <w:outlineLvl w:val="9"/>
        <w:rPr>
          <w:rFonts w:hint="eastAsia" w:ascii="Times New Roman" w:hAnsi="Times New Roman" w:eastAsia="仿宋_GB2312" w:cs="仿宋_GB2312"/>
          <w:color w:val="auto"/>
          <w:kern w:val="0"/>
          <w:sz w:val="32"/>
          <w:szCs w:val="32"/>
          <w:highlight w:val="none"/>
          <w:lang w:eastAsia="zh-CN"/>
        </w:rPr>
      </w:pPr>
      <w:r>
        <w:rPr>
          <w:rFonts w:hint="eastAsia" w:ascii="Times New Roman" w:hAnsi="Times New Roman" w:eastAsia="仿宋_GB2312" w:cs="仿宋_GB2312"/>
          <w:color w:val="auto"/>
          <w:kern w:val="0"/>
          <w:sz w:val="32"/>
          <w:szCs w:val="32"/>
          <w:highlight w:val="none"/>
          <w:lang w:val="en-US" w:eastAsia="zh-CN"/>
        </w:rPr>
        <w:t>13.</w:t>
      </w:r>
      <w:r>
        <w:rPr>
          <w:rFonts w:hint="eastAsia" w:ascii="Times New Roman" w:hAnsi="Times New Roman" w:eastAsia="仿宋_GB2312" w:cs="仿宋_GB2312"/>
          <w:color w:val="auto"/>
          <w:kern w:val="0"/>
          <w:sz w:val="32"/>
          <w:szCs w:val="32"/>
          <w:highlight w:val="none"/>
        </w:rPr>
        <w:t>国有资源</w:t>
      </w:r>
      <w:r>
        <w:rPr>
          <w:rFonts w:hint="eastAsia" w:ascii="Times New Roman" w:hAnsi="Times New Roman" w:eastAsia="仿宋_GB2312" w:cs="仿宋_GB2312"/>
          <w:color w:val="auto"/>
          <w:kern w:val="0"/>
          <w:sz w:val="32"/>
          <w:szCs w:val="32"/>
          <w:highlight w:val="none"/>
          <w:lang w:eastAsia="zh-CN"/>
        </w:rPr>
        <w:t>（</w:t>
      </w:r>
      <w:r>
        <w:rPr>
          <w:rFonts w:hint="eastAsia" w:ascii="Times New Roman" w:hAnsi="Times New Roman" w:eastAsia="仿宋_GB2312" w:cs="仿宋_GB2312"/>
          <w:color w:val="auto"/>
          <w:kern w:val="0"/>
          <w:sz w:val="32"/>
          <w:szCs w:val="32"/>
          <w:highlight w:val="none"/>
        </w:rPr>
        <w:t>资产</w:t>
      </w:r>
      <w:r>
        <w:rPr>
          <w:rFonts w:hint="eastAsia" w:ascii="Times New Roman" w:hAnsi="Times New Roman" w:eastAsia="仿宋_GB2312" w:cs="仿宋_GB2312"/>
          <w:color w:val="auto"/>
          <w:kern w:val="0"/>
          <w:sz w:val="32"/>
          <w:szCs w:val="32"/>
          <w:highlight w:val="none"/>
          <w:lang w:eastAsia="zh-CN"/>
        </w:rPr>
        <w:t>）</w:t>
      </w:r>
      <w:r>
        <w:rPr>
          <w:rFonts w:hint="eastAsia" w:ascii="Times New Roman" w:hAnsi="Times New Roman" w:eastAsia="仿宋_GB2312" w:cs="仿宋_GB2312"/>
          <w:color w:val="auto"/>
          <w:kern w:val="0"/>
          <w:sz w:val="32"/>
          <w:szCs w:val="32"/>
          <w:highlight w:val="none"/>
        </w:rPr>
        <w:t>有偿使用收入</w:t>
      </w:r>
      <w:r>
        <w:rPr>
          <w:rFonts w:hint="eastAsia" w:ascii="Times New Roman" w:hAnsi="Times New Roman" w:eastAsia="仿宋_GB2312" w:cs="仿宋_GB2312"/>
          <w:color w:val="auto"/>
          <w:kern w:val="0"/>
          <w:sz w:val="32"/>
          <w:szCs w:val="32"/>
          <w:highlight w:val="none"/>
          <w:lang w:val="en-US" w:eastAsia="zh-CN"/>
        </w:rPr>
        <w:t>42863</w:t>
      </w:r>
      <w:r>
        <w:rPr>
          <w:rFonts w:hint="eastAsia" w:ascii="Times New Roman" w:hAnsi="Times New Roman" w:eastAsia="仿宋_GB2312" w:cs="仿宋_GB2312"/>
          <w:color w:val="auto"/>
          <w:kern w:val="0"/>
          <w:sz w:val="32"/>
          <w:szCs w:val="32"/>
          <w:highlight w:val="none"/>
        </w:rPr>
        <w:t>万元，</w:t>
      </w:r>
      <w:r>
        <w:rPr>
          <w:rFonts w:hint="eastAsia" w:ascii="Times New Roman" w:hAnsi="Times New Roman" w:eastAsia="仿宋_GB2312" w:cs="仿宋_GB2312"/>
          <w:color w:val="auto"/>
          <w:kern w:val="0"/>
          <w:sz w:val="32"/>
          <w:szCs w:val="32"/>
          <w:highlight w:val="none"/>
          <w:lang w:eastAsia="zh-CN"/>
        </w:rPr>
        <w:t>减少</w:t>
      </w:r>
      <w:r>
        <w:rPr>
          <w:rFonts w:hint="eastAsia" w:ascii="Times New Roman" w:hAnsi="Times New Roman" w:eastAsia="仿宋_GB2312" w:cs="仿宋_GB2312"/>
          <w:color w:val="auto"/>
          <w:kern w:val="0"/>
          <w:sz w:val="32"/>
          <w:szCs w:val="32"/>
          <w:highlight w:val="none"/>
          <w:lang w:val="en-US" w:eastAsia="zh-CN"/>
        </w:rPr>
        <w:t>3984</w:t>
      </w:r>
      <w:r>
        <w:rPr>
          <w:rFonts w:hint="eastAsia" w:ascii="Times New Roman" w:hAnsi="Times New Roman" w:eastAsia="仿宋_GB2312" w:cs="仿宋_GB2312"/>
          <w:color w:val="auto"/>
          <w:kern w:val="0"/>
          <w:sz w:val="32"/>
          <w:szCs w:val="32"/>
          <w:highlight w:val="none"/>
        </w:rPr>
        <w:t>万元，</w:t>
      </w:r>
      <w:r>
        <w:rPr>
          <w:rFonts w:hint="eastAsia" w:ascii="Times New Roman" w:hAnsi="Times New Roman" w:eastAsia="仿宋_GB2312" w:cs="仿宋_GB2312"/>
          <w:color w:val="auto"/>
          <w:kern w:val="0"/>
          <w:sz w:val="32"/>
          <w:szCs w:val="32"/>
          <w:highlight w:val="none"/>
          <w:lang w:eastAsia="zh-CN"/>
        </w:rPr>
        <w:t>下降</w:t>
      </w:r>
      <w:r>
        <w:rPr>
          <w:rFonts w:hint="eastAsia" w:ascii="Times New Roman" w:hAnsi="Times New Roman" w:eastAsia="仿宋_GB2312" w:cs="仿宋_GB2312"/>
          <w:color w:val="auto"/>
          <w:kern w:val="0"/>
          <w:sz w:val="32"/>
          <w:szCs w:val="32"/>
          <w:highlight w:val="none"/>
          <w:lang w:val="en-US" w:eastAsia="zh-CN"/>
        </w:rPr>
        <w:t>8.5</w:t>
      </w:r>
      <w:r>
        <w:rPr>
          <w:rFonts w:hint="eastAsia" w:ascii="Times New Roman" w:hAnsi="Times New Roman" w:eastAsia="仿宋_GB2312" w:cs="仿宋_GB2312"/>
          <w:color w:val="auto"/>
          <w:kern w:val="0"/>
          <w:sz w:val="32"/>
          <w:szCs w:val="32"/>
          <w:highlight w:val="none"/>
        </w:rPr>
        <w:t>%</w:t>
      </w:r>
      <w:r>
        <w:rPr>
          <w:rFonts w:hint="eastAsia" w:ascii="Times New Roman" w:hAnsi="Times New Roman" w:eastAsia="仿宋_GB2312" w:cs="仿宋_GB2312"/>
          <w:color w:val="auto"/>
          <w:kern w:val="0"/>
          <w:sz w:val="32"/>
          <w:szCs w:val="32"/>
          <w:highlight w:val="none"/>
          <w:lang w:eastAsia="zh-CN"/>
        </w:rPr>
        <w:t>。</w:t>
      </w:r>
    </w:p>
    <w:p>
      <w:pPr>
        <w:keepNext w:val="0"/>
        <w:keepLines w:val="0"/>
        <w:pageBreakBefore w:val="0"/>
        <w:widowControl w:val="0"/>
        <w:kinsoku/>
        <w:wordWrap/>
        <w:overflowPunct w:val="0"/>
        <w:topLinePunct w:val="0"/>
        <w:autoSpaceDE w:val="0"/>
        <w:autoSpaceDN w:val="0"/>
        <w:bidi w:val="0"/>
        <w:adjustRightInd w:val="0"/>
        <w:snapToGrid w:val="0"/>
        <w:spacing w:line="660" w:lineRule="exact"/>
        <w:ind w:left="0" w:leftChars="0" w:firstLine="640" w:firstLineChars="200"/>
        <w:jc w:val="both"/>
        <w:textAlignment w:val="auto"/>
        <w:outlineLvl w:val="9"/>
        <w:rPr>
          <w:rFonts w:hint="eastAsia" w:ascii="Times New Roman" w:hAnsi="Times New Roman" w:eastAsia="仿宋_GB2312" w:cs="仿宋_GB2312"/>
          <w:color w:val="auto"/>
          <w:kern w:val="0"/>
          <w:sz w:val="32"/>
          <w:szCs w:val="32"/>
          <w:highlight w:val="none"/>
        </w:rPr>
      </w:pPr>
      <w:r>
        <w:rPr>
          <w:rFonts w:hint="eastAsia" w:ascii="Times New Roman" w:hAnsi="Times New Roman" w:eastAsia="仿宋_GB2312" w:cs="仿宋_GB2312"/>
          <w:color w:val="auto"/>
          <w:kern w:val="0"/>
          <w:sz w:val="32"/>
          <w:szCs w:val="32"/>
          <w:highlight w:val="none"/>
        </w:rPr>
        <w:t>1</w:t>
      </w:r>
      <w:r>
        <w:rPr>
          <w:rFonts w:hint="eastAsia" w:ascii="Times New Roman" w:hAnsi="Times New Roman" w:eastAsia="仿宋_GB2312" w:cs="仿宋_GB2312"/>
          <w:color w:val="auto"/>
          <w:kern w:val="0"/>
          <w:sz w:val="32"/>
          <w:szCs w:val="32"/>
          <w:highlight w:val="none"/>
          <w:lang w:val="en-US" w:eastAsia="zh-CN"/>
        </w:rPr>
        <w:t>4.</w:t>
      </w:r>
      <w:r>
        <w:rPr>
          <w:rFonts w:hint="eastAsia" w:ascii="Times New Roman" w:hAnsi="Times New Roman" w:eastAsia="仿宋_GB2312" w:cs="仿宋_GB2312"/>
          <w:color w:val="auto"/>
          <w:kern w:val="0"/>
          <w:sz w:val="32"/>
          <w:szCs w:val="32"/>
          <w:highlight w:val="none"/>
        </w:rPr>
        <w:t>政府住房基金收入</w:t>
      </w:r>
      <w:r>
        <w:rPr>
          <w:rFonts w:hint="eastAsia" w:ascii="Times New Roman" w:hAnsi="Times New Roman" w:eastAsia="仿宋_GB2312" w:cs="仿宋_GB2312"/>
          <w:color w:val="auto"/>
          <w:kern w:val="0"/>
          <w:sz w:val="32"/>
          <w:szCs w:val="32"/>
          <w:highlight w:val="none"/>
          <w:lang w:val="en-US" w:eastAsia="zh-CN"/>
        </w:rPr>
        <w:t>7200</w:t>
      </w:r>
      <w:r>
        <w:rPr>
          <w:rFonts w:hint="eastAsia" w:ascii="Times New Roman" w:hAnsi="Times New Roman" w:eastAsia="仿宋_GB2312" w:cs="仿宋_GB2312"/>
          <w:color w:val="auto"/>
          <w:kern w:val="0"/>
          <w:sz w:val="32"/>
          <w:szCs w:val="32"/>
          <w:highlight w:val="none"/>
        </w:rPr>
        <w:t>万元</w:t>
      </w:r>
      <w:r>
        <w:rPr>
          <w:rFonts w:hint="eastAsia" w:ascii="Times New Roman" w:hAnsi="Times New Roman" w:eastAsia="仿宋_GB2312" w:cs="仿宋_GB2312"/>
          <w:color w:val="auto"/>
          <w:kern w:val="0"/>
          <w:sz w:val="32"/>
          <w:szCs w:val="32"/>
          <w:highlight w:val="none"/>
          <w:lang w:eastAsia="zh-CN"/>
        </w:rPr>
        <w:t>，增加</w:t>
      </w:r>
      <w:r>
        <w:rPr>
          <w:rFonts w:hint="eastAsia" w:ascii="Times New Roman" w:hAnsi="Times New Roman" w:eastAsia="仿宋_GB2312" w:cs="仿宋_GB2312"/>
          <w:color w:val="auto"/>
          <w:kern w:val="0"/>
          <w:sz w:val="32"/>
          <w:szCs w:val="32"/>
          <w:highlight w:val="none"/>
          <w:lang w:val="en-US" w:eastAsia="zh-CN"/>
        </w:rPr>
        <w:t>973</w:t>
      </w:r>
      <w:r>
        <w:rPr>
          <w:rFonts w:hint="eastAsia" w:ascii="Times New Roman" w:hAnsi="Times New Roman" w:eastAsia="仿宋_GB2312" w:cs="仿宋_GB2312"/>
          <w:color w:val="auto"/>
          <w:kern w:val="0"/>
          <w:sz w:val="32"/>
          <w:szCs w:val="32"/>
          <w:highlight w:val="none"/>
        </w:rPr>
        <w:t>万元，</w:t>
      </w:r>
      <w:r>
        <w:rPr>
          <w:rFonts w:hint="eastAsia" w:ascii="Times New Roman" w:hAnsi="Times New Roman" w:eastAsia="仿宋_GB2312" w:cs="仿宋_GB2312"/>
          <w:color w:val="auto"/>
          <w:kern w:val="0"/>
          <w:sz w:val="32"/>
          <w:szCs w:val="32"/>
          <w:highlight w:val="none"/>
          <w:lang w:eastAsia="zh-CN"/>
        </w:rPr>
        <w:t>增长</w:t>
      </w:r>
      <w:r>
        <w:rPr>
          <w:rFonts w:hint="eastAsia" w:ascii="Times New Roman" w:hAnsi="Times New Roman" w:eastAsia="仿宋_GB2312" w:cs="仿宋_GB2312"/>
          <w:color w:val="auto"/>
          <w:kern w:val="0"/>
          <w:sz w:val="32"/>
          <w:szCs w:val="32"/>
          <w:highlight w:val="none"/>
          <w:lang w:val="en-US" w:eastAsia="zh-CN"/>
        </w:rPr>
        <w:t>15.6</w:t>
      </w:r>
      <w:r>
        <w:rPr>
          <w:rFonts w:hint="eastAsia" w:ascii="Times New Roman" w:hAnsi="Times New Roman" w:eastAsia="仿宋_GB2312" w:cs="仿宋_GB2312"/>
          <w:color w:val="auto"/>
          <w:kern w:val="0"/>
          <w:sz w:val="32"/>
          <w:szCs w:val="32"/>
          <w:highlight w:val="none"/>
        </w:rPr>
        <w:t>%。</w:t>
      </w:r>
    </w:p>
    <w:p>
      <w:pPr>
        <w:keepNext w:val="0"/>
        <w:keepLines w:val="0"/>
        <w:pageBreakBefore w:val="0"/>
        <w:widowControl w:val="0"/>
        <w:kinsoku/>
        <w:wordWrap/>
        <w:overflowPunct w:val="0"/>
        <w:topLinePunct w:val="0"/>
        <w:autoSpaceDE w:val="0"/>
        <w:autoSpaceDN w:val="0"/>
        <w:bidi w:val="0"/>
        <w:adjustRightInd w:val="0"/>
        <w:snapToGrid w:val="0"/>
        <w:spacing w:line="660" w:lineRule="exact"/>
        <w:ind w:left="0" w:leftChars="0" w:firstLine="640" w:firstLineChars="200"/>
        <w:jc w:val="both"/>
        <w:textAlignment w:val="auto"/>
        <w:outlineLvl w:val="9"/>
        <w:rPr>
          <w:rFonts w:hint="eastAsia" w:ascii="Times New Roman" w:hAnsi="Times New Roman" w:eastAsia="仿宋_GB2312" w:cs="仿宋_GB2312"/>
          <w:color w:val="auto"/>
          <w:kern w:val="0"/>
          <w:sz w:val="32"/>
          <w:szCs w:val="32"/>
          <w:highlight w:val="none"/>
          <w:lang w:val="en-US" w:eastAsia="zh-CN"/>
        </w:rPr>
      </w:pPr>
      <w:r>
        <w:rPr>
          <w:rFonts w:hint="eastAsia" w:ascii="Times New Roman" w:hAnsi="Times New Roman" w:eastAsia="仿宋_GB2312" w:cs="仿宋_GB2312"/>
          <w:color w:val="auto"/>
          <w:kern w:val="0"/>
          <w:sz w:val="32"/>
          <w:szCs w:val="32"/>
          <w:highlight w:val="none"/>
        </w:rPr>
        <w:t>1</w:t>
      </w:r>
      <w:r>
        <w:rPr>
          <w:rFonts w:hint="eastAsia" w:ascii="Times New Roman" w:hAnsi="Times New Roman" w:eastAsia="仿宋_GB2312" w:cs="仿宋_GB2312"/>
          <w:color w:val="auto"/>
          <w:kern w:val="0"/>
          <w:sz w:val="32"/>
          <w:szCs w:val="32"/>
          <w:highlight w:val="none"/>
          <w:lang w:val="en-US" w:eastAsia="zh-CN"/>
        </w:rPr>
        <w:t>5.</w:t>
      </w:r>
      <w:r>
        <w:rPr>
          <w:rFonts w:hint="eastAsia" w:ascii="Times New Roman" w:hAnsi="Times New Roman" w:eastAsia="仿宋_GB2312" w:cs="仿宋_GB2312"/>
          <w:color w:val="auto"/>
          <w:kern w:val="0"/>
          <w:sz w:val="32"/>
          <w:szCs w:val="32"/>
          <w:highlight w:val="none"/>
        </w:rPr>
        <w:t>其他收入</w:t>
      </w:r>
      <w:r>
        <w:rPr>
          <w:rFonts w:hint="eastAsia" w:ascii="Times New Roman" w:hAnsi="Times New Roman" w:eastAsia="仿宋_GB2312" w:cs="仿宋_GB2312"/>
          <w:color w:val="auto"/>
          <w:kern w:val="0"/>
          <w:sz w:val="32"/>
          <w:szCs w:val="32"/>
          <w:highlight w:val="none"/>
          <w:lang w:val="en-US" w:eastAsia="zh-CN"/>
        </w:rPr>
        <w:t>2590</w:t>
      </w:r>
      <w:r>
        <w:rPr>
          <w:rFonts w:hint="eastAsia" w:ascii="Times New Roman" w:hAnsi="Times New Roman" w:eastAsia="仿宋_GB2312" w:cs="仿宋_GB2312"/>
          <w:color w:val="auto"/>
          <w:kern w:val="0"/>
          <w:sz w:val="32"/>
          <w:szCs w:val="32"/>
          <w:highlight w:val="none"/>
        </w:rPr>
        <w:t>万元</w:t>
      </w:r>
      <w:r>
        <w:rPr>
          <w:rFonts w:hint="eastAsia" w:ascii="Times New Roman" w:hAnsi="Times New Roman" w:eastAsia="仿宋_GB2312" w:cs="仿宋_GB2312"/>
          <w:color w:val="auto"/>
          <w:kern w:val="0"/>
          <w:sz w:val="32"/>
          <w:szCs w:val="32"/>
          <w:highlight w:val="none"/>
          <w:lang w:eastAsia="zh-CN"/>
        </w:rPr>
        <w:t>，</w:t>
      </w:r>
      <w:r>
        <w:rPr>
          <w:rFonts w:hint="eastAsia" w:ascii="Times New Roman" w:hAnsi="Times New Roman" w:eastAsia="仿宋_GB2312" w:cs="仿宋_GB2312"/>
          <w:color w:val="auto"/>
          <w:kern w:val="0"/>
          <w:sz w:val="32"/>
          <w:szCs w:val="32"/>
          <w:highlight w:val="none"/>
          <w:lang w:val="en-US" w:eastAsia="zh-CN"/>
        </w:rPr>
        <w:t>增加1041万元，增长67.2%。</w:t>
      </w:r>
    </w:p>
    <w:p>
      <w:pPr>
        <w:keepNext w:val="0"/>
        <w:keepLines w:val="0"/>
        <w:pageBreakBefore w:val="0"/>
        <w:widowControl w:val="0"/>
        <w:kinsoku/>
        <w:wordWrap/>
        <w:overflowPunct w:val="0"/>
        <w:topLinePunct w:val="0"/>
        <w:autoSpaceDE w:val="0"/>
        <w:autoSpaceDN w:val="0"/>
        <w:bidi w:val="0"/>
        <w:adjustRightInd w:val="0"/>
        <w:snapToGrid w:val="0"/>
        <w:spacing w:line="660" w:lineRule="exact"/>
        <w:ind w:left="0" w:leftChars="0" w:firstLine="640" w:firstLineChars="200"/>
        <w:jc w:val="both"/>
        <w:textAlignment w:val="auto"/>
        <w:outlineLvl w:val="9"/>
        <w:rPr>
          <w:rFonts w:hint="eastAsia" w:ascii="Times New Roman" w:hAnsi="Times New Roman" w:eastAsia="黑体" w:cs="黑体"/>
          <w:color w:val="auto"/>
          <w:kern w:val="0"/>
          <w:sz w:val="32"/>
          <w:szCs w:val="32"/>
          <w:highlight w:val="none"/>
        </w:rPr>
      </w:pPr>
      <w:r>
        <w:rPr>
          <w:rFonts w:hint="eastAsia" w:ascii="Times New Roman" w:hAnsi="Times New Roman" w:eastAsia="黑体" w:cs="黑体"/>
          <w:color w:val="auto"/>
          <w:kern w:val="0"/>
          <w:sz w:val="32"/>
          <w:szCs w:val="32"/>
          <w:highlight w:val="none"/>
        </w:rPr>
        <w:t>二、上级补助收入项目情况</w:t>
      </w:r>
    </w:p>
    <w:p>
      <w:pPr>
        <w:keepNext w:val="0"/>
        <w:keepLines w:val="0"/>
        <w:pageBreakBefore w:val="0"/>
        <w:widowControl w:val="0"/>
        <w:kinsoku/>
        <w:wordWrap/>
        <w:overflowPunct w:val="0"/>
        <w:topLinePunct w:val="0"/>
        <w:autoSpaceDE w:val="0"/>
        <w:autoSpaceDN w:val="0"/>
        <w:bidi w:val="0"/>
        <w:adjustRightInd w:val="0"/>
        <w:snapToGrid w:val="0"/>
        <w:spacing w:line="660" w:lineRule="exact"/>
        <w:ind w:left="0" w:leftChars="0" w:firstLine="640" w:firstLineChars="200"/>
        <w:jc w:val="both"/>
        <w:textAlignment w:val="auto"/>
        <w:outlineLvl w:val="9"/>
        <w:rPr>
          <w:rFonts w:hint="eastAsia" w:ascii="Times New Roman" w:hAnsi="Times New Roman" w:eastAsia="仿宋_GB2312" w:cs="仿宋_GB2312"/>
          <w:color w:val="auto"/>
          <w:kern w:val="0"/>
          <w:sz w:val="32"/>
          <w:szCs w:val="32"/>
          <w:highlight w:val="none"/>
        </w:rPr>
      </w:pPr>
      <w:r>
        <w:rPr>
          <w:rFonts w:hint="eastAsia" w:ascii="Times New Roman" w:hAnsi="Times New Roman" w:eastAsia="仿宋_GB2312" w:cs="仿宋_GB2312"/>
          <w:color w:val="auto"/>
          <w:kern w:val="0"/>
          <w:sz w:val="32"/>
          <w:szCs w:val="32"/>
          <w:highlight w:val="none"/>
        </w:rPr>
        <w:t>上级补助收入</w:t>
      </w:r>
      <w:r>
        <w:rPr>
          <w:rFonts w:hint="eastAsia" w:ascii="Times New Roman" w:hAnsi="Times New Roman" w:eastAsia="仿宋_GB2312" w:cs="仿宋_GB2312"/>
          <w:color w:val="auto"/>
          <w:kern w:val="0"/>
          <w:sz w:val="32"/>
          <w:szCs w:val="32"/>
          <w:highlight w:val="none"/>
          <w:lang w:val="en-US" w:eastAsia="zh-CN"/>
        </w:rPr>
        <w:t>277822</w:t>
      </w:r>
      <w:r>
        <w:rPr>
          <w:rFonts w:hint="eastAsia" w:ascii="Times New Roman" w:hAnsi="Times New Roman" w:eastAsia="仿宋_GB2312" w:cs="仿宋_GB2312"/>
          <w:color w:val="auto"/>
          <w:kern w:val="0"/>
          <w:sz w:val="32"/>
          <w:szCs w:val="32"/>
          <w:highlight w:val="none"/>
        </w:rPr>
        <w:t>万元，其中：返还性收入</w:t>
      </w:r>
      <w:r>
        <w:rPr>
          <w:rFonts w:hint="eastAsia" w:ascii="Times New Roman" w:hAnsi="Times New Roman" w:eastAsia="仿宋_GB2312" w:cs="仿宋_GB2312"/>
          <w:color w:val="auto"/>
          <w:kern w:val="0"/>
          <w:sz w:val="32"/>
          <w:szCs w:val="32"/>
          <w:highlight w:val="none"/>
          <w:lang w:val="en-US" w:eastAsia="zh-CN"/>
        </w:rPr>
        <w:t>8267</w:t>
      </w:r>
      <w:r>
        <w:rPr>
          <w:rFonts w:hint="eastAsia" w:ascii="Times New Roman" w:hAnsi="Times New Roman" w:eastAsia="仿宋_GB2312" w:cs="仿宋_GB2312"/>
          <w:color w:val="auto"/>
          <w:kern w:val="0"/>
          <w:sz w:val="32"/>
          <w:szCs w:val="32"/>
          <w:highlight w:val="none"/>
        </w:rPr>
        <w:t>万元，一般性转移支付收入</w:t>
      </w:r>
      <w:r>
        <w:rPr>
          <w:rFonts w:hint="eastAsia" w:ascii="Times New Roman" w:hAnsi="Times New Roman" w:eastAsia="仿宋_GB2312" w:cs="仿宋_GB2312"/>
          <w:color w:val="auto"/>
          <w:kern w:val="0"/>
          <w:sz w:val="32"/>
          <w:szCs w:val="32"/>
          <w:highlight w:val="none"/>
          <w:lang w:val="en-US" w:eastAsia="zh-CN"/>
        </w:rPr>
        <w:t>259900</w:t>
      </w:r>
      <w:r>
        <w:rPr>
          <w:rFonts w:hint="eastAsia" w:ascii="Times New Roman" w:hAnsi="Times New Roman" w:eastAsia="仿宋_GB2312" w:cs="仿宋_GB2312"/>
          <w:color w:val="auto"/>
          <w:kern w:val="0"/>
          <w:sz w:val="32"/>
          <w:szCs w:val="32"/>
          <w:highlight w:val="none"/>
        </w:rPr>
        <w:t>万元和专项转移支付收入</w:t>
      </w:r>
      <w:r>
        <w:rPr>
          <w:rFonts w:hint="eastAsia" w:ascii="Times New Roman" w:hAnsi="Times New Roman" w:eastAsia="仿宋_GB2312" w:cs="仿宋_GB2312"/>
          <w:color w:val="auto"/>
          <w:kern w:val="0"/>
          <w:sz w:val="32"/>
          <w:szCs w:val="32"/>
          <w:highlight w:val="none"/>
          <w:lang w:val="en-US" w:eastAsia="zh-CN"/>
        </w:rPr>
        <w:t>9655</w:t>
      </w:r>
      <w:r>
        <w:rPr>
          <w:rFonts w:hint="eastAsia" w:ascii="Times New Roman" w:hAnsi="Times New Roman" w:eastAsia="仿宋_GB2312" w:cs="仿宋_GB2312"/>
          <w:color w:val="auto"/>
          <w:kern w:val="0"/>
          <w:sz w:val="32"/>
          <w:szCs w:val="32"/>
          <w:highlight w:val="none"/>
        </w:rPr>
        <w:t>万元。具体项目情况是：</w:t>
      </w:r>
    </w:p>
    <w:p>
      <w:pPr>
        <w:keepNext w:val="0"/>
        <w:keepLines w:val="0"/>
        <w:pageBreakBefore w:val="0"/>
        <w:widowControl w:val="0"/>
        <w:kinsoku/>
        <w:wordWrap/>
        <w:overflowPunct w:val="0"/>
        <w:topLinePunct w:val="0"/>
        <w:autoSpaceDE w:val="0"/>
        <w:autoSpaceDN w:val="0"/>
        <w:bidi w:val="0"/>
        <w:adjustRightInd w:val="0"/>
        <w:snapToGrid w:val="0"/>
        <w:spacing w:line="660" w:lineRule="exact"/>
        <w:ind w:left="0" w:leftChars="0" w:firstLine="640" w:firstLineChars="200"/>
        <w:jc w:val="both"/>
        <w:textAlignment w:val="auto"/>
        <w:outlineLvl w:val="9"/>
        <w:rPr>
          <w:rFonts w:hint="eastAsia" w:ascii="Times New Roman" w:hAnsi="Times New Roman" w:eastAsia="仿宋_GB2312" w:cs="仿宋_GB2312"/>
          <w:color w:val="auto"/>
          <w:kern w:val="0"/>
          <w:sz w:val="32"/>
          <w:szCs w:val="32"/>
          <w:highlight w:val="none"/>
        </w:rPr>
      </w:pPr>
      <w:r>
        <w:rPr>
          <w:rFonts w:hint="eastAsia" w:ascii="Times New Roman" w:hAnsi="Times New Roman" w:eastAsia="仿宋_GB2312" w:cs="仿宋_GB2312"/>
          <w:color w:val="auto"/>
          <w:kern w:val="0"/>
          <w:sz w:val="32"/>
          <w:szCs w:val="32"/>
          <w:highlight w:val="none"/>
        </w:rPr>
        <w:t>1</w:t>
      </w:r>
      <w:r>
        <w:rPr>
          <w:rFonts w:hint="eastAsia" w:ascii="Times New Roman" w:hAnsi="Times New Roman" w:eastAsia="仿宋_GB2312" w:cs="仿宋_GB2312"/>
          <w:color w:val="auto"/>
          <w:kern w:val="0"/>
          <w:sz w:val="32"/>
          <w:szCs w:val="32"/>
          <w:highlight w:val="none"/>
          <w:lang w:eastAsia="zh-CN"/>
        </w:rPr>
        <w:t>.</w:t>
      </w:r>
      <w:r>
        <w:rPr>
          <w:rFonts w:hint="eastAsia" w:ascii="Times New Roman" w:hAnsi="Times New Roman" w:eastAsia="仿宋_GB2312" w:cs="仿宋_GB2312"/>
          <w:color w:val="auto"/>
          <w:kern w:val="0"/>
          <w:sz w:val="32"/>
          <w:szCs w:val="32"/>
          <w:highlight w:val="none"/>
        </w:rPr>
        <w:t>返还性收入</w:t>
      </w:r>
      <w:r>
        <w:rPr>
          <w:rFonts w:hint="eastAsia" w:ascii="Times New Roman" w:hAnsi="Times New Roman" w:eastAsia="仿宋_GB2312" w:cs="仿宋_GB2312"/>
          <w:color w:val="auto"/>
          <w:kern w:val="0"/>
          <w:sz w:val="32"/>
          <w:szCs w:val="32"/>
          <w:highlight w:val="none"/>
          <w:lang w:val="en-US" w:eastAsia="zh-CN"/>
        </w:rPr>
        <w:t>8267</w:t>
      </w:r>
      <w:r>
        <w:rPr>
          <w:rFonts w:hint="eastAsia" w:ascii="Times New Roman" w:hAnsi="Times New Roman" w:eastAsia="仿宋_GB2312" w:cs="仿宋_GB2312"/>
          <w:color w:val="auto"/>
          <w:kern w:val="0"/>
          <w:sz w:val="32"/>
          <w:szCs w:val="32"/>
          <w:highlight w:val="none"/>
        </w:rPr>
        <w:t>万元。其中：增值税税收返还</w:t>
      </w:r>
      <w:r>
        <w:rPr>
          <w:rFonts w:hint="eastAsia" w:ascii="Times New Roman" w:hAnsi="Times New Roman" w:eastAsia="仿宋_GB2312" w:cs="仿宋_GB2312"/>
          <w:color w:val="auto"/>
          <w:kern w:val="0"/>
          <w:sz w:val="32"/>
          <w:szCs w:val="32"/>
          <w:highlight w:val="none"/>
          <w:lang w:val="en-US" w:eastAsia="zh-CN"/>
        </w:rPr>
        <w:t>8494</w:t>
      </w:r>
      <w:r>
        <w:rPr>
          <w:rFonts w:hint="eastAsia" w:ascii="Times New Roman" w:hAnsi="Times New Roman" w:eastAsia="仿宋_GB2312" w:cs="仿宋_GB2312"/>
          <w:color w:val="auto"/>
          <w:kern w:val="0"/>
          <w:sz w:val="32"/>
          <w:szCs w:val="32"/>
          <w:highlight w:val="none"/>
        </w:rPr>
        <w:t>万元，所得税基数返还</w:t>
      </w:r>
      <w:r>
        <w:rPr>
          <w:rFonts w:hint="eastAsia" w:ascii="Times New Roman" w:hAnsi="Times New Roman" w:eastAsia="仿宋_GB2312" w:cs="仿宋_GB2312"/>
          <w:color w:val="auto"/>
          <w:kern w:val="0"/>
          <w:sz w:val="32"/>
          <w:szCs w:val="32"/>
          <w:highlight w:val="none"/>
          <w:lang w:val="en-US" w:eastAsia="zh-CN"/>
        </w:rPr>
        <w:t>4732</w:t>
      </w:r>
      <w:r>
        <w:rPr>
          <w:rFonts w:hint="eastAsia" w:ascii="Times New Roman" w:hAnsi="Times New Roman" w:eastAsia="仿宋_GB2312" w:cs="仿宋_GB2312"/>
          <w:color w:val="auto"/>
          <w:kern w:val="0"/>
          <w:sz w:val="32"/>
          <w:szCs w:val="32"/>
          <w:highlight w:val="none"/>
        </w:rPr>
        <w:t>万元</w:t>
      </w:r>
      <w:r>
        <w:rPr>
          <w:rFonts w:hint="eastAsia" w:ascii="Times New Roman" w:hAnsi="Times New Roman" w:eastAsia="仿宋_GB2312" w:cs="仿宋_GB2312"/>
          <w:color w:val="auto"/>
          <w:kern w:val="0"/>
          <w:sz w:val="32"/>
          <w:szCs w:val="32"/>
          <w:highlight w:val="none"/>
          <w:lang w:eastAsia="zh-CN"/>
        </w:rPr>
        <w:t>，</w:t>
      </w:r>
      <w:r>
        <w:rPr>
          <w:rFonts w:hint="eastAsia" w:ascii="Times New Roman" w:hAnsi="Times New Roman" w:eastAsia="仿宋_GB2312" w:cs="仿宋_GB2312"/>
          <w:color w:val="auto"/>
          <w:kern w:val="0"/>
          <w:sz w:val="32"/>
          <w:szCs w:val="32"/>
          <w:highlight w:val="none"/>
        </w:rPr>
        <w:t>成品油价格和税费改革税收返还</w:t>
      </w:r>
      <w:r>
        <w:rPr>
          <w:rFonts w:hint="eastAsia" w:ascii="Times New Roman" w:hAnsi="Times New Roman" w:eastAsia="仿宋_GB2312" w:cs="仿宋_GB2312"/>
          <w:color w:val="auto"/>
          <w:kern w:val="0"/>
          <w:sz w:val="32"/>
          <w:szCs w:val="32"/>
          <w:highlight w:val="none"/>
          <w:lang w:val="en-US" w:eastAsia="zh-CN"/>
        </w:rPr>
        <w:t>3985</w:t>
      </w:r>
      <w:r>
        <w:rPr>
          <w:rFonts w:hint="eastAsia" w:ascii="Times New Roman" w:hAnsi="Times New Roman" w:eastAsia="仿宋_GB2312" w:cs="仿宋_GB2312"/>
          <w:color w:val="auto"/>
          <w:kern w:val="0"/>
          <w:sz w:val="32"/>
          <w:szCs w:val="32"/>
          <w:highlight w:val="none"/>
        </w:rPr>
        <w:t>万元</w:t>
      </w:r>
      <w:r>
        <w:rPr>
          <w:rFonts w:hint="eastAsia" w:ascii="Times New Roman" w:hAnsi="Times New Roman" w:eastAsia="仿宋_GB2312" w:cs="仿宋_GB2312"/>
          <w:color w:val="auto"/>
          <w:kern w:val="0"/>
          <w:sz w:val="32"/>
          <w:szCs w:val="32"/>
          <w:highlight w:val="none"/>
          <w:lang w:eastAsia="zh-CN"/>
        </w:rPr>
        <w:t>，增值税“五五分享”税收返还</w:t>
      </w:r>
      <w:r>
        <w:rPr>
          <w:rFonts w:hint="eastAsia" w:ascii="Times New Roman" w:hAnsi="Times New Roman" w:eastAsia="仿宋_GB2312" w:cs="仿宋_GB2312"/>
          <w:color w:val="auto"/>
          <w:kern w:val="0"/>
          <w:sz w:val="32"/>
          <w:szCs w:val="32"/>
          <w:highlight w:val="none"/>
          <w:lang w:val="en-US" w:eastAsia="zh-CN"/>
        </w:rPr>
        <w:t>-9096万元</w:t>
      </w:r>
      <w:r>
        <w:rPr>
          <w:rFonts w:hint="eastAsia" w:ascii="Times New Roman" w:hAnsi="Times New Roman" w:eastAsia="仿宋_GB2312" w:cs="仿宋_GB2312"/>
          <w:color w:val="auto"/>
          <w:kern w:val="0"/>
          <w:sz w:val="32"/>
          <w:szCs w:val="32"/>
          <w:highlight w:val="none"/>
          <w:lang w:eastAsia="zh-CN"/>
        </w:rPr>
        <w:t>和消费税税收返还</w:t>
      </w:r>
      <w:r>
        <w:rPr>
          <w:rFonts w:hint="eastAsia" w:ascii="Times New Roman" w:hAnsi="Times New Roman" w:eastAsia="仿宋_GB2312" w:cs="仿宋_GB2312"/>
          <w:color w:val="auto"/>
          <w:kern w:val="0"/>
          <w:sz w:val="32"/>
          <w:szCs w:val="32"/>
          <w:highlight w:val="none"/>
          <w:lang w:val="en-US" w:eastAsia="zh-CN"/>
        </w:rPr>
        <w:t>152万元</w:t>
      </w:r>
      <w:r>
        <w:rPr>
          <w:rFonts w:hint="eastAsia" w:ascii="Times New Roman" w:hAnsi="Times New Roman" w:eastAsia="仿宋_GB2312" w:cs="仿宋_GB2312"/>
          <w:color w:val="auto"/>
          <w:kern w:val="0"/>
          <w:sz w:val="32"/>
          <w:szCs w:val="32"/>
          <w:highlight w:val="none"/>
        </w:rPr>
        <w:t>为基数性补助，保持不变。</w:t>
      </w:r>
    </w:p>
    <w:p>
      <w:pPr>
        <w:keepNext w:val="0"/>
        <w:keepLines w:val="0"/>
        <w:pageBreakBefore w:val="0"/>
        <w:widowControl w:val="0"/>
        <w:kinsoku/>
        <w:wordWrap/>
        <w:overflowPunct w:val="0"/>
        <w:topLinePunct w:val="0"/>
        <w:autoSpaceDE w:val="0"/>
        <w:autoSpaceDN w:val="0"/>
        <w:bidi w:val="0"/>
        <w:adjustRightInd w:val="0"/>
        <w:snapToGrid w:val="0"/>
        <w:spacing w:line="660" w:lineRule="exact"/>
        <w:ind w:left="0" w:leftChars="0" w:firstLine="640" w:firstLineChars="200"/>
        <w:jc w:val="both"/>
        <w:textAlignment w:val="auto"/>
        <w:outlineLvl w:val="9"/>
        <w:rPr>
          <w:rFonts w:hint="eastAsia" w:ascii="Times New Roman" w:hAnsi="Times New Roman" w:eastAsia="仿宋_GB2312" w:cs="仿宋_GB2312"/>
          <w:color w:val="auto"/>
          <w:kern w:val="0"/>
          <w:sz w:val="32"/>
          <w:szCs w:val="32"/>
          <w:highlight w:val="none"/>
        </w:rPr>
      </w:pPr>
      <w:r>
        <w:rPr>
          <w:rFonts w:hint="eastAsia" w:ascii="Times New Roman" w:hAnsi="Times New Roman" w:eastAsia="仿宋_GB2312" w:cs="仿宋_GB2312"/>
          <w:color w:val="auto"/>
          <w:kern w:val="0"/>
          <w:sz w:val="32"/>
          <w:szCs w:val="32"/>
          <w:highlight w:val="none"/>
        </w:rPr>
        <w:t>2</w:t>
      </w:r>
      <w:r>
        <w:rPr>
          <w:rFonts w:hint="eastAsia" w:ascii="Times New Roman" w:hAnsi="Times New Roman" w:eastAsia="仿宋_GB2312" w:cs="仿宋_GB2312"/>
          <w:color w:val="auto"/>
          <w:kern w:val="0"/>
          <w:sz w:val="32"/>
          <w:szCs w:val="32"/>
          <w:highlight w:val="none"/>
          <w:lang w:eastAsia="zh-CN"/>
        </w:rPr>
        <w:t>.</w:t>
      </w:r>
      <w:r>
        <w:rPr>
          <w:rFonts w:hint="eastAsia" w:ascii="Times New Roman" w:hAnsi="Times New Roman" w:eastAsia="仿宋_GB2312" w:cs="仿宋_GB2312"/>
          <w:color w:val="auto"/>
          <w:kern w:val="0"/>
          <w:sz w:val="32"/>
          <w:szCs w:val="32"/>
          <w:highlight w:val="none"/>
        </w:rPr>
        <w:t>一般性转移支付收入</w:t>
      </w:r>
      <w:r>
        <w:rPr>
          <w:rFonts w:hint="eastAsia" w:ascii="Times New Roman" w:hAnsi="Times New Roman" w:eastAsia="仿宋_GB2312" w:cs="仿宋_GB2312"/>
          <w:color w:val="auto"/>
          <w:kern w:val="0"/>
          <w:sz w:val="32"/>
          <w:szCs w:val="32"/>
          <w:highlight w:val="none"/>
          <w:lang w:val="en-US" w:eastAsia="zh-CN"/>
        </w:rPr>
        <w:t>259900</w:t>
      </w:r>
      <w:r>
        <w:rPr>
          <w:rFonts w:hint="eastAsia" w:ascii="Times New Roman" w:hAnsi="Times New Roman" w:eastAsia="仿宋_GB2312" w:cs="仿宋_GB2312"/>
          <w:color w:val="auto"/>
          <w:kern w:val="0"/>
          <w:sz w:val="32"/>
          <w:szCs w:val="32"/>
          <w:highlight w:val="none"/>
        </w:rPr>
        <w:t>万元。其中：均衡性转移支付</w:t>
      </w:r>
      <w:r>
        <w:rPr>
          <w:rFonts w:hint="eastAsia" w:ascii="Times New Roman" w:hAnsi="Times New Roman" w:eastAsia="仿宋_GB2312" w:cs="仿宋_GB2312"/>
          <w:color w:val="auto"/>
          <w:kern w:val="0"/>
          <w:sz w:val="32"/>
          <w:szCs w:val="32"/>
          <w:highlight w:val="none"/>
          <w:lang w:val="en-US" w:eastAsia="zh-CN"/>
        </w:rPr>
        <w:t>23097</w:t>
      </w:r>
      <w:r>
        <w:rPr>
          <w:rFonts w:hint="eastAsia" w:ascii="Times New Roman" w:hAnsi="Times New Roman" w:eastAsia="仿宋_GB2312" w:cs="仿宋_GB2312"/>
          <w:color w:val="auto"/>
          <w:kern w:val="0"/>
          <w:sz w:val="32"/>
          <w:szCs w:val="32"/>
          <w:highlight w:val="none"/>
        </w:rPr>
        <w:t>万元，县级基本财力保障机制奖补资金收入</w:t>
      </w:r>
      <w:r>
        <w:rPr>
          <w:rFonts w:hint="eastAsia" w:ascii="Times New Roman" w:hAnsi="Times New Roman" w:eastAsia="仿宋_GB2312" w:cs="仿宋_GB2312"/>
          <w:color w:val="auto"/>
          <w:kern w:val="0"/>
          <w:sz w:val="32"/>
          <w:szCs w:val="32"/>
          <w:highlight w:val="none"/>
          <w:lang w:val="en-US" w:eastAsia="zh-CN"/>
        </w:rPr>
        <w:t>7390</w:t>
      </w:r>
      <w:r>
        <w:rPr>
          <w:rFonts w:hint="eastAsia" w:ascii="Times New Roman" w:hAnsi="Times New Roman" w:eastAsia="仿宋_GB2312" w:cs="仿宋_GB2312"/>
          <w:color w:val="auto"/>
          <w:kern w:val="0"/>
          <w:sz w:val="32"/>
          <w:szCs w:val="32"/>
          <w:highlight w:val="none"/>
        </w:rPr>
        <w:t>万元，欠发达地区转移支付收入</w:t>
      </w:r>
      <w:r>
        <w:rPr>
          <w:rFonts w:hint="eastAsia" w:ascii="Times New Roman" w:hAnsi="Times New Roman" w:eastAsia="仿宋_GB2312" w:cs="仿宋_GB2312"/>
          <w:color w:val="auto"/>
          <w:kern w:val="0"/>
          <w:sz w:val="32"/>
          <w:szCs w:val="32"/>
          <w:highlight w:val="none"/>
          <w:lang w:val="en-US" w:eastAsia="zh-CN"/>
        </w:rPr>
        <w:t>1154万元，</w:t>
      </w:r>
      <w:r>
        <w:rPr>
          <w:rFonts w:hint="eastAsia" w:ascii="Times New Roman" w:hAnsi="Times New Roman" w:eastAsia="仿宋_GB2312" w:cs="仿宋_GB2312"/>
          <w:color w:val="auto"/>
          <w:kern w:val="0"/>
          <w:sz w:val="32"/>
          <w:szCs w:val="32"/>
          <w:highlight w:val="none"/>
        </w:rPr>
        <w:t>固定数额补助收入</w:t>
      </w:r>
      <w:r>
        <w:rPr>
          <w:rFonts w:hint="eastAsia" w:ascii="Times New Roman" w:hAnsi="Times New Roman" w:eastAsia="仿宋_GB2312" w:cs="仿宋_GB2312"/>
          <w:color w:val="auto"/>
          <w:kern w:val="0"/>
          <w:sz w:val="32"/>
          <w:szCs w:val="32"/>
          <w:highlight w:val="none"/>
          <w:lang w:val="en-US" w:eastAsia="zh-CN"/>
        </w:rPr>
        <w:t>9762</w:t>
      </w:r>
      <w:r>
        <w:rPr>
          <w:rFonts w:hint="eastAsia" w:ascii="Times New Roman" w:hAnsi="Times New Roman" w:eastAsia="仿宋_GB2312" w:cs="仿宋_GB2312"/>
          <w:color w:val="auto"/>
          <w:kern w:val="0"/>
          <w:sz w:val="32"/>
          <w:szCs w:val="32"/>
          <w:highlight w:val="none"/>
        </w:rPr>
        <w:t>万元</w:t>
      </w:r>
      <w:r>
        <w:rPr>
          <w:rFonts w:hint="eastAsia" w:ascii="Times New Roman" w:hAnsi="Times New Roman" w:eastAsia="仿宋_GB2312" w:cs="仿宋_GB2312"/>
          <w:color w:val="auto"/>
          <w:kern w:val="0"/>
          <w:sz w:val="32"/>
          <w:szCs w:val="32"/>
          <w:highlight w:val="none"/>
          <w:lang w:eastAsia="zh-CN"/>
        </w:rPr>
        <w:t>，</w:t>
      </w:r>
      <w:r>
        <w:rPr>
          <w:rFonts w:hint="eastAsia" w:ascii="Times New Roman" w:hAnsi="Times New Roman" w:eastAsia="仿宋_GB2312" w:cs="仿宋_GB2312"/>
          <w:color w:val="auto"/>
          <w:kern w:val="0"/>
          <w:sz w:val="32"/>
          <w:szCs w:val="32"/>
          <w:highlight w:val="none"/>
        </w:rPr>
        <w:t>重点生态功能区转移支付</w:t>
      </w:r>
      <w:r>
        <w:rPr>
          <w:rFonts w:hint="eastAsia" w:ascii="Times New Roman" w:hAnsi="Times New Roman" w:eastAsia="仿宋_GB2312" w:cs="仿宋_GB2312"/>
          <w:color w:val="auto"/>
          <w:kern w:val="0"/>
          <w:sz w:val="32"/>
          <w:szCs w:val="32"/>
          <w:highlight w:val="none"/>
          <w:lang w:val="en-US" w:eastAsia="zh-CN"/>
        </w:rPr>
        <w:t>699</w:t>
      </w:r>
      <w:r>
        <w:rPr>
          <w:rFonts w:hint="eastAsia" w:ascii="Times New Roman" w:hAnsi="Times New Roman" w:eastAsia="仿宋_GB2312" w:cs="仿宋_GB2312"/>
          <w:color w:val="auto"/>
          <w:kern w:val="0"/>
          <w:sz w:val="32"/>
          <w:szCs w:val="32"/>
          <w:highlight w:val="none"/>
        </w:rPr>
        <w:t>万元</w:t>
      </w:r>
      <w:r>
        <w:rPr>
          <w:rFonts w:hint="eastAsia" w:ascii="Times New Roman" w:hAnsi="Times New Roman" w:eastAsia="仿宋_GB2312" w:cs="仿宋_GB2312"/>
          <w:color w:val="auto"/>
          <w:kern w:val="0"/>
          <w:sz w:val="32"/>
          <w:szCs w:val="32"/>
          <w:highlight w:val="none"/>
          <w:lang w:eastAsia="zh-CN"/>
        </w:rPr>
        <w:t>，</w:t>
      </w:r>
      <w:r>
        <w:rPr>
          <w:rFonts w:hint="eastAsia" w:ascii="Times New Roman" w:hAnsi="Times New Roman" w:eastAsia="仿宋_GB2312" w:cs="仿宋_GB2312"/>
          <w:color w:val="auto"/>
          <w:kern w:val="0"/>
          <w:sz w:val="32"/>
          <w:szCs w:val="32"/>
          <w:highlight w:val="none"/>
          <w:lang w:val="en-US" w:eastAsia="zh-CN"/>
        </w:rPr>
        <w:t>结算补助收入145921万元，</w:t>
      </w:r>
      <w:r>
        <w:rPr>
          <w:rFonts w:hint="eastAsia" w:ascii="Times New Roman" w:hAnsi="Times New Roman" w:eastAsia="仿宋_GB2312" w:cs="仿宋_GB2312"/>
          <w:color w:val="auto"/>
          <w:kern w:val="0"/>
          <w:sz w:val="32"/>
          <w:szCs w:val="32"/>
          <w:highlight w:val="none"/>
        </w:rPr>
        <w:t>其他一般性转移支付</w:t>
      </w:r>
      <w:r>
        <w:rPr>
          <w:rFonts w:hint="eastAsia" w:ascii="Times New Roman" w:hAnsi="Times New Roman" w:eastAsia="仿宋_GB2312" w:cs="仿宋_GB2312"/>
          <w:color w:val="auto"/>
          <w:kern w:val="0"/>
          <w:sz w:val="32"/>
          <w:szCs w:val="32"/>
          <w:highlight w:val="none"/>
          <w:lang w:val="en-US" w:eastAsia="zh-CN"/>
        </w:rPr>
        <w:t>354</w:t>
      </w:r>
      <w:r>
        <w:rPr>
          <w:rFonts w:hint="eastAsia" w:ascii="Times New Roman" w:hAnsi="Times New Roman" w:eastAsia="仿宋_GB2312" w:cs="仿宋_GB2312"/>
          <w:color w:val="auto"/>
          <w:kern w:val="0"/>
          <w:sz w:val="32"/>
          <w:szCs w:val="32"/>
          <w:highlight w:val="none"/>
        </w:rPr>
        <w:t>万元，公共安全共同财政事权转移支付收入</w:t>
      </w:r>
      <w:r>
        <w:rPr>
          <w:rFonts w:hint="eastAsia" w:ascii="Times New Roman" w:hAnsi="Times New Roman" w:eastAsia="仿宋_GB2312" w:cs="仿宋_GB2312"/>
          <w:color w:val="auto"/>
          <w:kern w:val="0"/>
          <w:sz w:val="32"/>
          <w:szCs w:val="32"/>
          <w:highlight w:val="none"/>
          <w:lang w:val="en-US" w:eastAsia="zh-CN"/>
        </w:rPr>
        <w:t>1073万元，医疗卫生共同财政事权转移支付24840万元，社会保障和就业共同财政事权转移支付收入10844万元，教育共同财政事权转移支付收入11031万元，交通运输共同财政事权转移支付收入5851万元，节能环保共同事权转移支付收入299万元，农林水共同财政事权转移支付收入12385万元，文化旅游体育与传媒共同财政事权转移支付收入485万元</w:t>
      </w:r>
      <w:r>
        <w:rPr>
          <w:rFonts w:hint="eastAsia" w:ascii="Times New Roman" w:hAnsi="Times New Roman" w:eastAsia="仿宋_GB2312" w:cs="仿宋_GB2312"/>
          <w:color w:val="auto"/>
          <w:kern w:val="0"/>
          <w:sz w:val="32"/>
          <w:szCs w:val="32"/>
          <w:highlight w:val="none"/>
        </w:rPr>
        <w:t>。</w:t>
      </w:r>
    </w:p>
    <w:p>
      <w:pPr>
        <w:keepNext w:val="0"/>
        <w:keepLines w:val="0"/>
        <w:pageBreakBefore w:val="0"/>
        <w:widowControl w:val="0"/>
        <w:kinsoku/>
        <w:wordWrap/>
        <w:overflowPunct w:val="0"/>
        <w:topLinePunct w:val="0"/>
        <w:autoSpaceDE w:val="0"/>
        <w:autoSpaceDN w:val="0"/>
        <w:bidi w:val="0"/>
        <w:adjustRightInd w:val="0"/>
        <w:snapToGrid w:val="0"/>
        <w:spacing w:line="660" w:lineRule="exact"/>
        <w:ind w:left="0" w:leftChars="0" w:firstLine="640" w:firstLineChars="200"/>
        <w:jc w:val="both"/>
        <w:textAlignment w:val="auto"/>
        <w:outlineLvl w:val="9"/>
        <w:rPr>
          <w:rFonts w:hint="eastAsia" w:ascii="Times New Roman" w:hAnsi="Times New Roman" w:eastAsia="仿宋_GB2312" w:cs="仿宋_GB2312"/>
          <w:color w:val="auto"/>
          <w:kern w:val="0"/>
          <w:sz w:val="32"/>
          <w:szCs w:val="32"/>
          <w:highlight w:val="none"/>
        </w:rPr>
      </w:pPr>
      <w:r>
        <w:rPr>
          <w:rFonts w:hint="eastAsia" w:ascii="Times New Roman" w:hAnsi="Times New Roman" w:eastAsia="仿宋_GB2312" w:cs="仿宋_GB2312"/>
          <w:color w:val="auto"/>
          <w:kern w:val="0"/>
          <w:sz w:val="32"/>
          <w:szCs w:val="32"/>
          <w:highlight w:val="none"/>
        </w:rPr>
        <w:t>3</w:t>
      </w:r>
      <w:r>
        <w:rPr>
          <w:rFonts w:hint="eastAsia" w:ascii="Times New Roman" w:hAnsi="Times New Roman" w:eastAsia="仿宋_GB2312" w:cs="仿宋_GB2312"/>
          <w:color w:val="auto"/>
          <w:kern w:val="0"/>
          <w:sz w:val="32"/>
          <w:szCs w:val="32"/>
          <w:highlight w:val="none"/>
          <w:lang w:eastAsia="zh-CN"/>
        </w:rPr>
        <w:t>.</w:t>
      </w:r>
      <w:r>
        <w:rPr>
          <w:rFonts w:hint="eastAsia" w:ascii="Times New Roman" w:hAnsi="Times New Roman" w:eastAsia="仿宋_GB2312" w:cs="仿宋_GB2312"/>
          <w:color w:val="auto"/>
          <w:kern w:val="0"/>
          <w:sz w:val="32"/>
          <w:szCs w:val="32"/>
          <w:highlight w:val="none"/>
        </w:rPr>
        <w:t>专项转移支付收入</w:t>
      </w:r>
      <w:r>
        <w:rPr>
          <w:rFonts w:hint="eastAsia" w:ascii="Times New Roman" w:hAnsi="Times New Roman" w:eastAsia="仿宋_GB2312" w:cs="仿宋_GB2312"/>
          <w:color w:val="auto"/>
          <w:kern w:val="0"/>
          <w:sz w:val="32"/>
          <w:szCs w:val="32"/>
          <w:highlight w:val="none"/>
          <w:lang w:val="en-US" w:eastAsia="zh-CN"/>
        </w:rPr>
        <w:t>9655</w:t>
      </w:r>
      <w:r>
        <w:rPr>
          <w:rFonts w:hint="eastAsia" w:ascii="Times New Roman" w:hAnsi="Times New Roman" w:eastAsia="仿宋_GB2312" w:cs="仿宋_GB2312"/>
          <w:color w:val="auto"/>
          <w:kern w:val="0"/>
          <w:sz w:val="32"/>
          <w:szCs w:val="32"/>
          <w:highlight w:val="none"/>
        </w:rPr>
        <w:t>万元。其中：一般公共服务</w:t>
      </w:r>
      <w:r>
        <w:rPr>
          <w:rFonts w:hint="eastAsia" w:ascii="Times New Roman" w:hAnsi="Times New Roman" w:eastAsia="仿宋_GB2312" w:cs="仿宋_GB2312"/>
          <w:color w:val="auto"/>
          <w:kern w:val="0"/>
          <w:sz w:val="32"/>
          <w:szCs w:val="32"/>
          <w:highlight w:val="none"/>
          <w:lang w:val="en-US" w:eastAsia="zh-CN"/>
        </w:rPr>
        <w:t>42</w:t>
      </w:r>
      <w:r>
        <w:rPr>
          <w:rFonts w:hint="eastAsia" w:ascii="Times New Roman" w:hAnsi="Times New Roman" w:eastAsia="仿宋_GB2312" w:cs="仿宋_GB2312"/>
          <w:color w:val="auto"/>
          <w:kern w:val="0"/>
          <w:sz w:val="32"/>
          <w:szCs w:val="32"/>
          <w:highlight w:val="none"/>
        </w:rPr>
        <w:t>万元</w:t>
      </w:r>
      <w:r>
        <w:rPr>
          <w:rFonts w:hint="eastAsia" w:ascii="Times New Roman" w:hAnsi="Times New Roman" w:eastAsia="仿宋_GB2312" w:cs="仿宋_GB2312"/>
          <w:color w:val="auto"/>
          <w:kern w:val="0"/>
          <w:sz w:val="32"/>
          <w:szCs w:val="32"/>
          <w:highlight w:val="none"/>
          <w:lang w:eastAsia="zh-CN"/>
        </w:rPr>
        <w:t>，</w:t>
      </w:r>
      <w:r>
        <w:rPr>
          <w:rFonts w:hint="eastAsia" w:ascii="Times New Roman" w:hAnsi="Times New Roman" w:eastAsia="仿宋_GB2312" w:cs="仿宋_GB2312"/>
          <w:color w:val="auto"/>
          <w:kern w:val="0"/>
          <w:sz w:val="32"/>
          <w:szCs w:val="32"/>
          <w:highlight w:val="none"/>
        </w:rPr>
        <w:t>科学技术支出</w:t>
      </w:r>
      <w:r>
        <w:rPr>
          <w:rFonts w:hint="eastAsia" w:ascii="Times New Roman" w:hAnsi="Times New Roman" w:eastAsia="仿宋_GB2312" w:cs="仿宋_GB2312"/>
          <w:color w:val="auto"/>
          <w:kern w:val="0"/>
          <w:sz w:val="32"/>
          <w:szCs w:val="32"/>
          <w:highlight w:val="none"/>
          <w:lang w:val="en-US" w:eastAsia="zh-CN"/>
        </w:rPr>
        <w:t>491</w:t>
      </w:r>
      <w:r>
        <w:rPr>
          <w:rFonts w:hint="eastAsia" w:ascii="Times New Roman" w:hAnsi="Times New Roman" w:eastAsia="仿宋_GB2312" w:cs="仿宋_GB2312"/>
          <w:color w:val="auto"/>
          <w:kern w:val="0"/>
          <w:sz w:val="32"/>
          <w:szCs w:val="32"/>
          <w:highlight w:val="none"/>
        </w:rPr>
        <w:t>万元，卫生健康支出</w:t>
      </w:r>
      <w:r>
        <w:rPr>
          <w:rFonts w:hint="eastAsia" w:ascii="Times New Roman" w:hAnsi="Times New Roman" w:eastAsia="仿宋_GB2312" w:cs="仿宋_GB2312"/>
          <w:color w:val="auto"/>
          <w:kern w:val="0"/>
          <w:sz w:val="32"/>
          <w:szCs w:val="32"/>
          <w:highlight w:val="none"/>
          <w:lang w:val="en-US" w:eastAsia="zh-CN"/>
        </w:rPr>
        <w:t>460万元，</w:t>
      </w:r>
      <w:r>
        <w:rPr>
          <w:rFonts w:hint="eastAsia" w:ascii="Times New Roman" w:hAnsi="Times New Roman" w:eastAsia="仿宋_GB2312" w:cs="仿宋_GB2312"/>
          <w:color w:val="auto"/>
          <w:kern w:val="0"/>
          <w:sz w:val="32"/>
          <w:szCs w:val="32"/>
          <w:highlight w:val="none"/>
          <w:lang w:eastAsia="zh-CN"/>
        </w:rPr>
        <w:t>节能环保类</w:t>
      </w:r>
      <w:r>
        <w:rPr>
          <w:rFonts w:hint="eastAsia" w:ascii="Times New Roman" w:hAnsi="Times New Roman" w:eastAsia="仿宋_GB2312" w:cs="仿宋_GB2312"/>
          <w:color w:val="auto"/>
          <w:kern w:val="0"/>
          <w:sz w:val="32"/>
          <w:szCs w:val="32"/>
          <w:highlight w:val="none"/>
          <w:lang w:val="en-US" w:eastAsia="zh-CN"/>
        </w:rPr>
        <w:t>7898万元，</w:t>
      </w:r>
      <w:r>
        <w:rPr>
          <w:rFonts w:hint="eastAsia" w:ascii="Times New Roman" w:hAnsi="Times New Roman" w:eastAsia="仿宋_GB2312" w:cs="仿宋_GB2312"/>
          <w:color w:val="auto"/>
          <w:kern w:val="0"/>
          <w:sz w:val="32"/>
          <w:szCs w:val="32"/>
          <w:highlight w:val="none"/>
        </w:rPr>
        <w:t>农林水事务</w:t>
      </w:r>
      <w:r>
        <w:rPr>
          <w:rFonts w:hint="eastAsia" w:ascii="Times New Roman" w:hAnsi="Times New Roman" w:eastAsia="仿宋_GB2312" w:cs="仿宋_GB2312"/>
          <w:color w:val="auto"/>
          <w:kern w:val="0"/>
          <w:sz w:val="32"/>
          <w:szCs w:val="32"/>
          <w:highlight w:val="none"/>
          <w:lang w:eastAsia="zh-CN"/>
        </w:rPr>
        <w:t>支出</w:t>
      </w:r>
      <w:r>
        <w:rPr>
          <w:rFonts w:hint="eastAsia" w:ascii="Times New Roman" w:hAnsi="Times New Roman" w:eastAsia="仿宋_GB2312" w:cs="仿宋_GB2312"/>
          <w:color w:val="auto"/>
          <w:kern w:val="0"/>
          <w:sz w:val="32"/>
          <w:szCs w:val="32"/>
          <w:highlight w:val="none"/>
          <w:lang w:val="en-US" w:eastAsia="zh-CN"/>
        </w:rPr>
        <w:t>764</w:t>
      </w:r>
      <w:r>
        <w:rPr>
          <w:rFonts w:hint="eastAsia" w:ascii="Times New Roman" w:hAnsi="Times New Roman" w:eastAsia="仿宋_GB2312" w:cs="仿宋_GB2312"/>
          <w:color w:val="auto"/>
          <w:kern w:val="0"/>
          <w:sz w:val="32"/>
          <w:szCs w:val="32"/>
          <w:highlight w:val="none"/>
        </w:rPr>
        <w:t>万元。</w:t>
      </w:r>
    </w:p>
    <w:p>
      <w:pPr>
        <w:keepNext w:val="0"/>
        <w:keepLines w:val="0"/>
        <w:pageBreakBefore w:val="0"/>
        <w:widowControl w:val="0"/>
        <w:kinsoku/>
        <w:wordWrap/>
        <w:overflowPunct w:val="0"/>
        <w:topLinePunct w:val="0"/>
        <w:autoSpaceDE w:val="0"/>
        <w:autoSpaceDN w:val="0"/>
        <w:bidi w:val="0"/>
        <w:adjustRightInd w:val="0"/>
        <w:snapToGrid w:val="0"/>
        <w:spacing w:line="660" w:lineRule="exact"/>
        <w:ind w:left="0" w:leftChars="0" w:firstLine="640" w:firstLineChars="200"/>
        <w:jc w:val="both"/>
        <w:textAlignment w:val="auto"/>
        <w:outlineLvl w:val="9"/>
        <w:rPr>
          <w:rFonts w:hint="eastAsia" w:ascii="Times New Roman" w:hAnsi="Times New Roman" w:eastAsia="黑体" w:cs="黑体"/>
          <w:color w:val="auto"/>
          <w:kern w:val="0"/>
          <w:sz w:val="32"/>
          <w:szCs w:val="32"/>
          <w:highlight w:val="none"/>
        </w:rPr>
      </w:pPr>
      <w:r>
        <w:rPr>
          <w:rFonts w:hint="eastAsia" w:ascii="Times New Roman" w:hAnsi="Times New Roman" w:eastAsia="黑体" w:cs="黑体"/>
          <w:color w:val="auto"/>
          <w:kern w:val="0"/>
          <w:sz w:val="32"/>
          <w:szCs w:val="32"/>
          <w:highlight w:val="none"/>
        </w:rPr>
        <w:t>三、镇级上解收入</w:t>
      </w:r>
    </w:p>
    <w:p>
      <w:pPr>
        <w:keepNext w:val="0"/>
        <w:keepLines w:val="0"/>
        <w:pageBreakBefore w:val="0"/>
        <w:widowControl w:val="0"/>
        <w:kinsoku/>
        <w:wordWrap/>
        <w:overflowPunct w:val="0"/>
        <w:topLinePunct w:val="0"/>
        <w:autoSpaceDE w:val="0"/>
        <w:autoSpaceDN w:val="0"/>
        <w:bidi w:val="0"/>
        <w:adjustRightInd w:val="0"/>
        <w:snapToGrid w:val="0"/>
        <w:spacing w:line="660" w:lineRule="exact"/>
        <w:ind w:left="0" w:leftChars="0" w:firstLine="640" w:firstLineChars="200"/>
        <w:jc w:val="both"/>
        <w:textAlignment w:val="auto"/>
        <w:outlineLvl w:val="9"/>
        <w:rPr>
          <w:rFonts w:hint="eastAsia" w:ascii="Times New Roman" w:hAnsi="Times New Roman" w:eastAsia="仿宋_GB2312" w:cs="仿宋_GB2312"/>
          <w:color w:val="auto"/>
          <w:kern w:val="0"/>
          <w:sz w:val="32"/>
          <w:szCs w:val="32"/>
          <w:highlight w:val="none"/>
        </w:rPr>
      </w:pPr>
      <w:r>
        <w:rPr>
          <w:rFonts w:hint="eastAsia" w:ascii="Times New Roman" w:hAnsi="Times New Roman" w:eastAsia="仿宋_GB2312" w:cs="仿宋_GB2312"/>
          <w:color w:val="auto"/>
          <w:kern w:val="0"/>
          <w:sz w:val="32"/>
          <w:szCs w:val="32"/>
          <w:highlight w:val="none"/>
        </w:rPr>
        <w:t>主要是根据现行市与镇级财政体制算账，镇级财政应上解市财政的原体制上解、下划收入基数和增量分成等。</w:t>
      </w:r>
    </w:p>
    <w:p>
      <w:pPr>
        <w:keepNext w:val="0"/>
        <w:keepLines w:val="0"/>
        <w:pageBreakBefore w:val="0"/>
        <w:widowControl w:val="0"/>
        <w:kinsoku/>
        <w:wordWrap/>
        <w:overflowPunct w:val="0"/>
        <w:topLinePunct w:val="0"/>
        <w:autoSpaceDE w:val="0"/>
        <w:autoSpaceDN w:val="0"/>
        <w:bidi w:val="0"/>
        <w:adjustRightInd w:val="0"/>
        <w:snapToGrid w:val="0"/>
        <w:spacing w:line="660" w:lineRule="exact"/>
        <w:ind w:left="0" w:leftChars="0" w:firstLine="640" w:firstLineChars="200"/>
        <w:jc w:val="both"/>
        <w:textAlignment w:val="auto"/>
        <w:outlineLvl w:val="9"/>
        <w:rPr>
          <w:rFonts w:hint="eastAsia" w:ascii="Times New Roman" w:hAnsi="Times New Roman" w:eastAsia="黑体" w:cs="黑体"/>
          <w:color w:val="auto"/>
          <w:kern w:val="0"/>
          <w:sz w:val="32"/>
          <w:szCs w:val="32"/>
          <w:highlight w:val="none"/>
        </w:rPr>
      </w:pPr>
      <w:r>
        <w:rPr>
          <w:rFonts w:hint="eastAsia" w:ascii="Times New Roman" w:hAnsi="Times New Roman" w:eastAsia="黑体" w:cs="黑体"/>
          <w:color w:val="auto"/>
          <w:kern w:val="0"/>
          <w:sz w:val="32"/>
          <w:szCs w:val="32"/>
          <w:highlight w:val="none"/>
        </w:rPr>
        <w:t>四、上年</w:t>
      </w:r>
      <w:r>
        <w:rPr>
          <w:rFonts w:hint="eastAsia" w:ascii="Times New Roman" w:hAnsi="Times New Roman" w:eastAsia="黑体" w:cs="黑体"/>
          <w:color w:val="auto"/>
          <w:kern w:val="0"/>
          <w:sz w:val="32"/>
          <w:szCs w:val="32"/>
          <w:highlight w:val="none"/>
          <w:lang w:eastAsia="zh-CN"/>
        </w:rPr>
        <w:t>结转</w:t>
      </w:r>
      <w:r>
        <w:rPr>
          <w:rFonts w:hint="eastAsia" w:ascii="Times New Roman" w:hAnsi="Times New Roman" w:eastAsia="黑体" w:cs="黑体"/>
          <w:color w:val="auto"/>
          <w:kern w:val="0"/>
          <w:sz w:val="32"/>
          <w:szCs w:val="32"/>
          <w:highlight w:val="none"/>
        </w:rPr>
        <w:t>结余收入</w:t>
      </w:r>
    </w:p>
    <w:p>
      <w:pPr>
        <w:keepNext w:val="0"/>
        <w:keepLines w:val="0"/>
        <w:pageBreakBefore w:val="0"/>
        <w:widowControl w:val="0"/>
        <w:kinsoku/>
        <w:wordWrap/>
        <w:overflowPunct w:val="0"/>
        <w:topLinePunct w:val="0"/>
        <w:autoSpaceDE w:val="0"/>
        <w:autoSpaceDN w:val="0"/>
        <w:bidi w:val="0"/>
        <w:adjustRightInd w:val="0"/>
        <w:snapToGrid w:val="0"/>
        <w:spacing w:line="660" w:lineRule="exact"/>
        <w:ind w:left="0" w:leftChars="0" w:firstLine="640" w:firstLineChars="200"/>
        <w:jc w:val="both"/>
        <w:textAlignment w:val="auto"/>
        <w:outlineLvl w:val="9"/>
        <w:rPr>
          <w:rFonts w:hint="eastAsia" w:ascii="Times New Roman" w:hAnsi="Times New Roman" w:eastAsia="仿宋_GB2312" w:cs="仿宋_GB2312"/>
          <w:color w:val="auto"/>
          <w:kern w:val="0"/>
          <w:sz w:val="32"/>
          <w:szCs w:val="32"/>
          <w:highlight w:val="none"/>
          <w:lang w:val="en-US" w:eastAsia="zh-CN"/>
        </w:rPr>
      </w:pPr>
      <w:r>
        <w:rPr>
          <w:rFonts w:hint="eastAsia" w:ascii="Times New Roman" w:hAnsi="Times New Roman" w:eastAsia="仿宋_GB2312" w:cs="仿宋_GB2312"/>
          <w:color w:val="auto"/>
          <w:kern w:val="0"/>
          <w:sz w:val="32"/>
          <w:szCs w:val="32"/>
          <w:highlight w:val="none"/>
        </w:rPr>
        <w:t>上年</w:t>
      </w:r>
      <w:r>
        <w:rPr>
          <w:rFonts w:hint="eastAsia" w:ascii="Times New Roman" w:hAnsi="Times New Roman" w:eastAsia="仿宋_GB2312" w:cs="仿宋_GB2312"/>
          <w:color w:val="auto"/>
          <w:kern w:val="0"/>
          <w:sz w:val="32"/>
          <w:szCs w:val="32"/>
          <w:highlight w:val="none"/>
          <w:lang w:eastAsia="zh-CN"/>
        </w:rPr>
        <w:t>结转</w:t>
      </w:r>
      <w:r>
        <w:rPr>
          <w:rFonts w:hint="eastAsia" w:ascii="Times New Roman" w:hAnsi="Times New Roman" w:eastAsia="仿宋_GB2312" w:cs="仿宋_GB2312"/>
          <w:color w:val="auto"/>
          <w:kern w:val="0"/>
          <w:sz w:val="32"/>
          <w:szCs w:val="32"/>
          <w:highlight w:val="none"/>
        </w:rPr>
        <w:t>结余项目</w:t>
      </w:r>
      <w:r>
        <w:rPr>
          <w:rFonts w:hint="eastAsia" w:ascii="Times New Roman" w:hAnsi="Times New Roman" w:eastAsia="仿宋_GB2312" w:cs="仿宋_GB2312"/>
          <w:color w:val="auto"/>
          <w:kern w:val="0"/>
          <w:sz w:val="32"/>
          <w:szCs w:val="32"/>
          <w:highlight w:val="none"/>
          <w:lang w:val="en-US" w:eastAsia="zh-CN"/>
        </w:rPr>
        <w:t>29351</w:t>
      </w:r>
      <w:r>
        <w:rPr>
          <w:rFonts w:hint="eastAsia" w:ascii="Times New Roman" w:hAnsi="Times New Roman" w:eastAsia="仿宋_GB2312" w:cs="仿宋_GB2312"/>
          <w:color w:val="auto"/>
          <w:kern w:val="0"/>
          <w:sz w:val="32"/>
          <w:szCs w:val="32"/>
          <w:highlight w:val="none"/>
        </w:rPr>
        <w:t>万元</w:t>
      </w:r>
      <w:r>
        <w:rPr>
          <w:rFonts w:hint="eastAsia" w:ascii="Times New Roman" w:hAnsi="Times New Roman" w:eastAsia="仿宋_GB2312" w:cs="仿宋_GB2312"/>
          <w:color w:val="auto"/>
          <w:kern w:val="0"/>
          <w:sz w:val="32"/>
          <w:szCs w:val="32"/>
          <w:highlight w:val="none"/>
          <w:lang w:eastAsia="zh-CN"/>
        </w:rPr>
        <w:t>，其中公共安全支出</w:t>
      </w:r>
      <w:r>
        <w:rPr>
          <w:rFonts w:hint="eastAsia" w:ascii="Times New Roman" w:hAnsi="Times New Roman" w:eastAsia="仿宋_GB2312" w:cs="仿宋_GB2312"/>
          <w:color w:val="auto"/>
          <w:kern w:val="0"/>
          <w:sz w:val="32"/>
          <w:szCs w:val="32"/>
          <w:highlight w:val="none"/>
          <w:lang w:val="en-US" w:eastAsia="zh-CN"/>
        </w:rPr>
        <w:t>462万元，教育支出3655万元，科学技术支出2529万元，社会保障就业支出39万元，卫生健康支出273万元，节能环保支出7514万元，农林水支出7981万元，交通运输支出427万元，自然资源海洋气象等支出10万元，灾害防治及应急管理支出6461万元。</w:t>
      </w:r>
    </w:p>
    <w:p>
      <w:pPr>
        <w:widowControl w:val="0"/>
        <w:wordWrap/>
        <w:spacing w:line="600" w:lineRule="exact"/>
        <w:ind w:left="0"/>
        <w:jc w:val="both"/>
        <w:textAlignment w:val="auto"/>
        <w:outlineLvl w:val="9"/>
        <w:rPr>
          <w:rFonts w:hint="eastAsia" w:ascii="Times New Roman" w:hAnsi="Times New Roman" w:eastAsia="黑体" w:cs="黑体"/>
          <w:color w:val="auto"/>
          <w:sz w:val="28"/>
          <w:szCs w:val="28"/>
          <w:highlight w:val="none"/>
          <w:lang w:eastAsia="zh-CN"/>
        </w:rPr>
      </w:pPr>
    </w:p>
    <w:p>
      <w:pPr>
        <w:pStyle w:val="2"/>
        <w:rPr>
          <w:rFonts w:hint="eastAsia" w:ascii="Times New Roman" w:hAnsi="Times New Roman" w:eastAsia="黑体" w:cs="黑体"/>
          <w:color w:val="auto"/>
          <w:sz w:val="28"/>
          <w:szCs w:val="28"/>
          <w:highlight w:val="none"/>
          <w:lang w:eastAsia="zh-CN"/>
        </w:rPr>
      </w:pPr>
    </w:p>
    <w:p>
      <w:pPr>
        <w:rPr>
          <w:rFonts w:hint="eastAsia"/>
          <w:lang w:eastAsia="zh-CN"/>
        </w:rPr>
      </w:pPr>
    </w:p>
    <w:p>
      <w:pPr>
        <w:widowControl w:val="0"/>
        <w:wordWrap/>
        <w:overflowPunct w:val="0"/>
        <w:autoSpaceDE w:val="0"/>
        <w:autoSpaceDN w:val="0"/>
        <w:adjustRightInd w:val="0"/>
        <w:snapToGrid w:val="0"/>
        <w:spacing w:line="600" w:lineRule="exact"/>
        <w:ind w:left="0"/>
        <w:jc w:val="center"/>
        <w:textAlignment w:val="auto"/>
        <w:outlineLvl w:val="9"/>
        <w:rPr>
          <w:rFonts w:hint="eastAsia" w:ascii="方正小标宋简体" w:hAnsi="方正小标宋简体" w:eastAsia="方正小标宋简体" w:cs="方正小标宋简体"/>
          <w:b w:val="0"/>
          <w:bCs/>
          <w:color w:val="auto"/>
          <w:kern w:val="0"/>
          <w:sz w:val="44"/>
          <w:szCs w:val="44"/>
          <w:highlight w:val="none"/>
        </w:rPr>
      </w:pPr>
      <w:r>
        <w:rPr>
          <w:rFonts w:hint="eastAsia" w:ascii="方正小标宋简体" w:hAnsi="方正小标宋简体" w:eastAsia="方正小标宋简体" w:cs="方正小标宋简体"/>
          <w:b w:val="0"/>
          <w:bCs/>
          <w:color w:val="auto"/>
          <w:kern w:val="0"/>
          <w:sz w:val="44"/>
          <w:szCs w:val="44"/>
          <w:highlight w:val="none"/>
        </w:rPr>
        <w:t>202</w:t>
      </w:r>
      <w:r>
        <w:rPr>
          <w:rFonts w:hint="eastAsia" w:ascii="方正小标宋简体" w:hAnsi="方正小标宋简体" w:eastAsia="方正小标宋简体" w:cs="方正小标宋简体"/>
          <w:b w:val="0"/>
          <w:bCs/>
          <w:color w:val="auto"/>
          <w:kern w:val="0"/>
          <w:sz w:val="44"/>
          <w:szCs w:val="44"/>
          <w:highlight w:val="none"/>
          <w:lang w:val="en-US" w:eastAsia="zh-CN"/>
        </w:rPr>
        <w:t>2</w:t>
      </w:r>
      <w:r>
        <w:rPr>
          <w:rFonts w:hint="eastAsia" w:ascii="方正小标宋简体" w:hAnsi="方正小标宋简体" w:eastAsia="方正小标宋简体" w:cs="方正小标宋简体"/>
          <w:b w:val="0"/>
          <w:bCs/>
          <w:color w:val="auto"/>
          <w:kern w:val="0"/>
          <w:sz w:val="44"/>
          <w:szCs w:val="44"/>
          <w:highlight w:val="none"/>
        </w:rPr>
        <w:t>年市级一般公共预算支出总表</w:t>
      </w:r>
    </w:p>
    <w:p>
      <w:pPr>
        <w:widowControl w:val="0"/>
        <w:wordWrap/>
        <w:spacing w:line="600" w:lineRule="exact"/>
        <w:ind w:left="0" w:right="-502" w:rightChars="-239"/>
        <w:jc w:val="right"/>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 xml:space="preserve">                                                              </w:t>
      </w:r>
      <w:r>
        <w:rPr>
          <w:rFonts w:hint="eastAsia" w:ascii="宋体" w:hAnsi="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单位：万元</w:t>
      </w:r>
    </w:p>
    <w:tbl>
      <w:tblPr>
        <w:tblStyle w:val="12"/>
        <w:tblW w:w="9923"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2336"/>
        <w:gridCol w:w="843"/>
        <w:gridCol w:w="843"/>
        <w:gridCol w:w="843"/>
        <w:gridCol w:w="843"/>
        <w:gridCol w:w="843"/>
        <w:gridCol w:w="843"/>
        <w:gridCol w:w="843"/>
        <w:gridCol w:w="843"/>
        <w:gridCol w:w="84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9" w:hRule="atLeast"/>
          <w:tblHeader/>
          <w:jc w:val="center"/>
        </w:trPr>
        <w:tc>
          <w:tcPr>
            <w:tcW w:w="1258"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黑体" w:cs="黑体"/>
                <w:i w:val="0"/>
                <w:color w:val="auto"/>
                <w:sz w:val="24"/>
                <w:szCs w:val="24"/>
                <w:highlight w:val="none"/>
                <w:u w:val="none"/>
              </w:rPr>
            </w:pPr>
            <w:r>
              <w:rPr>
                <w:rFonts w:hint="eastAsia" w:ascii="黑体" w:hAnsi="宋体" w:eastAsia="黑体" w:cs="黑体"/>
                <w:i w:val="0"/>
                <w:color w:val="auto"/>
                <w:kern w:val="0"/>
                <w:sz w:val="24"/>
                <w:szCs w:val="24"/>
                <w:highlight w:val="none"/>
                <w:u w:val="none"/>
                <w:lang w:val="en-US" w:eastAsia="zh-CN"/>
              </w:rPr>
              <w:t>科 目</w:t>
            </w:r>
          </w:p>
        </w:tc>
        <w:tc>
          <w:tcPr>
            <w:tcW w:w="454"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黑体" w:cs="黑体"/>
                <w:i w:val="0"/>
                <w:color w:val="auto"/>
                <w:sz w:val="24"/>
                <w:szCs w:val="24"/>
                <w:highlight w:val="none"/>
                <w:u w:val="none"/>
              </w:rPr>
            </w:pPr>
            <w:r>
              <w:rPr>
                <w:rFonts w:hint="eastAsia" w:ascii="黑体" w:hAnsi="宋体" w:eastAsia="黑体" w:cs="黑体"/>
                <w:i w:val="0"/>
                <w:color w:val="auto"/>
                <w:kern w:val="0"/>
                <w:sz w:val="24"/>
                <w:szCs w:val="24"/>
                <w:highlight w:val="none"/>
                <w:u w:val="none"/>
                <w:lang w:val="en-US" w:eastAsia="zh-CN"/>
              </w:rPr>
              <w:t>市级合计</w:t>
            </w:r>
          </w:p>
        </w:tc>
        <w:tc>
          <w:tcPr>
            <w:tcW w:w="454" w:type="dxa"/>
            <w:gridSpan w:val="6"/>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黑体" w:hAnsi="宋体" w:eastAsia="黑体" w:cs="黑体"/>
                <w:i w:val="0"/>
                <w:color w:val="auto"/>
                <w:kern w:val="0"/>
                <w:sz w:val="24"/>
                <w:szCs w:val="24"/>
                <w:highlight w:val="none"/>
                <w:u w:val="none"/>
                <w:lang w:val="en-US" w:eastAsia="zh-CN"/>
              </w:rPr>
            </w:pPr>
          </w:p>
          <w:p>
            <w:pPr>
              <w:widowControl/>
              <w:jc w:val="center"/>
              <w:textAlignment w:val="center"/>
              <w:rPr>
                <w:rFonts w:hint="eastAsia" w:ascii="宋体" w:hAnsi="宋体" w:eastAsia="黑体" w:cs="黑体"/>
                <w:i w:val="0"/>
                <w:color w:val="auto"/>
                <w:kern w:val="0"/>
                <w:sz w:val="24"/>
                <w:szCs w:val="24"/>
                <w:highlight w:val="none"/>
                <w:u w:val="none"/>
                <w:lang w:val="en-US" w:eastAsia="zh-CN"/>
              </w:rPr>
            </w:pPr>
            <w:r>
              <w:rPr>
                <w:rFonts w:hint="eastAsia" w:ascii="黑体" w:hAnsi="宋体" w:eastAsia="黑体" w:cs="黑体"/>
                <w:i w:val="0"/>
                <w:color w:val="auto"/>
                <w:kern w:val="0"/>
                <w:sz w:val="24"/>
                <w:szCs w:val="24"/>
                <w:highlight w:val="none"/>
                <w:u w:val="none"/>
                <w:lang w:val="en-US" w:eastAsia="zh-CN"/>
              </w:rPr>
              <w:t>本级财力</w:t>
            </w:r>
            <w:r>
              <w:rPr>
                <w:rFonts w:hint="eastAsia" w:ascii="黑体" w:hAnsi="宋体" w:eastAsia="黑体" w:cs="黑体"/>
                <w:i w:val="0"/>
                <w:color w:val="auto"/>
                <w:kern w:val="0"/>
                <w:sz w:val="24"/>
                <w:szCs w:val="24"/>
                <w:highlight w:val="none"/>
                <w:u w:val="none"/>
                <w:lang w:val="en-US" w:eastAsia="zh-CN"/>
              </w:rPr>
              <w:br w:type="textWrapping"/>
            </w:r>
          </w:p>
        </w:tc>
        <w:tc>
          <w:tcPr>
            <w:tcW w:w="454"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jc w:val="center"/>
              <w:rPr>
                <w:rFonts w:hint="eastAsia" w:ascii="宋体" w:hAnsi="宋体" w:eastAsia="黑体" w:cs="黑体"/>
                <w:i w:val="0"/>
                <w:color w:val="auto"/>
                <w:sz w:val="24"/>
                <w:szCs w:val="24"/>
                <w:highlight w:val="none"/>
                <w:u w:val="none"/>
              </w:rPr>
            </w:pPr>
            <w:r>
              <w:rPr>
                <w:rFonts w:hint="eastAsia" w:ascii="黑体" w:hAnsi="宋体" w:eastAsia="黑体" w:cs="黑体"/>
                <w:i w:val="0"/>
                <w:color w:val="auto"/>
                <w:kern w:val="0"/>
                <w:sz w:val="24"/>
                <w:szCs w:val="24"/>
                <w:highlight w:val="none"/>
                <w:u w:val="none"/>
                <w:lang w:val="en-US" w:eastAsia="zh-CN"/>
              </w:rPr>
              <w:t>专项转移支付</w:t>
            </w:r>
          </w:p>
        </w:tc>
        <w:tc>
          <w:tcPr>
            <w:tcW w:w="454"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jc w:val="center"/>
              <w:rPr>
                <w:rFonts w:hint="eastAsia" w:ascii="宋体" w:hAnsi="宋体" w:eastAsia="黑体" w:cs="黑体"/>
                <w:i w:val="0"/>
                <w:color w:val="auto"/>
                <w:sz w:val="24"/>
                <w:szCs w:val="24"/>
                <w:highlight w:val="none"/>
                <w:u w:val="none"/>
              </w:rPr>
            </w:pPr>
            <w:r>
              <w:rPr>
                <w:rFonts w:hint="eastAsia" w:ascii="宋体" w:hAnsi="宋体" w:eastAsia="黑体" w:cs="黑体"/>
                <w:i w:val="0"/>
                <w:color w:val="auto"/>
                <w:sz w:val="24"/>
                <w:szCs w:val="24"/>
                <w:highlight w:val="none"/>
                <w:u w:val="none"/>
              </w:rPr>
              <w:t>一般债务安排支出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87" w:hRule="atLeast"/>
          <w:tblHeader/>
          <w:jc w:val="center"/>
        </w:trPr>
        <w:tc>
          <w:tcPr>
            <w:tcW w:w="125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黑体" w:cs="黑体"/>
                <w:i w:val="0"/>
                <w:color w:val="auto"/>
                <w:sz w:val="24"/>
                <w:szCs w:val="24"/>
                <w:highlight w:val="none"/>
                <w:u w:val="none"/>
              </w:rPr>
            </w:pPr>
          </w:p>
        </w:tc>
        <w:tc>
          <w:tcPr>
            <w:tcW w:w="45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黑体" w:cs="黑体"/>
                <w:i w:val="0"/>
                <w:color w:val="auto"/>
                <w:sz w:val="24"/>
                <w:szCs w:val="24"/>
                <w:highlight w:val="none"/>
                <w:u w:val="none"/>
              </w:rPr>
            </w:pPr>
          </w:p>
        </w:tc>
        <w:tc>
          <w:tcPr>
            <w:tcW w:w="4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黑体" w:hAnsi="宋体" w:eastAsia="黑体" w:cs="黑体"/>
                <w:i w:val="0"/>
                <w:color w:val="auto"/>
                <w:kern w:val="0"/>
                <w:sz w:val="24"/>
                <w:szCs w:val="24"/>
                <w:highlight w:val="none"/>
                <w:u w:val="none"/>
                <w:lang w:val="en-US" w:eastAsia="zh-CN"/>
              </w:rPr>
            </w:pPr>
            <w:r>
              <w:rPr>
                <w:rFonts w:hint="eastAsia" w:ascii="黑体" w:hAnsi="宋体" w:eastAsia="黑体" w:cs="黑体"/>
                <w:i w:val="0"/>
                <w:color w:val="auto"/>
                <w:kern w:val="0"/>
                <w:sz w:val="24"/>
                <w:szCs w:val="24"/>
                <w:highlight w:val="none"/>
                <w:u w:val="none"/>
                <w:lang w:val="en-US" w:eastAsia="zh-CN"/>
              </w:rPr>
              <w:t>小计</w:t>
            </w:r>
          </w:p>
        </w:tc>
        <w:tc>
          <w:tcPr>
            <w:tcW w:w="4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黑体" w:hAnsi="宋体" w:eastAsia="黑体" w:cs="黑体"/>
                <w:i w:val="0"/>
                <w:color w:val="auto"/>
                <w:kern w:val="0"/>
                <w:sz w:val="24"/>
                <w:szCs w:val="24"/>
                <w:highlight w:val="none"/>
                <w:u w:val="none"/>
                <w:lang w:val="en-US" w:eastAsia="zh-CN"/>
              </w:rPr>
            </w:pPr>
            <w:r>
              <w:rPr>
                <w:rFonts w:hint="eastAsia" w:ascii="黑体" w:hAnsi="宋体" w:eastAsia="黑体" w:cs="黑体"/>
                <w:i w:val="0"/>
                <w:color w:val="auto"/>
                <w:kern w:val="0"/>
                <w:sz w:val="24"/>
                <w:szCs w:val="24"/>
                <w:highlight w:val="none"/>
                <w:u w:val="none"/>
                <w:lang w:val="en-US" w:eastAsia="zh-CN"/>
              </w:rPr>
              <w:t>当年</w:t>
            </w:r>
          </w:p>
          <w:p>
            <w:pPr>
              <w:jc w:val="center"/>
              <w:rPr>
                <w:rFonts w:hint="eastAsia" w:ascii="黑体" w:hAnsi="宋体" w:eastAsia="黑体" w:cs="黑体"/>
                <w:i w:val="0"/>
                <w:color w:val="auto"/>
                <w:kern w:val="0"/>
                <w:sz w:val="24"/>
                <w:szCs w:val="24"/>
                <w:highlight w:val="none"/>
                <w:u w:val="none"/>
                <w:lang w:val="en-US" w:eastAsia="zh-CN"/>
              </w:rPr>
            </w:pPr>
            <w:r>
              <w:rPr>
                <w:rFonts w:hint="eastAsia" w:ascii="黑体" w:hAnsi="宋体" w:eastAsia="黑体" w:cs="黑体"/>
                <w:i w:val="0"/>
                <w:color w:val="auto"/>
                <w:kern w:val="0"/>
                <w:sz w:val="24"/>
                <w:szCs w:val="24"/>
                <w:highlight w:val="none"/>
                <w:u w:val="none"/>
                <w:lang w:val="en-US" w:eastAsia="zh-CN"/>
              </w:rPr>
              <w:t>财力</w:t>
            </w:r>
          </w:p>
        </w:tc>
        <w:tc>
          <w:tcPr>
            <w:tcW w:w="4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黑体" w:hAnsi="宋体" w:eastAsia="黑体" w:cs="黑体"/>
                <w:i w:val="0"/>
                <w:color w:val="auto"/>
                <w:kern w:val="0"/>
                <w:sz w:val="24"/>
                <w:szCs w:val="24"/>
                <w:highlight w:val="none"/>
                <w:u w:val="none"/>
                <w:lang w:val="en-US" w:eastAsia="zh-CN"/>
              </w:rPr>
            </w:pPr>
            <w:r>
              <w:rPr>
                <w:rFonts w:hint="eastAsia" w:ascii="黑体" w:hAnsi="宋体" w:eastAsia="黑体" w:cs="黑体"/>
                <w:i w:val="0"/>
                <w:color w:val="auto"/>
                <w:kern w:val="0"/>
                <w:sz w:val="24"/>
                <w:szCs w:val="24"/>
                <w:highlight w:val="none"/>
                <w:u w:val="none"/>
                <w:lang w:val="en-US" w:eastAsia="zh-CN"/>
              </w:rPr>
              <w:t>一般性转移支付</w:t>
            </w:r>
          </w:p>
        </w:tc>
        <w:tc>
          <w:tcPr>
            <w:tcW w:w="4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黑体" w:hAnsi="宋体" w:eastAsia="黑体" w:cs="黑体"/>
                <w:i w:val="0"/>
                <w:color w:val="auto"/>
                <w:kern w:val="0"/>
                <w:sz w:val="24"/>
                <w:szCs w:val="24"/>
                <w:highlight w:val="none"/>
                <w:u w:val="none"/>
                <w:lang w:val="en-US" w:eastAsia="zh-CN"/>
              </w:rPr>
            </w:pPr>
            <w:r>
              <w:rPr>
                <w:rFonts w:hint="eastAsia" w:ascii="黑体" w:hAnsi="宋体" w:eastAsia="黑体" w:cs="黑体"/>
                <w:i w:val="0"/>
                <w:color w:val="auto"/>
                <w:kern w:val="0"/>
                <w:sz w:val="24"/>
                <w:szCs w:val="24"/>
                <w:highlight w:val="none"/>
                <w:u w:val="none"/>
                <w:lang w:val="en-US" w:eastAsia="zh-CN"/>
              </w:rPr>
              <w:t>上年结转结余</w:t>
            </w:r>
          </w:p>
        </w:tc>
        <w:tc>
          <w:tcPr>
            <w:tcW w:w="4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黑体" w:hAnsi="宋体" w:eastAsia="黑体" w:cs="黑体"/>
                <w:i w:val="0"/>
                <w:color w:val="auto"/>
                <w:kern w:val="0"/>
                <w:sz w:val="24"/>
                <w:szCs w:val="24"/>
                <w:highlight w:val="none"/>
                <w:u w:val="none"/>
                <w:lang w:val="en-US" w:eastAsia="zh-CN"/>
              </w:rPr>
            </w:pPr>
            <w:r>
              <w:rPr>
                <w:rFonts w:hint="eastAsia" w:ascii="黑体" w:hAnsi="宋体" w:eastAsia="黑体" w:cs="黑体"/>
                <w:i w:val="0"/>
                <w:color w:val="auto"/>
                <w:kern w:val="0"/>
                <w:sz w:val="24"/>
                <w:szCs w:val="24"/>
                <w:highlight w:val="none"/>
                <w:u w:val="none"/>
                <w:lang w:val="en-US" w:eastAsia="zh-CN"/>
              </w:rPr>
              <w:t>调入</w:t>
            </w:r>
          </w:p>
          <w:p>
            <w:pPr>
              <w:jc w:val="center"/>
              <w:rPr>
                <w:rFonts w:hint="eastAsia" w:ascii="黑体" w:hAnsi="宋体" w:eastAsia="黑体" w:cs="黑体"/>
                <w:i w:val="0"/>
                <w:color w:val="auto"/>
                <w:kern w:val="0"/>
                <w:sz w:val="24"/>
                <w:szCs w:val="24"/>
                <w:highlight w:val="none"/>
                <w:u w:val="none"/>
                <w:lang w:val="en-US" w:eastAsia="zh-CN"/>
              </w:rPr>
            </w:pPr>
            <w:r>
              <w:rPr>
                <w:rFonts w:hint="eastAsia" w:ascii="黑体" w:hAnsi="宋体" w:eastAsia="黑体" w:cs="黑体"/>
                <w:i w:val="0"/>
                <w:color w:val="auto"/>
                <w:kern w:val="0"/>
                <w:sz w:val="24"/>
                <w:szCs w:val="24"/>
                <w:highlight w:val="none"/>
                <w:u w:val="none"/>
                <w:lang w:val="en-US" w:eastAsia="zh-CN"/>
              </w:rPr>
              <w:t>资金</w:t>
            </w:r>
          </w:p>
        </w:tc>
        <w:tc>
          <w:tcPr>
            <w:tcW w:w="454" w:type="dxa"/>
            <w:tcBorders>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黑体" w:hAnsi="宋体" w:eastAsia="黑体" w:cs="黑体"/>
                <w:i w:val="0"/>
                <w:color w:val="auto"/>
                <w:kern w:val="0"/>
                <w:sz w:val="24"/>
                <w:szCs w:val="24"/>
                <w:highlight w:val="none"/>
                <w:u w:val="none"/>
                <w:lang w:val="en-US" w:eastAsia="zh-CN"/>
              </w:rPr>
            </w:pPr>
            <w:r>
              <w:rPr>
                <w:rFonts w:hint="eastAsia" w:ascii="黑体" w:hAnsi="宋体" w:eastAsia="黑体" w:cs="黑体"/>
                <w:i w:val="0"/>
                <w:color w:val="auto"/>
                <w:kern w:val="0"/>
                <w:sz w:val="24"/>
                <w:szCs w:val="24"/>
                <w:highlight w:val="none"/>
                <w:u w:val="none"/>
                <w:lang w:val="en-US" w:eastAsia="zh-CN"/>
              </w:rPr>
              <w:t>动用预算稳定调节基金</w:t>
            </w:r>
          </w:p>
        </w:tc>
        <w:tc>
          <w:tcPr>
            <w:tcW w:w="454"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黑体" w:cs="黑体"/>
                <w:i w:val="0"/>
                <w:color w:val="auto"/>
                <w:sz w:val="24"/>
                <w:szCs w:val="24"/>
                <w:highlight w:val="none"/>
                <w:u w:val="none"/>
              </w:rPr>
            </w:pPr>
          </w:p>
        </w:tc>
        <w:tc>
          <w:tcPr>
            <w:tcW w:w="454"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黑体" w:cs="黑体"/>
                <w:i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24" w:hRule="atLeast"/>
          <w:jc w:val="center"/>
        </w:trPr>
        <w:tc>
          <w:tcPr>
            <w:tcW w:w="125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color w:val="000000"/>
                <w:kern w:val="0"/>
                <w:sz w:val="24"/>
                <w:szCs w:val="24"/>
                <w:u w:val="none"/>
                <w:lang w:val="en-US" w:eastAsia="zh-CN" w:bidi="ar"/>
              </w:rPr>
              <w:t>合  计</w:t>
            </w:r>
          </w:p>
        </w:tc>
        <w:tc>
          <w:tcPr>
            <w:tcW w:w="4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590760</w:t>
            </w:r>
          </w:p>
        </w:tc>
        <w:tc>
          <w:tcPr>
            <w:tcW w:w="4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568690</w:t>
            </w:r>
          </w:p>
        </w:tc>
        <w:tc>
          <w:tcPr>
            <w:tcW w:w="4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415224</w:t>
            </w:r>
          </w:p>
        </w:tc>
        <w:tc>
          <w:tcPr>
            <w:tcW w:w="4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74561</w:t>
            </w:r>
          </w:p>
        </w:tc>
        <w:tc>
          <w:tcPr>
            <w:tcW w:w="4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29351</w:t>
            </w:r>
          </w:p>
        </w:tc>
        <w:tc>
          <w:tcPr>
            <w:tcW w:w="4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42935</w:t>
            </w:r>
          </w:p>
        </w:tc>
        <w:tc>
          <w:tcPr>
            <w:tcW w:w="4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6619</w:t>
            </w:r>
          </w:p>
        </w:tc>
        <w:tc>
          <w:tcPr>
            <w:tcW w:w="4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9655</w:t>
            </w:r>
          </w:p>
        </w:tc>
        <w:tc>
          <w:tcPr>
            <w:tcW w:w="4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12415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24" w:hRule="atLeast"/>
          <w:jc w:val="center"/>
        </w:trPr>
        <w:tc>
          <w:tcPr>
            <w:tcW w:w="125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color w:val="000000"/>
                <w:kern w:val="0"/>
                <w:sz w:val="24"/>
                <w:szCs w:val="24"/>
                <w:u w:val="none"/>
                <w:lang w:val="en-US" w:eastAsia="zh-CN" w:bidi="ar"/>
              </w:rPr>
              <w:t>一般公共服务支出</w:t>
            </w:r>
          </w:p>
        </w:tc>
        <w:tc>
          <w:tcPr>
            <w:tcW w:w="4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55098</w:t>
            </w:r>
          </w:p>
        </w:tc>
        <w:tc>
          <w:tcPr>
            <w:tcW w:w="4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49543</w:t>
            </w:r>
          </w:p>
        </w:tc>
        <w:tc>
          <w:tcPr>
            <w:tcW w:w="4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47375</w:t>
            </w:r>
          </w:p>
        </w:tc>
        <w:tc>
          <w:tcPr>
            <w:tcW w:w="4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26</w:t>
            </w:r>
          </w:p>
        </w:tc>
        <w:tc>
          <w:tcPr>
            <w:tcW w:w="4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iCs w:val="0"/>
                <w:color w:val="auto"/>
                <w:kern w:val="0"/>
                <w:sz w:val="22"/>
                <w:szCs w:val="22"/>
                <w:highlight w:val="none"/>
                <w:u w:val="none"/>
                <w:lang w:val="en-US" w:eastAsia="zh-CN" w:bidi="ar"/>
              </w:rPr>
            </w:pPr>
          </w:p>
        </w:tc>
        <w:tc>
          <w:tcPr>
            <w:tcW w:w="4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2142</w:t>
            </w:r>
          </w:p>
        </w:tc>
        <w:tc>
          <w:tcPr>
            <w:tcW w:w="4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iCs w:val="0"/>
                <w:color w:val="auto"/>
                <w:kern w:val="0"/>
                <w:sz w:val="22"/>
                <w:szCs w:val="22"/>
                <w:highlight w:val="none"/>
                <w:u w:val="none"/>
                <w:lang w:val="en-US" w:eastAsia="zh-CN" w:bidi="ar"/>
              </w:rPr>
            </w:pPr>
          </w:p>
        </w:tc>
        <w:tc>
          <w:tcPr>
            <w:tcW w:w="4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42</w:t>
            </w:r>
          </w:p>
        </w:tc>
        <w:tc>
          <w:tcPr>
            <w:tcW w:w="4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iCs w:val="0"/>
                <w:color w:val="000000"/>
                <w:kern w:val="0"/>
                <w:sz w:val="24"/>
                <w:szCs w:val="24"/>
                <w:u w:val="none"/>
                <w:lang w:val="en-US" w:eastAsia="zh-CN" w:bidi="ar"/>
              </w:rPr>
              <w:t>5513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24" w:hRule="atLeast"/>
          <w:jc w:val="center"/>
        </w:trPr>
        <w:tc>
          <w:tcPr>
            <w:tcW w:w="125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color w:val="000000"/>
                <w:kern w:val="0"/>
                <w:sz w:val="24"/>
                <w:szCs w:val="24"/>
                <w:u w:val="none"/>
                <w:lang w:val="en-US" w:eastAsia="zh-CN" w:bidi="ar"/>
              </w:rPr>
              <w:t>国防支出</w:t>
            </w:r>
          </w:p>
        </w:tc>
        <w:tc>
          <w:tcPr>
            <w:tcW w:w="4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2442</w:t>
            </w:r>
          </w:p>
        </w:tc>
        <w:tc>
          <w:tcPr>
            <w:tcW w:w="4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1142</w:t>
            </w:r>
          </w:p>
        </w:tc>
        <w:tc>
          <w:tcPr>
            <w:tcW w:w="4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1122</w:t>
            </w:r>
          </w:p>
        </w:tc>
        <w:tc>
          <w:tcPr>
            <w:tcW w:w="4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20</w:t>
            </w:r>
          </w:p>
        </w:tc>
        <w:tc>
          <w:tcPr>
            <w:tcW w:w="4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iCs w:val="0"/>
                <w:color w:val="auto"/>
                <w:kern w:val="0"/>
                <w:sz w:val="22"/>
                <w:szCs w:val="22"/>
                <w:highlight w:val="none"/>
                <w:u w:val="none"/>
                <w:lang w:val="en-US" w:eastAsia="zh-CN" w:bidi="ar"/>
              </w:rPr>
            </w:pPr>
          </w:p>
        </w:tc>
        <w:tc>
          <w:tcPr>
            <w:tcW w:w="4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iCs w:val="0"/>
                <w:color w:val="auto"/>
                <w:kern w:val="0"/>
                <w:sz w:val="22"/>
                <w:szCs w:val="22"/>
                <w:highlight w:val="none"/>
                <w:u w:val="none"/>
                <w:lang w:val="en-US" w:eastAsia="zh-CN" w:bidi="ar"/>
              </w:rPr>
            </w:pPr>
          </w:p>
        </w:tc>
        <w:tc>
          <w:tcPr>
            <w:tcW w:w="4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iCs w:val="0"/>
                <w:color w:val="auto"/>
                <w:kern w:val="0"/>
                <w:sz w:val="22"/>
                <w:szCs w:val="22"/>
                <w:highlight w:val="none"/>
                <w:u w:val="none"/>
                <w:lang w:val="en-US" w:eastAsia="zh-CN" w:bidi="ar"/>
              </w:rPr>
            </w:pPr>
          </w:p>
        </w:tc>
        <w:tc>
          <w:tcPr>
            <w:tcW w:w="4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iCs w:val="0"/>
                <w:color w:val="auto"/>
                <w:kern w:val="0"/>
                <w:sz w:val="22"/>
                <w:szCs w:val="22"/>
                <w:highlight w:val="none"/>
                <w:u w:val="none"/>
                <w:lang w:val="en-US" w:eastAsia="zh-CN" w:bidi="ar"/>
              </w:rPr>
            </w:pPr>
          </w:p>
        </w:tc>
        <w:tc>
          <w:tcPr>
            <w:tcW w:w="4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1300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24" w:hRule="atLeast"/>
          <w:jc w:val="center"/>
        </w:trPr>
        <w:tc>
          <w:tcPr>
            <w:tcW w:w="125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color w:val="000000"/>
                <w:kern w:val="0"/>
                <w:sz w:val="24"/>
                <w:szCs w:val="24"/>
                <w:u w:val="none"/>
                <w:lang w:val="en-US" w:eastAsia="zh-CN" w:bidi="ar"/>
              </w:rPr>
              <w:t>公共安全支出</w:t>
            </w:r>
          </w:p>
        </w:tc>
        <w:tc>
          <w:tcPr>
            <w:tcW w:w="4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28389</w:t>
            </w:r>
          </w:p>
        </w:tc>
        <w:tc>
          <w:tcPr>
            <w:tcW w:w="4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28389</w:t>
            </w:r>
          </w:p>
        </w:tc>
        <w:tc>
          <w:tcPr>
            <w:tcW w:w="4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26854</w:t>
            </w:r>
          </w:p>
        </w:tc>
        <w:tc>
          <w:tcPr>
            <w:tcW w:w="4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1073</w:t>
            </w:r>
          </w:p>
        </w:tc>
        <w:tc>
          <w:tcPr>
            <w:tcW w:w="4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462</w:t>
            </w:r>
          </w:p>
        </w:tc>
        <w:tc>
          <w:tcPr>
            <w:tcW w:w="4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iCs w:val="0"/>
                <w:color w:val="auto"/>
                <w:kern w:val="0"/>
                <w:sz w:val="22"/>
                <w:szCs w:val="22"/>
                <w:highlight w:val="none"/>
                <w:u w:val="none"/>
                <w:lang w:val="en-US" w:eastAsia="zh-CN" w:bidi="ar"/>
              </w:rPr>
            </w:pPr>
          </w:p>
        </w:tc>
        <w:tc>
          <w:tcPr>
            <w:tcW w:w="4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iCs w:val="0"/>
                <w:color w:val="auto"/>
                <w:kern w:val="0"/>
                <w:sz w:val="22"/>
                <w:szCs w:val="22"/>
                <w:highlight w:val="none"/>
                <w:u w:val="none"/>
                <w:lang w:val="en-US" w:eastAsia="zh-CN" w:bidi="ar"/>
              </w:rPr>
            </w:pPr>
          </w:p>
        </w:tc>
        <w:tc>
          <w:tcPr>
            <w:tcW w:w="4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iCs w:val="0"/>
                <w:color w:val="auto"/>
                <w:kern w:val="0"/>
                <w:sz w:val="22"/>
                <w:szCs w:val="22"/>
                <w:highlight w:val="none"/>
                <w:u w:val="none"/>
                <w:lang w:val="en-US" w:eastAsia="zh-CN" w:bidi="ar"/>
              </w:rPr>
            </w:pPr>
          </w:p>
        </w:tc>
        <w:tc>
          <w:tcPr>
            <w:tcW w:w="4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iCs w:val="0"/>
                <w:color w:val="auto"/>
                <w:kern w:val="0"/>
                <w:sz w:val="22"/>
                <w:szCs w:val="22"/>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24" w:hRule="atLeast"/>
          <w:jc w:val="center"/>
        </w:trPr>
        <w:tc>
          <w:tcPr>
            <w:tcW w:w="125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color w:val="000000"/>
                <w:kern w:val="0"/>
                <w:sz w:val="24"/>
                <w:szCs w:val="24"/>
                <w:u w:val="none"/>
                <w:lang w:val="en-US" w:eastAsia="zh-CN" w:bidi="ar"/>
              </w:rPr>
              <w:t>教育支出</w:t>
            </w:r>
          </w:p>
        </w:tc>
        <w:tc>
          <w:tcPr>
            <w:tcW w:w="4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155866</w:t>
            </w:r>
          </w:p>
        </w:tc>
        <w:tc>
          <w:tcPr>
            <w:tcW w:w="4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155866</w:t>
            </w:r>
          </w:p>
        </w:tc>
        <w:tc>
          <w:tcPr>
            <w:tcW w:w="4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135490</w:t>
            </w:r>
          </w:p>
        </w:tc>
        <w:tc>
          <w:tcPr>
            <w:tcW w:w="4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16174</w:t>
            </w:r>
          </w:p>
        </w:tc>
        <w:tc>
          <w:tcPr>
            <w:tcW w:w="4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3655</w:t>
            </w:r>
          </w:p>
        </w:tc>
        <w:tc>
          <w:tcPr>
            <w:tcW w:w="4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iCs w:val="0"/>
                <w:color w:val="auto"/>
                <w:kern w:val="0"/>
                <w:sz w:val="22"/>
                <w:szCs w:val="22"/>
                <w:highlight w:val="none"/>
                <w:u w:val="none"/>
                <w:lang w:val="en-US" w:eastAsia="zh-CN" w:bidi="ar"/>
              </w:rPr>
            </w:pPr>
          </w:p>
        </w:tc>
        <w:tc>
          <w:tcPr>
            <w:tcW w:w="4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547</w:t>
            </w:r>
          </w:p>
        </w:tc>
        <w:tc>
          <w:tcPr>
            <w:tcW w:w="4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iCs w:val="0"/>
                <w:color w:val="auto"/>
                <w:kern w:val="0"/>
                <w:sz w:val="22"/>
                <w:szCs w:val="22"/>
                <w:highlight w:val="none"/>
                <w:u w:val="none"/>
                <w:lang w:val="en-US" w:eastAsia="zh-CN" w:bidi="ar"/>
              </w:rPr>
            </w:pPr>
          </w:p>
        </w:tc>
        <w:tc>
          <w:tcPr>
            <w:tcW w:w="4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iCs w:val="0"/>
                <w:color w:val="auto"/>
                <w:kern w:val="0"/>
                <w:sz w:val="22"/>
                <w:szCs w:val="22"/>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24" w:hRule="atLeast"/>
          <w:jc w:val="center"/>
        </w:trPr>
        <w:tc>
          <w:tcPr>
            <w:tcW w:w="125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color w:val="000000"/>
                <w:kern w:val="0"/>
                <w:sz w:val="24"/>
                <w:szCs w:val="24"/>
                <w:u w:val="none"/>
                <w:lang w:val="en-US" w:eastAsia="zh-CN" w:bidi="ar"/>
              </w:rPr>
              <w:t>科学技术支出</w:t>
            </w:r>
          </w:p>
        </w:tc>
        <w:tc>
          <w:tcPr>
            <w:tcW w:w="4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5271</w:t>
            </w:r>
          </w:p>
        </w:tc>
        <w:tc>
          <w:tcPr>
            <w:tcW w:w="4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4780</w:t>
            </w:r>
          </w:p>
        </w:tc>
        <w:tc>
          <w:tcPr>
            <w:tcW w:w="4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2131</w:t>
            </w:r>
          </w:p>
        </w:tc>
        <w:tc>
          <w:tcPr>
            <w:tcW w:w="4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120</w:t>
            </w:r>
          </w:p>
        </w:tc>
        <w:tc>
          <w:tcPr>
            <w:tcW w:w="4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2529</w:t>
            </w:r>
          </w:p>
        </w:tc>
        <w:tc>
          <w:tcPr>
            <w:tcW w:w="4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iCs w:val="0"/>
                <w:color w:val="auto"/>
                <w:kern w:val="0"/>
                <w:sz w:val="22"/>
                <w:szCs w:val="22"/>
                <w:highlight w:val="none"/>
                <w:u w:val="none"/>
                <w:lang w:val="en-US" w:eastAsia="zh-CN" w:bidi="ar"/>
              </w:rPr>
            </w:pPr>
          </w:p>
        </w:tc>
        <w:tc>
          <w:tcPr>
            <w:tcW w:w="4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iCs w:val="0"/>
                <w:color w:val="auto"/>
                <w:kern w:val="0"/>
                <w:sz w:val="22"/>
                <w:szCs w:val="22"/>
                <w:highlight w:val="none"/>
                <w:u w:val="none"/>
                <w:lang w:val="en-US" w:eastAsia="zh-CN" w:bidi="ar"/>
              </w:rPr>
            </w:pPr>
          </w:p>
        </w:tc>
        <w:tc>
          <w:tcPr>
            <w:tcW w:w="4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491</w:t>
            </w:r>
          </w:p>
        </w:tc>
        <w:tc>
          <w:tcPr>
            <w:tcW w:w="4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24" w:hRule="atLeast"/>
          <w:jc w:val="center"/>
        </w:trPr>
        <w:tc>
          <w:tcPr>
            <w:tcW w:w="125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color w:val="000000"/>
                <w:kern w:val="0"/>
                <w:sz w:val="24"/>
                <w:szCs w:val="24"/>
                <w:u w:val="none"/>
                <w:lang w:val="en-US" w:eastAsia="zh-CN" w:bidi="ar"/>
              </w:rPr>
              <w:t>文化旅游体育与传媒支出</w:t>
            </w:r>
          </w:p>
        </w:tc>
        <w:tc>
          <w:tcPr>
            <w:tcW w:w="4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8014</w:t>
            </w:r>
          </w:p>
        </w:tc>
        <w:tc>
          <w:tcPr>
            <w:tcW w:w="4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8014</w:t>
            </w:r>
          </w:p>
        </w:tc>
        <w:tc>
          <w:tcPr>
            <w:tcW w:w="4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7215</w:t>
            </w:r>
          </w:p>
        </w:tc>
        <w:tc>
          <w:tcPr>
            <w:tcW w:w="4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595</w:t>
            </w:r>
          </w:p>
        </w:tc>
        <w:tc>
          <w:tcPr>
            <w:tcW w:w="4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iCs w:val="0"/>
                <w:color w:val="auto"/>
                <w:kern w:val="0"/>
                <w:sz w:val="22"/>
                <w:szCs w:val="22"/>
                <w:highlight w:val="none"/>
                <w:u w:val="none"/>
                <w:lang w:val="en-US" w:eastAsia="zh-CN" w:bidi="ar"/>
              </w:rPr>
            </w:pPr>
          </w:p>
        </w:tc>
        <w:tc>
          <w:tcPr>
            <w:tcW w:w="4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iCs w:val="0"/>
                <w:color w:val="auto"/>
                <w:kern w:val="0"/>
                <w:sz w:val="22"/>
                <w:szCs w:val="22"/>
                <w:highlight w:val="none"/>
                <w:u w:val="none"/>
                <w:lang w:val="en-US" w:eastAsia="zh-CN" w:bidi="ar"/>
              </w:rPr>
            </w:pPr>
          </w:p>
        </w:tc>
        <w:tc>
          <w:tcPr>
            <w:tcW w:w="4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204</w:t>
            </w:r>
          </w:p>
        </w:tc>
        <w:tc>
          <w:tcPr>
            <w:tcW w:w="4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iCs w:val="0"/>
                <w:color w:val="auto"/>
                <w:kern w:val="0"/>
                <w:sz w:val="22"/>
                <w:szCs w:val="22"/>
                <w:highlight w:val="none"/>
                <w:u w:val="none"/>
                <w:lang w:val="en-US" w:eastAsia="zh-CN" w:bidi="ar"/>
              </w:rPr>
            </w:pPr>
          </w:p>
        </w:tc>
        <w:tc>
          <w:tcPr>
            <w:tcW w:w="4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iCs w:val="0"/>
                <w:color w:val="auto"/>
                <w:kern w:val="0"/>
                <w:sz w:val="22"/>
                <w:szCs w:val="22"/>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24" w:hRule="atLeast"/>
          <w:jc w:val="center"/>
        </w:trPr>
        <w:tc>
          <w:tcPr>
            <w:tcW w:w="125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color w:val="000000"/>
                <w:kern w:val="0"/>
                <w:sz w:val="24"/>
                <w:szCs w:val="24"/>
                <w:u w:val="none"/>
                <w:lang w:val="en-US" w:eastAsia="zh-CN" w:bidi="ar"/>
              </w:rPr>
              <w:t>社会保障和就业支出</w:t>
            </w:r>
          </w:p>
        </w:tc>
        <w:tc>
          <w:tcPr>
            <w:tcW w:w="4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80033</w:t>
            </w:r>
          </w:p>
        </w:tc>
        <w:tc>
          <w:tcPr>
            <w:tcW w:w="4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80033</w:t>
            </w:r>
          </w:p>
        </w:tc>
        <w:tc>
          <w:tcPr>
            <w:tcW w:w="4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53044</w:t>
            </w:r>
          </w:p>
        </w:tc>
        <w:tc>
          <w:tcPr>
            <w:tcW w:w="4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10926</w:t>
            </w:r>
          </w:p>
        </w:tc>
        <w:tc>
          <w:tcPr>
            <w:tcW w:w="4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39</w:t>
            </w:r>
          </w:p>
        </w:tc>
        <w:tc>
          <w:tcPr>
            <w:tcW w:w="4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16024</w:t>
            </w:r>
          </w:p>
        </w:tc>
        <w:tc>
          <w:tcPr>
            <w:tcW w:w="4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iCs w:val="0"/>
                <w:color w:val="auto"/>
                <w:kern w:val="0"/>
                <w:sz w:val="22"/>
                <w:szCs w:val="22"/>
                <w:highlight w:val="none"/>
                <w:u w:val="none"/>
                <w:lang w:val="en-US" w:eastAsia="zh-CN" w:bidi="ar"/>
              </w:rPr>
            </w:pPr>
          </w:p>
        </w:tc>
        <w:tc>
          <w:tcPr>
            <w:tcW w:w="4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iCs w:val="0"/>
                <w:color w:val="auto"/>
                <w:kern w:val="0"/>
                <w:sz w:val="22"/>
                <w:szCs w:val="22"/>
                <w:highlight w:val="none"/>
                <w:u w:val="none"/>
                <w:lang w:val="en-US" w:eastAsia="zh-CN" w:bidi="ar"/>
              </w:rPr>
            </w:pPr>
          </w:p>
        </w:tc>
        <w:tc>
          <w:tcPr>
            <w:tcW w:w="4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iCs w:val="0"/>
                <w:color w:val="auto"/>
                <w:kern w:val="0"/>
                <w:sz w:val="22"/>
                <w:szCs w:val="22"/>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24" w:hRule="atLeast"/>
          <w:jc w:val="center"/>
        </w:trPr>
        <w:tc>
          <w:tcPr>
            <w:tcW w:w="125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color w:val="000000"/>
                <w:kern w:val="0"/>
                <w:sz w:val="24"/>
                <w:szCs w:val="24"/>
                <w:u w:val="none"/>
                <w:lang w:val="en-US" w:eastAsia="zh-CN" w:bidi="ar"/>
              </w:rPr>
              <w:t>卫生健康支出</w:t>
            </w:r>
          </w:p>
        </w:tc>
        <w:tc>
          <w:tcPr>
            <w:tcW w:w="4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61451</w:t>
            </w:r>
          </w:p>
        </w:tc>
        <w:tc>
          <w:tcPr>
            <w:tcW w:w="4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60991</w:t>
            </w:r>
          </w:p>
        </w:tc>
        <w:tc>
          <w:tcPr>
            <w:tcW w:w="4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32384</w:t>
            </w:r>
          </w:p>
        </w:tc>
        <w:tc>
          <w:tcPr>
            <w:tcW w:w="4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24841</w:t>
            </w:r>
          </w:p>
        </w:tc>
        <w:tc>
          <w:tcPr>
            <w:tcW w:w="4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273</w:t>
            </w:r>
          </w:p>
        </w:tc>
        <w:tc>
          <w:tcPr>
            <w:tcW w:w="4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475</w:t>
            </w:r>
          </w:p>
        </w:tc>
        <w:tc>
          <w:tcPr>
            <w:tcW w:w="4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3018</w:t>
            </w:r>
          </w:p>
        </w:tc>
        <w:tc>
          <w:tcPr>
            <w:tcW w:w="4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460</w:t>
            </w:r>
          </w:p>
        </w:tc>
        <w:tc>
          <w:tcPr>
            <w:tcW w:w="4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24" w:hRule="atLeast"/>
          <w:jc w:val="center"/>
        </w:trPr>
        <w:tc>
          <w:tcPr>
            <w:tcW w:w="125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color w:val="000000"/>
                <w:kern w:val="0"/>
                <w:sz w:val="24"/>
                <w:szCs w:val="24"/>
                <w:u w:val="none"/>
                <w:lang w:val="en-US" w:eastAsia="zh-CN" w:bidi="ar"/>
              </w:rPr>
              <w:t>节能环保支出</w:t>
            </w:r>
          </w:p>
        </w:tc>
        <w:tc>
          <w:tcPr>
            <w:tcW w:w="4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28947</w:t>
            </w:r>
          </w:p>
        </w:tc>
        <w:tc>
          <w:tcPr>
            <w:tcW w:w="4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21049</w:t>
            </w:r>
          </w:p>
        </w:tc>
        <w:tc>
          <w:tcPr>
            <w:tcW w:w="4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13236</w:t>
            </w:r>
          </w:p>
        </w:tc>
        <w:tc>
          <w:tcPr>
            <w:tcW w:w="4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299</w:t>
            </w:r>
          </w:p>
        </w:tc>
        <w:tc>
          <w:tcPr>
            <w:tcW w:w="4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7514</w:t>
            </w:r>
          </w:p>
        </w:tc>
        <w:tc>
          <w:tcPr>
            <w:tcW w:w="4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iCs w:val="0"/>
                <w:color w:val="auto"/>
                <w:kern w:val="0"/>
                <w:sz w:val="22"/>
                <w:szCs w:val="22"/>
                <w:highlight w:val="none"/>
                <w:u w:val="none"/>
                <w:lang w:val="en-US" w:eastAsia="zh-CN" w:bidi="ar"/>
              </w:rPr>
            </w:pPr>
          </w:p>
        </w:tc>
        <w:tc>
          <w:tcPr>
            <w:tcW w:w="4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iCs w:val="0"/>
                <w:color w:val="auto"/>
                <w:kern w:val="0"/>
                <w:sz w:val="22"/>
                <w:szCs w:val="22"/>
                <w:highlight w:val="none"/>
                <w:u w:val="none"/>
                <w:lang w:val="en-US" w:eastAsia="zh-CN" w:bidi="ar"/>
              </w:rPr>
            </w:pPr>
          </w:p>
        </w:tc>
        <w:tc>
          <w:tcPr>
            <w:tcW w:w="4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7898</w:t>
            </w:r>
          </w:p>
        </w:tc>
        <w:tc>
          <w:tcPr>
            <w:tcW w:w="4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24" w:hRule="atLeast"/>
          <w:jc w:val="center"/>
        </w:trPr>
        <w:tc>
          <w:tcPr>
            <w:tcW w:w="125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color w:val="000000"/>
                <w:kern w:val="0"/>
                <w:sz w:val="24"/>
                <w:szCs w:val="24"/>
                <w:u w:val="none"/>
                <w:lang w:val="en-US" w:eastAsia="zh-CN" w:bidi="ar"/>
              </w:rPr>
              <w:t>城乡社区支出</w:t>
            </w:r>
          </w:p>
        </w:tc>
        <w:tc>
          <w:tcPr>
            <w:tcW w:w="4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9578</w:t>
            </w:r>
          </w:p>
        </w:tc>
        <w:tc>
          <w:tcPr>
            <w:tcW w:w="4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9078</w:t>
            </w:r>
          </w:p>
        </w:tc>
        <w:tc>
          <w:tcPr>
            <w:tcW w:w="4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9078</w:t>
            </w:r>
          </w:p>
        </w:tc>
        <w:tc>
          <w:tcPr>
            <w:tcW w:w="4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iCs w:val="0"/>
                <w:color w:val="auto"/>
                <w:kern w:val="0"/>
                <w:sz w:val="22"/>
                <w:szCs w:val="22"/>
                <w:highlight w:val="none"/>
                <w:u w:val="none"/>
                <w:lang w:val="en-US" w:eastAsia="zh-CN" w:bidi="ar"/>
              </w:rPr>
            </w:pPr>
          </w:p>
        </w:tc>
        <w:tc>
          <w:tcPr>
            <w:tcW w:w="4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iCs w:val="0"/>
                <w:color w:val="auto"/>
                <w:kern w:val="0"/>
                <w:sz w:val="22"/>
                <w:szCs w:val="22"/>
                <w:highlight w:val="none"/>
                <w:u w:val="none"/>
                <w:lang w:val="en-US" w:eastAsia="zh-CN" w:bidi="ar"/>
              </w:rPr>
            </w:pPr>
          </w:p>
        </w:tc>
        <w:tc>
          <w:tcPr>
            <w:tcW w:w="4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iCs w:val="0"/>
                <w:color w:val="auto"/>
                <w:kern w:val="0"/>
                <w:sz w:val="22"/>
                <w:szCs w:val="22"/>
                <w:highlight w:val="none"/>
                <w:u w:val="none"/>
                <w:lang w:val="en-US" w:eastAsia="zh-CN" w:bidi="ar"/>
              </w:rPr>
            </w:pPr>
          </w:p>
        </w:tc>
        <w:tc>
          <w:tcPr>
            <w:tcW w:w="4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iCs w:val="0"/>
                <w:color w:val="auto"/>
                <w:kern w:val="0"/>
                <w:sz w:val="22"/>
                <w:szCs w:val="22"/>
                <w:highlight w:val="none"/>
                <w:u w:val="none"/>
                <w:lang w:val="en-US" w:eastAsia="zh-CN" w:bidi="ar"/>
              </w:rPr>
            </w:pPr>
          </w:p>
        </w:tc>
        <w:tc>
          <w:tcPr>
            <w:tcW w:w="4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iCs w:val="0"/>
                <w:color w:val="auto"/>
                <w:kern w:val="0"/>
                <w:sz w:val="22"/>
                <w:szCs w:val="22"/>
                <w:highlight w:val="none"/>
                <w:u w:val="none"/>
                <w:lang w:val="en-US" w:eastAsia="zh-CN" w:bidi="ar"/>
              </w:rPr>
            </w:pPr>
          </w:p>
        </w:tc>
        <w:tc>
          <w:tcPr>
            <w:tcW w:w="4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iCs w:val="0"/>
                <w:color w:val="000000"/>
                <w:kern w:val="0"/>
                <w:sz w:val="24"/>
                <w:szCs w:val="24"/>
                <w:u w:val="none"/>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24" w:hRule="atLeast"/>
          <w:jc w:val="center"/>
        </w:trPr>
        <w:tc>
          <w:tcPr>
            <w:tcW w:w="125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color w:val="000000"/>
                <w:kern w:val="0"/>
                <w:sz w:val="24"/>
                <w:szCs w:val="24"/>
                <w:u w:val="none"/>
                <w:lang w:val="en-US" w:eastAsia="zh-CN" w:bidi="ar"/>
              </w:rPr>
              <w:t>农林水支出</w:t>
            </w:r>
          </w:p>
        </w:tc>
        <w:tc>
          <w:tcPr>
            <w:tcW w:w="4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62921</w:t>
            </w:r>
          </w:p>
        </w:tc>
        <w:tc>
          <w:tcPr>
            <w:tcW w:w="4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59657</w:t>
            </w:r>
          </w:p>
        </w:tc>
        <w:tc>
          <w:tcPr>
            <w:tcW w:w="4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36498</w:t>
            </w:r>
          </w:p>
        </w:tc>
        <w:tc>
          <w:tcPr>
            <w:tcW w:w="4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15178</w:t>
            </w:r>
          </w:p>
        </w:tc>
        <w:tc>
          <w:tcPr>
            <w:tcW w:w="4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7981</w:t>
            </w:r>
          </w:p>
        </w:tc>
        <w:tc>
          <w:tcPr>
            <w:tcW w:w="4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iCs w:val="0"/>
                <w:color w:val="auto"/>
                <w:kern w:val="0"/>
                <w:sz w:val="22"/>
                <w:szCs w:val="22"/>
                <w:highlight w:val="none"/>
                <w:u w:val="none"/>
                <w:lang w:val="en-US" w:eastAsia="zh-CN" w:bidi="ar"/>
              </w:rPr>
            </w:pPr>
          </w:p>
        </w:tc>
        <w:tc>
          <w:tcPr>
            <w:tcW w:w="4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iCs w:val="0"/>
                <w:color w:val="auto"/>
                <w:kern w:val="0"/>
                <w:sz w:val="22"/>
                <w:szCs w:val="22"/>
                <w:highlight w:val="none"/>
                <w:u w:val="none"/>
                <w:lang w:val="en-US" w:eastAsia="zh-CN" w:bidi="ar"/>
              </w:rPr>
            </w:pPr>
          </w:p>
        </w:tc>
        <w:tc>
          <w:tcPr>
            <w:tcW w:w="4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764</w:t>
            </w:r>
          </w:p>
        </w:tc>
        <w:tc>
          <w:tcPr>
            <w:tcW w:w="4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iCs w:val="0"/>
                <w:color w:val="000000"/>
                <w:kern w:val="0"/>
                <w:sz w:val="24"/>
                <w:szCs w:val="24"/>
                <w:u w:val="none"/>
                <w:lang w:val="en-US" w:eastAsia="zh-CN" w:bidi="ar"/>
              </w:rPr>
              <w:t>2500</w:t>
            </w:r>
          </w:p>
        </w:tc>
      </w:tr>
    </w:tbl>
    <w:p>
      <w:pPr>
        <w:widowControl w:val="0"/>
        <w:wordWrap/>
        <w:spacing w:line="600" w:lineRule="exact"/>
        <w:ind w:left="0"/>
        <w:jc w:val="both"/>
        <w:textAlignment w:val="auto"/>
        <w:outlineLvl w:val="9"/>
        <w:rPr>
          <w:rFonts w:hint="eastAsia" w:ascii="宋体" w:hAnsi="宋体" w:eastAsia="黑体" w:cs="黑体"/>
          <w:color w:val="auto"/>
          <w:sz w:val="28"/>
          <w:szCs w:val="28"/>
          <w:highlight w:val="none"/>
        </w:rPr>
      </w:pPr>
    </w:p>
    <w:p>
      <w:pPr>
        <w:keepNext w:val="0"/>
        <w:keepLines w:val="0"/>
        <w:pageBreakBefore w:val="0"/>
        <w:widowControl w:val="0"/>
        <w:kinsoku/>
        <w:wordWrap/>
        <w:overflowPunct w:val="0"/>
        <w:topLinePunct w:val="0"/>
        <w:autoSpaceDE w:val="0"/>
        <w:autoSpaceDN w:val="0"/>
        <w:bidi w:val="0"/>
        <w:adjustRightInd w:val="0"/>
        <w:snapToGrid w:val="0"/>
        <w:spacing w:line="640" w:lineRule="atLeast"/>
        <w:jc w:val="both"/>
        <w:textAlignment w:val="auto"/>
        <w:outlineLvl w:val="9"/>
        <w:rPr>
          <w:rFonts w:hint="eastAsia" w:ascii="Times New Roman" w:hAnsi="Times New Roman" w:eastAsia="黑体" w:cs="黑体"/>
          <w:color w:val="auto"/>
          <w:spacing w:val="23"/>
          <w:sz w:val="28"/>
          <w:szCs w:val="28"/>
          <w:highlight w:val="none"/>
          <w:lang w:eastAsia="zh-CN"/>
        </w:rPr>
      </w:pPr>
    </w:p>
    <w:p>
      <w:pPr>
        <w:widowControl w:val="0"/>
        <w:wordWrap/>
        <w:overflowPunct w:val="0"/>
        <w:autoSpaceDE w:val="0"/>
        <w:autoSpaceDN w:val="0"/>
        <w:adjustRightInd w:val="0"/>
        <w:snapToGrid w:val="0"/>
        <w:spacing w:line="600" w:lineRule="exact"/>
        <w:ind w:left="0"/>
        <w:jc w:val="center"/>
        <w:textAlignment w:val="auto"/>
        <w:outlineLvl w:val="9"/>
        <w:rPr>
          <w:rFonts w:hint="eastAsia" w:ascii="方正小标宋简体" w:hAnsi="方正小标宋简体" w:eastAsia="方正小标宋简体" w:cs="方正小标宋简体"/>
          <w:b w:val="0"/>
          <w:bCs/>
          <w:color w:val="auto"/>
          <w:kern w:val="0"/>
          <w:sz w:val="44"/>
          <w:szCs w:val="44"/>
          <w:highlight w:val="none"/>
        </w:rPr>
      </w:pPr>
      <w:r>
        <w:rPr>
          <w:rFonts w:hint="eastAsia" w:ascii="方正小标宋简体" w:hAnsi="方正小标宋简体" w:eastAsia="方正小标宋简体" w:cs="方正小标宋简体"/>
          <w:b w:val="0"/>
          <w:bCs/>
          <w:color w:val="auto"/>
          <w:kern w:val="0"/>
          <w:sz w:val="44"/>
          <w:szCs w:val="44"/>
          <w:highlight w:val="none"/>
        </w:rPr>
        <w:t>202</w:t>
      </w:r>
      <w:r>
        <w:rPr>
          <w:rFonts w:hint="eastAsia" w:ascii="方正小标宋简体" w:hAnsi="方正小标宋简体" w:eastAsia="方正小标宋简体" w:cs="方正小标宋简体"/>
          <w:b w:val="0"/>
          <w:bCs/>
          <w:color w:val="auto"/>
          <w:kern w:val="0"/>
          <w:sz w:val="44"/>
          <w:szCs w:val="44"/>
          <w:highlight w:val="none"/>
          <w:lang w:val="en-US" w:eastAsia="zh-CN"/>
        </w:rPr>
        <w:t>2</w:t>
      </w:r>
      <w:r>
        <w:rPr>
          <w:rFonts w:hint="eastAsia" w:ascii="方正小标宋简体" w:hAnsi="方正小标宋简体" w:eastAsia="方正小标宋简体" w:cs="方正小标宋简体"/>
          <w:b w:val="0"/>
          <w:bCs/>
          <w:color w:val="auto"/>
          <w:kern w:val="0"/>
          <w:sz w:val="44"/>
          <w:szCs w:val="44"/>
          <w:highlight w:val="none"/>
        </w:rPr>
        <w:t>年市级一般公共预算支出总表</w:t>
      </w:r>
    </w:p>
    <w:p>
      <w:pPr>
        <w:widowControl w:val="0"/>
        <w:wordWrap/>
        <w:spacing w:line="600" w:lineRule="exact"/>
        <w:ind w:left="0" w:right="-502" w:rightChars="-239"/>
        <w:jc w:val="right"/>
        <w:textAlignment w:val="auto"/>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 xml:space="preserve"> </w:t>
      </w:r>
      <w:r>
        <w:rPr>
          <w:rFonts w:hint="eastAsia" w:ascii="宋体" w:hAnsi="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lang w:val="en-US" w:eastAsia="zh-CN"/>
        </w:rPr>
        <w:t xml:space="preserve">  </w:t>
      </w:r>
      <w:r>
        <w:rPr>
          <w:rFonts w:hint="eastAsia" w:ascii="宋体" w:hAnsi="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单位：万元</w:t>
      </w:r>
    </w:p>
    <w:tbl>
      <w:tblPr>
        <w:tblStyle w:val="12"/>
        <w:tblW w:w="9892"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2425"/>
        <w:gridCol w:w="829"/>
        <w:gridCol w:w="829"/>
        <w:gridCol w:w="829"/>
        <w:gridCol w:w="830"/>
        <w:gridCol w:w="830"/>
        <w:gridCol w:w="830"/>
        <w:gridCol w:w="830"/>
        <w:gridCol w:w="830"/>
        <w:gridCol w:w="8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9" w:hRule="atLeast"/>
          <w:tblHeader/>
          <w:jc w:val="center"/>
        </w:trPr>
        <w:tc>
          <w:tcPr>
            <w:tcW w:w="1243"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黑体" w:cs="黑体"/>
                <w:i w:val="0"/>
                <w:color w:val="auto"/>
                <w:sz w:val="24"/>
                <w:szCs w:val="24"/>
                <w:highlight w:val="none"/>
                <w:u w:val="none"/>
              </w:rPr>
            </w:pPr>
            <w:r>
              <w:rPr>
                <w:rFonts w:hint="eastAsia" w:ascii="黑体" w:hAnsi="宋体" w:eastAsia="黑体" w:cs="黑体"/>
                <w:i w:val="0"/>
                <w:color w:val="auto"/>
                <w:kern w:val="0"/>
                <w:sz w:val="24"/>
                <w:szCs w:val="24"/>
                <w:highlight w:val="none"/>
                <w:u w:val="none"/>
                <w:lang w:val="en-US" w:eastAsia="zh-CN"/>
              </w:rPr>
              <w:t>科 目</w:t>
            </w:r>
          </w:p>
        </w:tc>
        <w:tc>
          <w:tcPr>
            <w:tcW w:w="42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黑体" w:cs="黑体"/>
                <w:i w:val="0"/>
                <w:color w:val="auto"/>
                <w:sz w:val="24"/>
                <w:szCs w:val="24"/>
                <w:highlight w:val="none"/>
                <w:u w:val="none"/>
              </w:rPr>
            </w:pPr>
            <w:r>
              <w:rPr>
                <w:rFonts w:hint="eastAsia" w:ascii="黑体" w:hAnsi="宋体" w:eastAsia="黑体" w:cs="黑体"/>
                <w:i w:val="0"/>
                <w:color w:val="auto"/>
                <w:kern w:val="0"/>
                <w:sz w:val="24"/>
                <w:szCs w:val="24"/>
                <w:highlight w:val="none"/>
                <w:u w:val="none"/>
                <w:lang w:val="en-US" w:eastAsia="zh-CN"/>
              </w:rPr>
              <w:t>市级合计</w:t>
            </w:r>
          </w:p>
        </w:tc>
        <w:tc>
          <w:tcPr>
            <w:tcW w:w="425" w:type="dxa"/>
            <w:gridSpan w:val="6"/>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黑体" w:hAnsi="宋体" w:eastAsia="黑体" w:cs="黑体"/>
                <w:i w:val="0"/>
                <w:color w:val="auto"/>
                <w:kern w:val="0"/>
                <w:sz w:val="24"/>
                <w:szCs w:val="24"/>
                <w:highlight w:val="none"/>
                <w:u w:val="none"/>
                <w:lang w:val="en-US" w:eastAsia="zh-CN"/>
              </w:rPr>
            </w:pPr>
          </w:p>
          <w:p>
            <w:pPr>
              <w:widowControl/>
              <w:jc w:val="center"/>
              <w:textAlignment w:val="center"/>
              <w:rPr>
                <w:rFonts w:hint="eastAsia" w:ascii="宋体" w:hAnsi="宋体" w:eastAsia="黑体" w:cs="黑体"/>
                <w:i w:val="0"/>
                <w:color w:val="auto"/>
                <w:kern w:val="0"/>
                <w:sz w:val="24"/>
                <w:szCs w:val="24"/>
                <w:highlight w:val="none"/>
                <w:u w:val="none"/>
                <w:lang w:val="en-US" w:eastAsia="zh-CN"/>
              </w:rPr>
            </w:pPr>
            <w:r>
              <w:rPr>
                <w:rFonts w:hint="eastAsia" w:ascii="黑体" w:hAnsi="宋体" w:eastAsia="黑体" w:cs="黑体"/>
                <w:i w:val="0"/>
                <w:color w:val="auto"/>
                <w:kern w:val="0"/>
                <w:sz w:val="24"/>
                <w:szCs w:val="24"/>
                <w:highlight w:val="none"/>
                <w:u w:val="none"/>
                <w:lang w:val="en-US" w:eastAsia="zh-CN"/>
              </w:rPr>
              <w:t>本级财力</w:t>
            </w:r>
            <w:r>
              <w:rPr>
                <w:rFonts w:hint="eastAsia" w:ascii="黑体" w:hAnsi="宋体" w:eastAsia="黑体" w:cs="黑体"/>
                <w:i w:val="0"/>
                <w:color w:val="auto"/>
                <w:kern w:val="0"/>
                <w:sz w:val="24"/>
                <w:szCs w:val="24"/>
                <w:highlight w:val="none"/>
                <w:u w:val="none"/>
                <w:lang w:val="en-US" w:eastAsia="zh-CN"/>
              </w:rPr>
              <w:br w:type="textWrapping"/>
            </w:r>
          </w:p>
        </w:tc>
        <w:tc>
          <w:tcPr>
            <w:tcW w:w="425"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jc w:val="center"/>
              <w:rPr>
                <w:rFonts w:hint="eastAsia" w:ascii="宋体" w:hAnsi="宋体" w:eastAsia="黑体" w:cs="黑体"/>
                <w:i w:val="0"/>
                <w:color w:val="auto"/>
                <w:sz w:val="24"/>
                <w:szCs w:val="24"/>
                <w:highlight w:val="none"/>
                <w:u w:val="none"/>
              </w:rPr>
            </w:pPr>
            <w:r>
              <w:rPr>
                <w:rFonts w:hint="eastAsia" w:ascii="黑体" w:hAnsi="宋体" w:eastAsia="黑体" w:cs="黑体"/>
                <w:i w:val="0"/>
                <w:color w:val="auto"/>
                <w:kern w:val="0"/>
                <w:sz w:val="24"/>
                <w:szCs w:val="24"/>
                <w:highlight w:val="none"/>
                <w:u w:val="none"/>
                <w:lang w:val="en-US" w:eastAsia="zh-CN"/>
              </w:rPr>
              <w:t>专项转移支付</w:t>
            </w:r>
          </w:p>
        </w:tc>
        <w:tc>
          <w:tcPr>
            <w:tcW w:w="425"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jc w:val="center"/>
              <w:rPr>
                <w:rFonts w:hint="eastAsia" w:ascii="黑体" w:hAnsi="宋体" w:eastAsia="黑体" w:cs="黑体"/>
                <w:i w:val="0"/>
                <w:color w:val="auto"/>
                <w:kern w:val="0"/>
                <w:sz w:val="24"/>
                <w:szCs w:val="24"/>
                <w:highlight w:val="none"/>
                <w:u w:val="none"/>
                <w:lang w:val="en-US" w:eastAsia="zh-CN"/>
              </w:rPr>
            </w:pPr>
            <w:r>
              <w:rPr>
                <w:rFonts w:hint="eastAsia" w:ascii="宋体" w:hAnsi="宋体" w:eastAsia="黑体" w:cs="黑体"/>
                <w:i w:val="0"/>
                <w:color w:val="auto"/>
                <w:sz w:val="24"/>
                <w:szCs w:val="24"/>
                <w:highlight w:val="none"/>
                <w:u w:val="none"/>
              </w:rPr>
              <w:t>一般债务安排支出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87" w:hRule="atLeast"/>
          <w:tblHeader/>
          <w:jc w:val="center"/>
        </w:trPr>
        <w:tc>
          <w:tcPr>
            <w:tcW w:w="124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黑体" w:cs="黑体"/>
                <w:i w:val="0"/>
                <w:color w:val="auto"/>
                <w:sz w:val="24"/>
                <w:szCs w:val="24"/>
                <w:highlight w:val="none"/>
                <w:u w:val="none"/>
              </w:rPr>
            </w:pPr>
          </w:p>
        </w:tc>
        <w:tc>
          <w:tcPr>
            <w:tcW w:w="42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黑体" w:cs="黑体"/>
                <w:i w:val="0"/>
                <w:color w:val="auto"/>
                <w:sz w:val="24"/>
                <w:szCs w:val="24"/>
                <w:highlight w:val="none"/>
                <w:u w:val="none"/>
              </w:rPr>
            </w:pPr>
          </w:p>
        </w:tc>
        <w:tc>
          <w:tcPr>
            <w:tcW w:w="4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黑体" w:hAnsi="宋体" w:eastAsia="黑体" w:cs="黑体"/>
                <w:i w:val="0"/>
                <w:color w:val="auto"/>
                <w:kern w:val="0"/>
                <w:sz w:val="24"/>
                <w:szCs w:val="24"/>
                <w:highlight w:val="none"/>
                <w:u w:val="none"/>
                <w:lang w:val="en-US" w:eastAsia="zh-CN"/>
              </w:rPr>
            </w:pPr>
            <w:r>
              <w:rPr>
                <w:rFonts w:hint="eastAsia" w:ascii="黑体" w:hAnsi="宋体" w:eastAsia="黑体" w:cs="黑体"/>
                <w:i w:val="0"/>
                <w:color w:val="auto"/>
                <w:kern w:val="0"/>
                <w:sz w:val="24"/>
                <w:szCs w:val="24"/>
                <w:highlight w:val="none"/>
                <w:u w:val="none"/>
                <w:lang w:val="en-US" w:eastAsia="zh-CN"/>
              </w:rPr>
              <w:t>小计</w:t>
            </w:r>
          </w:p>
        </w:tc>
        <w:tc>
          <w:tcPr>
            <w:tcW w:w="4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黑体" w:hAnsi="宋体" w:eastAsia="黑体" w:cs="黑体"/>
                <w:i w:val="0"/>
                <w:color w:val="auto"/>
                <w:kern w:val="0"/>
                <w:sz w:val="24"/>
                <w:szCs w:val="24"/>
                <w:highlight w:val="none"/>
                <w:u w:val="none"/>
                <w:lang w:val="en-US" w:eastAsia="zh-CN"/>
              </w:rPr>
            </w:pPr>
            <w:r>
              <w:rPr>
                <w:rFonts w:hint="eastAsia" w:ascii="黑体" w:hAnsi="宋体" w:eastAsia="黑体" w:cs="黑体"/>
                <w:i w:val="0"/>
                <w:color w:val="auto"/>
                <w:kern w:val="0"/>
                <w:sz w:val="24"/>
                <w:szCs w:val="24"/>
                <w:highlight w:val="none"/>
                <w:u w:val="none"/>
                <w:lang w:val="en-US" w:eastAsia="zh-CN"/>
              </w:rPr>
              <w:t>当年</w:t>
            </w:r>
          </w:p>
          <w:p>
            <w:pPr>
              <w:jc w:val="center"/>
              <w:rPr>
                <w:rFonts w:hint="eastAsia" w:ascii="黑体" w:hAnsi="宋体" w:eastAsia="黑体" w:cs="黑体"/>
                <w:i w:val="0"/>
                <w:color w:val="auto"/>
                <w:kern w:val="0"/>
                <w:sz w:val="24"/>
                <w:szCs w:val="24"/>
                <w:highlight w:val="none"/>
                <w:u w:val="none"/>
                <w:lang w:val="en-US" w:eastAsia="zh-CN"/>
              </w:rPr>
            </w:pPr>
            <w:r>
              <w:rPr>
                <w:rFonts w:hint="eastAsia" w:ascii="黑体" w:hAnsi="宋体" w:eastAsia="黑体" w:cs="黑体"/>
                <w:i w:val="0"/>
                <w:color w:val="auto"/>
                <w:kern w:val="0"/>
                <w:sz w:val="24"/>
                <w:szCs w:val="24"/>
                <w:highlight w:val="none"/>
                <w:u w:val="none"/>
                <w:lang w:val="en-US" w:eastAsia="zh-CN"/>
              </w:rPr>
              <w:t>财力</w:t>
            </w:r>
          </w:p>
        </w:tc>
        <w:tc>
          <w:tcPr>
            <w:tcW w:w="4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黑体" w:hAnsi="宋体" w:eastAsia="黑体" w:cs="黑体"/>
                <w:i w:val="0"/>
                <w:color w:val="auto"/>
                <w:kern w:val="0"/>
                <w:sz w:val="24"/>
                <w:szCs w:val="24"/>
                <w:highlight w:val="none"/>
                <w:u w:val="none"/>
                <w:lang w:val="en-US" w:eastAsia="zh-CN"/>
              </w:rPr>
            </w:pPr>
            <w:r>
              <w:rPr>
                <w:rFonts w:hint="eastAsia" w:ascii="黑体" w:hAnsi="宋体" w:eastAsia="黑体" w:cs="黑体"/>
                <w:i w:val="0"/>
                <w:color w:val="auto"/>
                <w:kern w:val="0"/>
                <w:sz w:val="24"/>
                <w:szCs w:val="24"/>
                <w:highlight w:val="none"/>
                <w:u w:val="none"/>
                <w:lang w:val="en-US" w:eastAsia="zh-CN"/>
              </w:rPr>
              <w:t>一般性转移支付</w:t>
            </w:r>
          </w:p>
        </w:tc>
        <w:tc>
          <w:tcPr>
            <w:tcW w:w="4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黑体" w:hAnsi="宋体" w:eastAsia="黑体" w:cs="黑体"/>
                <w:i w:val="0"/>
                <w:color w:val="auto"/>
                <w:kern w:val="0"/>
                <w:sz w:val="24"/>
                <w:szCs w:val="24"/>
                <w:highlight w:val="none"/>
                <w:u w:val="none"/>
                <w:lang w:val="en-US" w:eastAsia="zh-CN"/>
              </w:rPr>
            </w:pPr>
            <w:r>
              <w:rPr>
                <w:rFonts w:hint="eastAsia" w:ascii="黑体" w:hAnsi="宋体" w:eastAsia="黑体" w:cs="黑体"/>
                <w:i w:val="0"/>
                <w:color w:val="auto"/>
                <w:kern w:val="0"/>
                <w:sz w:val="24"/>
                <w:szCs w:val="24"/>
                <w:highlight w:val="none"/>
                <w:u w:val="none"/>
                <w:lang w:val="en-US" w:eastAsia="zh-CN"/>
              </w:rPr>
              <w:t>上年结转结余</w:t>
            </w:r>
          </w:p>
        </w:tc>
        <w:tc>
          <w:tcPr>
            <w:tcW w:w="4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黑体" w:hAnsi="宋体" w:eastAsia="黑体" w:cs="黑体"/>
                <w:i w:val="0"/>
                <w:color w:val="auto"/>
                <w:kern w:val="0"/>
                <w:sz w:val="24"/>
                <w:szCs w:val="24"/>
                <w:highlight w:val="none"/>
                <w:u w:val="none"/>
                <w:lang w:val="en-US" w:eastAsia="zh-CN"/>
              </w:rPr>
            </w:pPr>
            <w:r>
              <w:rPr>
                <w:rFonts w:hint="eastAsia" w:ascii="黑体" w:hAnsi="宋体" w:eastAsia="黑体" w:cs="黑体"/>
                <w:i w:val="0"/>
                <w:color w:val="auto"/>
                <w:kern w:val="0"/>
                <w:sz w:val="24"/>
                <w:szCs w:val="24"/>
                <w:highlight w:val="none"/>
                <w:u w:val="none"/>
                <w:lang w:val="en-US" w:eastAsia="zh-CN"/>
              </w:rPr>
              <w:t>调入</w:t>
            </w:r>
          </w:p>
          <w:p>
            <w:pPr>
              <w:jc w:val="center"/>
              <w:rPr>
                <w:rFonts w:hint="eastAsia" w:ascii="黑体" w:hAnsi="宋体" w:eastAsia="黑体" w:cs="黑体"/>
                <w:i w:val="0"/>
                <w:color w:val="auto"/>
                <w:kern w:val="0"/>
                <w:sz w:val="24"/>
                <w:szCs w:val="24"/>
                <w:highlight w:val="none"/>
                <w:u w:val="none"/>
                <w:lang w:val="en-US" w:eastAsia="zh-CN"/>
              </w:rPr>
            </w:pPr>
            <w:r>
              <w:rPr>
                <w:rFonts w:hint="eastAsia" w:ascii="黑体" w:hAnsi="宋体" w:eastAsia="黑体" w:cs="黑体"/>
                <w:i w:val="0"/>
                <w:color w:val="auto"/>
                <w:kern w:val="0"/>
                <w:sz w:val="24"/>
                <w:szCs w:val="24"/>
                <w:highlight w:val="none"/>
                <w:u w:val="none"/>
                <w:lang w:val="en-US" w:eastAsia="zh-CN"/>
              </w:rPr>
              <w:t>资金</w:t>
            </w:r>
          </w:p>
        </w:tc>
        <w:tc>
          <w:tcPr>
            <w:tcW w:w="425" w:type="dxa"/>
            <w:tcBorders>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黑体" w:hAnsi="宋体" w:eastAsia="黑体" w:cs="黑体"/>
                <w:i w:val="0"/>
                <w:color w:val="auto"/>
                <w:kern w:val="0"/>
                <w:sz w:val="24"/>
                <w:szCs w:val="24"/>
                <w:highlight w:val="none"/>
                <w:u w:val="none"/>
                <w:lang w:val="en-US" w:eastAsia="zh-CN"/>
              </w:rPr>
            </w:pPr>
            <w:r>
              <w:rPr>
                <w:rFonts w:hint="eastAsia" w:ascii="黑体" w:hAnsi="宋体" w:eastAsia="黑体" w:cs="黑体"/>
                <w:i w:val="0"/>
                <w:color w:val="auto"/>
                <w:kern w:val="0"/>
                <w:sz w:val="24"/>
                <w:szCs w:val="24"/>
                <w:highlight w:val="none"/>
                <w:u w:val="none"/>
                <w:lang w:val="en-US" w:eastAsia="zh-CN"/>
              </w:rPr>
              <w:t>动用预算稳定调节基金</w:t>
            </w:r>
          </w:p>
        </w:tc>
        <w:tc>
          <w:tcPr>
            <w:tcW w:w="425"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黑体" w:cs="黑体"/>
                <w:i w:val="0"/>
                <w:color w:val="auto"/>
                <w:sz w:val="24"/>
                <w:szCs w:val="24"/>
                <w:highlight w:val="none"/>
                <w:u w:val="none"/>
              </w:rPr>
            </w:pPr>
          </w:p>
        </w:tc>
        <w:tc>
          <w:tcPr>
            <w:tcW w:w="425"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黑体" w:cs="黑体"/>
                <w:i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24" w:hRule="atLeast"/>
          <w:jc w:val="center"/>
        </w:trPr>
        <w:tc>
          <w:tcPr>
            <w:tcW w:w="12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color w:val="000000"/>
                <w:kern w:val="0"/>
                <w:sz w:val="24"/>
                <w:szCs w:val="24"/>
                <w:u w:val="none"/>
                <w:lang w:val="en-US" w:eastAsia="zh-CN" w:bidi="ar"/>
              </w:rPr>
              <w:t>交通运输支出</w:t>
            </w:r>
          </w:p>
        </w:tc>
        <w:tc>
          <w:tcPr>
            <w:tcW w:w="4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19047</w:t>
            </w:r>
          </w:p>
        </w:tc>
        <w:tc>
          <w:tcPr>
            <w:tcW w:w="4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16445</w:t>
            </w:r>
          </w:p>
        </w:tc>
        <w:tc>
          <w:tcPr>
            <w:tcW w:w="4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10859</w:t>
            </w:r>
          </w:p>
        </w:tc>
        <w:tc>
          <w:tcPr>
            <w:tcW w:w="4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5159</w:t>
            </w:r>
          </w:p>
        </w:tc>
        <w:tc>
          <w:tcPr>
            <w:tcW w:w="4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427</w:t>
            </w:r>
          </w:p>
        </w:tc>
        <w:tc>
          <w:tcPr>
            <w:tcW w:w="4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iCs w:val="0"/>
                <w:color w:val="auto"/>
                <w:kern w:val="0"/>
                <w:sz w:val="22"/>
                <w:szCs w:val="22"/>
                <w:highlight w:val="none"/>
                <w:u w:val="none"/>
                <w:lang w:val="en-US" w:eastAsia="zh-CN" w:bidi="ar"/>
              </w:rPr>
            </w:pPr>
          </w:p>
        </w:tc>
        <w:tc>
          <w:tcPr>
            <w:tcW w:w="4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iCs w:val="0"/>
                <w:color w:val="auto"/>
                <w:kern w:val="0"/>
                <w:sz w:val="22"/>
                <w:szCs w:val="22"/>
                <w:highlight w:val="none"/>
                <w:u w:val="none"/>
                <w:lang w:val="en-US" w:eastAsia="zh-CN" w:bidi="ar"/>
              </w:rPr>
            </w:pPr>
          </w:p>
        </w:tc>
        <w:tc>
          <w:tcPr>
            <w:tcW w:w="4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iCs w:val="0"/>
                <w:color w:val="000000"/>
                <w:kern w:val="2"/>
                <w:sz w:val="24"/>
                <w:szCs w:val="24"/>
                <w:u w:val="none"/>
                <w:lang w:val="en-US" w:eastAsia="zh-CN" w:bidi="ar-SA"/>
              </w:rPr>
            </w:pPr>
          </w:p>
        </w:tc>
        <w:tc>
          <w:tcPr>
            <w:tcW w:w="4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4"/>
                <w:szCs w:val="24"/>
                <w:u w:val="none"/>
                <w:lang w:val="en-US" w:eastAsia="zh-CN" w:bidi="ar"/>
              </w:rPr>
              <w:t>2602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24" w:hRule="atLeast"/>
          <w:jc w:val="center"/>
        </w:trPr>
        <w:tc>
          <w:tcPr>
            <w:tcW w:w="12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color w:val="000000"/>
                <w:kern w:val="0"/>
                <w:sz w:val="24"/>
                <w:szCs w:val="24"/>
                <w:u w:val="none"/>
                <w:lang w:val="en-US" w:eastAsia="zh-CN" w:bidi="ar"/>
              </w:rPr>
              <w:t>资源勘探工业信息等支出</w:t>
            </w:r>
          </w:p>
        </w:tc>
        <w:tc>
          <w:tcPr>
            <w:tcW w:w="4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1680</w:t>
            </w:r>
          </w:p>
        </w:tc>
        <w:tc>
          <w:tcPr>
            <w:tcW w:w="4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1680</w:t>
            </w:r>
          </w:p>
        </w:tc>
        <w:tc>
          <w:tcPr>
            <w:tcW w:w="4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1680</w:t>
            </w:r>
          </w:p>
        </w:tc>
        <w:tc>
          <w:tcPr>
            <w:tcW w:w="4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iCs w:val="0"/>
                <w:color w:val="auto"/>
                <w:kern w:val="0"/>
                <w:sz w:val="22"/>
                <w:szCs w:val="22"/>
                <w:highlight w:val="none"/>
                <w:u w:val="none"/>
                <w:lang w:val="en-US" w:eastAsia="zh-CN" w:bidi="ar"/>
              </w:rPr>
            </w:pPr>
          </w:p>
        </w:tc>
        <w:tc>
          <w:tcPr>
            <w:tcW w:w="4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iCs w:val="0"/>
                <w:color w:val="auto"/>
                <w:kern w:val="0"/>
                <w:sz w:val="22"/>
                <w:szCs w:val="22"/>
                <w:highlight w:val="none"/>
                <w:u w:val="none"/>
                <w:lang w:val="en-US" w:eastAsia="zh-CN" w:bidi="ar"/>
              </w:rPr>
            </w:pPr>
          </w:p>
        </w:tc>
        <w:tc>
          <w:tcPr>
            <w:tcW w:w="4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iCs w:val="0"/>
                <w:color w:val="auto"/>
                <w:kern w:val="0"/>
                <w:sz w:val="22"/>
                <w:szCs w:val="22"/>
                <w:highlight w:val="none"/>
                <w:u w:val="none"/>
                <w:lang w:val="en-US" w:eastAsia="zh-CN" w:bidi="ar"/>
              </w:rPr>
            </w:pPr>
          </w:p>
        </w:tc>
        <w:tc>
          <w:tcPr>
            <w:tcW w:w="4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iCs w:val="0"/>
                <w:color w:val="auto"/>
                <w:kern w:val="0"/>
                <w:sz w:val="22"/>
                <w:szCs w:val="22"/>
                <w:highlight w:val="none"/>
                <w:u w:val="none"/>
                <w:lang w:val="en-US" w:eastAsia="zh-CN" w:bidi="ar"/>
              </w:rPr>
            </w:pPr>
          </w:p>
        </w:tc>
        <w:tc>
          <w:tcPr>
            <w:tcW w:w="4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iCs w:val="0"/>
                <w:color w:val="auto"/>
                <w:kern w:val="0"/>
                <w:sz w:val="22"/>
                <w:szCs w:val="22"/>
                <w:highlight w:val="none"/>
                <w:u w:val="none"/>
                <w:lang w:val="en-US" w:eastAsia="zh-CN" w:bidi="ar"/>
              </w:rPr>
            </w:pPr>
          </w:p>
        </w:tc>
        <w:tc>
          <w:tcPr>
            <w:tcW w:w="4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iCs w:val="0"/>
                <w:color w:val="auto"/>
                <w:kern w:val="0"/>
                <w:sz w:val="22"/>
                <w:szCs w:val="22"/>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24" w:hRule="atLeast"/>
          <w:jc w:val="center"/>
        </w:trPr>
        <w:tc>
          <w:tcPr>
            <w:tcW w:w="12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color w:val="000000"/>
                <w:kern w:val="0"/>
                <w:sz w:val="24"/>
                <w:szCs w:val="24"/>
                <w:u w:val="none"/>
                <w:lang w:val="en-US" w:eastAsia="zh-CN" w:bidi="ar"/>
              </w:rPr>
              <w:t>商业服务业等支出</w:t>
            </w:r>
          </w:p>
        </w:tc>
        <w:tc>
          <w:tcPr>
            <w:tcW w:w="4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1962</w:t>
            </w:r>
          </w:p>
        </w:tc>
        <w:tc>
          <w:tcPr>
            <w:tcW w:w="4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1962</w:t>
            </w:r>
          </w:p>
        </w:tc>
        <w:tc>
          <w:tcPr>
            <w:tcW w:w="4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1962</w:t>
            </w:r>
          </w:p>
        </w:tc>
        <w:tc>
          <w:tcPr>
            <w:tcW w:w="4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iCs w:val="0"/>
                <w:color w:val="auto"/>
                <w:kern w:val="0"/>
                <w:sz w:val="22"/>
                <w:szCs w:val="22"/>
                <w:highlight w:val="none"/>
                <w:u w:val="none"/>
                <w:lang w:val="en-US" w:eastAsia="zh-CN" w:bidi="ar"/>
              </w:rPr>
            </w:pPr>
          </w:p>
        </w:tc>
        <w:tc>
          <w:tcPr>
            <w:tcW w:w="4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iCs w:val="0"/>
                <w:color w:val="auto"/>
                <w:kern w:val="0"/>
                <w:sz w:val="22"/>
                <w:szCs w:val="22"/>
                <w:highlight w:val="none"/>
                <w:u w:val="none"/>
                <w:lang w:val="en-US" w:eastAsia="zh-CN" w:bidi="ar"/>
              </w:rPr>
            </w:pPr>
          </w:p>
        </w:tc>
        <w:tc>
          <w:tcPr>
            <w:tcW w:w="4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iCs w:val="0"/>
                <w:color w:val="auto"/>
                <w:kern w:val="0"/>
                <w:sz w:val="22"/>
                <w:szCs w:val="22"/>
                <w:highlight w:val="none"/>
                <w:u w:val="none"/>
                <w:lang w:val="en-US" w:eastAsia="zh-CN" w:bidi="ar"/>
              </w:rPr>
            </w:pPr>
          </w:p>
        </w:tc>
        <w:tc>
          <w:tcPr>
            <w:tcW w:w="4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iCs w:val="0"/>
                <w:color w:val="auto"/>
                <w:kern w:val="0"/>
                <w:sz w:val="22"/>
                <w:szCs w:val="22"/>
                <w:highlight w:val="none"/>
                <w:u w:val="none"/>
                <w:lang w:val="en-US" w:eastAsia="zh-CN" w:bidi="ar"/>
              </w:rPr>
            </w:pPr>
          </w:p>
        </w:tc>
        <w:tc>
          <w:tcPr>
            <w:tcW w:w="4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iCs w:val="0"/>
                <w:color w:val="auto"/>
                <w:kern w:val="0"/>
                <w:sz w:val="22"/>
                <w:szCs w:val="22"/>
                <w:highlight w:val="none"/>
                <w:u w:val="none"/>
                <w:lang w:val="en-US" w:eastAsia="zh-CN" w:bidi="ar"/>
              </w:rPr>
            </w:pPr>
          </w:p>
        </w:tc>
        <w:tc>
          <w:tcPr>
            <w:tcW w:w="4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iCs w:val="0"/>
                <w:color w:val="auto"/>
                <w:kern w:val="0"/>
                <w:sz w:val="22"/>
                <w:szCs w:val="22"/>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24" w:hRule="atLeast"/>
          <w:jc w:val="center"/>
        </w:trPr>
        <w:tc>
          <w:tcPr>
            <w:tcW w:w="12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color w:val="000000"/>
                <w:kern w:val="0"/>
                <w:sz w:val="24"/>
                <w:szCs w:val="24"/>
                <w:u w:val="none"/>
                <w:lang w:val="en-US" w:eastAsia="zh-CN" w:bidi="ar"/>
              </w:rPr>
              <w:t>金融支出</w:t>
            </w:r>
          </w:p>
        </w:tc>
        <w:tc>
          <w:tcPr>
            <w:tcW w:w="4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120</w:t>
            </w:r>
          </w:p>
        </w:tc>
        <w:tc>
          <w:tcPr>
            <w:tcW w:w="4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120</w:t>
            </w:r>
          </w:p>
        </w:tc>
        <w:tc>
          <w:tcPr>
            <w:tcW w:w="4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120</w:t>
            </w:r>
          </w:p>
        </w:tc>
        <w:tc>
          <w:tcPr>
            <w:tcW w:w="4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iCs w:val="0"/>
                <w:color w:val="auto"/>
                <w:kern w:val="0"/>
                <w:sz w:val="22"/>
                <w:szCs w:val="22"/>
                <w:highlight w:val="none"/>
                <w:u w:val="none"/>
                <w:lang w:val="en-US" w:eastAsia="zh-CN" w:bidi="ar"/>
              </w:rPr>
            </w:pPr>
          </w:p>
        </w:tc>
        <w:tc>
          <w:tcPr>
            <w:tcW w:w="4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iCs w:val="0"/>
                <w:color w:val="auto"/>
                <w:kern w:val="0"/>
                <w:sz w:val="22"/>
                <w:szCs w:val="22"/>
                <w:highlight w:val="none"/>
                <w:u w:val="none"/>
                <w:lang w:val="en-US" w:eastAsia="zh-CN" w:bidi="ar"/>
              </w:rPr>
            </w:pPr>
          </w:p>
        </w:tc>
        <w:tc>
          <w:tcPr>
            <w:tcW w:w="4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iCs w:val="0"/>
                <w:color w:val="auto"/>
                <w:kern w:val="0"/>
                <w:sz w:val="22"/>
                <w:szCs w:val="22"/>
                <w:highlight w:val="none"/>
                <w:u w:val="none"/>
                <w:lang w:val="en-US" w:eastAsia="zh-CN" w:bidi="ar"/>
              </w:rPr>
            </w:pPr>
          </w:p>
        </w:tc>
        <w:tc>
          <w:tcPr>
            <w:tcW w:w="4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iCs w:val="0"/>
                <w:color w:val="auto"/>
                <w:kern w:val="0"/>
                <w:sz w:val="22"/>
                <w:szCs w:val="22"/>
                <w:highlight w:val="none"/>
                <w:u w:val="none"/>
                <w:lang w:val="en-US" w:eastAsia="zh-CN" w:bidi="ar"/>
              </w:rPr>
            </w:pPr>
          </w:p>
        </w:tc>
        <w:tc>
          <w:tcPr>
            <w:tcW w:w="4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iCs w:val="0"/>
                <w:color w:val="auto"/>
                <w:kern w:val="0"/>
                <w:sz w:val="22"/>
                <w:szCs w:val="22"/>
                <w:highlight w:val="none"/>
                <w:u w:val="none"/>
                <w:lang w:val="en-US" w:eastAsia="zh-CN" w:bidi="ar"/>
              </w:rPr>
            </w:pPr>
          </w:p>
        </w:tc>
        <w:tc>
          <w:tcPr>
            <w:tcW w:w="4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iCs w:val="0"/>
                <w:color w:val="auto"/>
                <w:kern w:val="0"/>
                <w:sz w:val="22"/>
                <w:szCs w:val="22"/>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24" w:hRule="atLeast"/>
          <w:jc w:val="center"/>
        </w:trPr>
        <w:tc>
          <w:tcPr>
            <w:tcW w:w="12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color w:val="000000"/>
                <w:kern w:val="0"/>
                <w:sz w:val="24"/>
                <w:szCs w:val="24"/>
                <w:u w:val="none"/>
                <w:lang w:val="en-US" w:eastAsia="zh-CN" w:bidi="ar"/>
              </w:rPr>
              <w:t>援助其他地区支出</w:t>
            </w:r>
          </w:p>
        </w:tc>
        <w:tc>
          <w:tcPr>
            <w:tcW w:w="4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767</w:t>
            </w:r>
          </w:p>
        </w:tc>
        <w:tc>
          <w:tcPr>
            <w:tcW w:w="4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767</w:t>
            </w:r>
          </w:p>
        </w:tc>
        <w:tc>
          <w:tcPr>
            <w:tcW w:w="4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767</w:t>
            </w:r>
          </w:p>
        </w:tc>
        <w:tc>
          <w:tcPr>
            <w:tcW w:w="4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iCs w:val="0"/>
                <w:color w:val="auto"/>
                <w:kern w:val="0"/>
                <w:sz w:val="22"/>
                <w:szCs w:val="22"/>
                <w:highlight w:val="none"/>
                <w:u w:val="none"/>
                <w:lang w:val="en-US" w:eastAsia="zh-CN" w:bidi="ar"/>
              </w:rPr>
            </w:pPr>
          </w:p>
        </w:tc>
        <w:tc>
          <w:tcPr>
            <w:tcW w:w="4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iCs w:val="0"/>
                <w:color w:val="auto"/>
                <w:kern w:val="0"/>
                <w:sz w:val="22"/>
                <w:szCs w:val="22"/>
                <w:highlight w:val="none"/>
                <w:u w:val="none"/>
                <w:lang w:val="en-US" w:eastAsia="zh-CN" w:bidi="ar"/>
              </w:rPr>
            </w:pPr>
          </w:p>
        </w:tc>
        <w:tc>
          <w:tcPr>
            <w:tcW w:w="4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iCs w:val="0"/>
                <w:color w:val="auto"/>
                <w:kern w:val="0"/>
                <w:sz w:val="22"/>
                <w:szCs w:val="22"/>
                <w:highlight w:val="none"/>
                <w:u w:val="none"/>
                <w:lang w:val="en-US" w:eastAsia="zh-CN" w:bidi="ar"/>
              </w:rPr>
            </w:pPr>
          </w:p>
        </w:tc>
        <w:tc>
          <w:tcPr>
            <w:tcW w:w="4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iCs w:val="0"/>
                <w:color w:val="auto"/>
                <w:kern w:val="0"/>
                <w:sz w:val="22"/>
                <w:szCs w:val="22"/>
                <w:highlight w:val="none"/>
                <w:u w:val="none"/>
                <w:lang w:val="en-US" w:eastAsia="zh-CN" w:bidi="ar"/>
              </w:rPr>
            </w:pPr>
          </w:p>
        </w:tc>
        <w:tc>
          <w:tcPr>
            <w:tcW w:w="4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iCs w:val="0"/>
                <w:color w:val="auto"/>
                <w:kern w:val="0"/>
                <w:sz w:val="22"/>
                <w:szCs w:val="22"/>
                <w:highlight w:val="none"/>
                <w:u w:val="none"/>
                <w:lang w:val="en-US" w:eastAsia="zh-CN" w:bidi="ar"/>
              </w:rPr>
            </w:pPr>
          </w:p>
        </w:tc>
        <w:tc>
          <w:tcPr>
            <w:tcW w:w="4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iCs w:val="0"/>
                <w:color w:val="auto"/>
                <w:kern w:val="0"/>
                <w:sz w:val="22"/>
                <w:szCs w:val="22"/>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24" w:hRule="atLeast"/>
          <w:jc w:val="center"/>
        </w:trPr>
        <w:tc>
          <w:tcPr>
            <w:tcW w:w="12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color w:val="000000"/>
                <w:kern w:val="0"/>
                <w:sz w:val="24"/>
                <w:szCs w:val="24"/>
                <w:u w:val="none"/>
                <w:lang w:val="en-US" w:eastAsia="zh-CN" w:bidi="ar"/>
              </w:rPr>
              <w:t>自然资源海洋气象等支出</w:t>
            </w:r>
          </w:p>
        </w:tc>
        <w:tc>
          <w:tcPr>
            <w:tcW w:w="4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4075</w:t>
            </w:r>
          </w:p>
        </w:tc>
        <w:tc>
          <w:tcPr>
            <w:tcW w:w="4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4075</w:t>
            </w:r>
          </w:p>
        </w:tc>
        <w:tc>
          <w:tcPr>
            <w:tcW w:w="4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3915</w:t>
            </w:r>
          </w:p>
        </w:tc>
        <w:tc>
          <w:tcPr>
            <w:tcW w:w="4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150</w:t>
            </w:r>
          </w:p>
        </w:tc>
        <w:tc>
          <w:tcPr>
            <w:tcW w:w="4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10</w:t>
            </w:r>
          </w:p>
        </w:tc>
        <w:tc>
          <w:tcPr>
            <w:tcW w:w="4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iCs w:val="0"/>
                <w:color w:val="auto"/>
                <w:kern w:val="0"/>
                <w:sz w:val="22"/>
                <w:szCs w:val="22"/>
                <w:highlight w:val="none"/>
                <w:u w:val="none"/>
                <w:lang w:val="en-US" w:eastAsia="zh-CN" w:bidi="ar"/>
              </w:rPr>
            </w:pPr>
          </w:p>
        </w:tc>
        <w:tc>
          <w:tcPr>
            <w:tcW w:w="4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iCs w:val="0"/>
                <w:color w:val="auto"/>
                <w:kern w:val="0"/>
                <w:sz w:val="22"/>
                <w:szCs w:val="22"/>
                <w:highlight w:val="none"/>
                <w:u w:val="none"/>
                <w:lang w:val="en-US" w:eastAsia="zh-CN" w:bidi="ar"/>
              </w:rPr>
            </w:pPr>
          </w:p>
        </w:tc>
        <w:tc>
          <w:tcPr>
            <w:tcW w:w="4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iCs w:val="0"/>
                <w:color w:val="auto"/>
                <w:kern w:val="0"/>
                <w:sz w:val="22"/>
                <w:szCs w:val="22"/>
                <w:highlight w:val="none"/>
                <w:u w:val="none"/>
                <w:lang w:val="en-US" w:eastAsia="zh-CN" w:bidi="ar"/>
              </w:rPr>
            </w:pPr>
          </w:p>
        </w:tc>
        <w:tc>
          <w:tcPr>
            <w:tcW w:w="4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iCs w:val="0"/>
                <w:color w:val="auto"/>
                <w:kern w:val="0"/>
                <w:sz w:val="22"/>
                <w:szCs w:val="22"/>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24" w:hRule="atLeast"/>
          <w:jc w:val="center"/>
        </w:trPr>
        <w:tc>
          <w:tcPr>
            <w:tcW w:w="12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color w:val="000000"/>
                <w:kern w:val="0"/>
                <w:sz w:val="24"/>
                <w:szCs w:val="24"/>
                <w:u w:val="none"/>
                <w:lang w:val="en-US" w:eastAsia="zh-CN" w:bidi="ar"/>
              </w:rPr>
              <w:t>住房保障支出</w:t>
            </w:r>
          </w:p>
        </w:tc>
        <w:tc>
          <w:tcPr>
            <w:tcW w:w="4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18227</w:t>
            </w:r>
          </w:p>
        </w:tc>
        <w:tc>
          <w:tcPr>
            <w:tcW w:w="4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18227</w:t>
            </w:r>
          </w:p>
        </w:tc>
        <w:tc>
          <w:tcPr>
            <w:tcW w:w="4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15377</w:t>
            </w:r>
          </w:p>
        </w:tc>
        <w:tc>
          <w:tcPr>
            <w:tcW w:w="4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iCs w:val="0"/>
                <w:color w:val="auto"/>
                <w:kern w:val="0"/>
                <w:sz w:val="22"/>
                <w:szCs w:val="22"/>
                <w:highlight w:val="none"/>
                <w:u w:val="none"/>
                <w:lang w:val="en-US" w:eastAsia="zh-CN" w:bidi="ar"/>
              </w:rPr>
            </w:pPr>
          </w:p>
        </w:tc>
        <w:tc>
          <w:tcPr>
            <w:tcW w:w="4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iCs w:val="0"/>
                <w:color w:val="auto"/>
                <w:kern w:val="0"/>
                <w:sz w:val="22"/>
                <w:szCs w:val="22"/>
                <w:highlight w:val="none"/>
                <w:u w:val="none"/>
                <w:lang w:val="en-US" w:eastAsia="zh-CN" w:bidi="ar"/>
              </w:rPr>
            </w:pPr>
          </w:p>
        </w:tc>
        <w:tc>
          <w:tcPr>
            <w:tcW w:w="4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iCs w:val="0"/>
                <w:color w:val="auto"/>
                <w:kern w:val="0"/>
                <w:sz w:val="22"/>
                <w:szCs w:val="22"/>
                <w:highlight w:val="none"/>
                <w:u w:val="none"/>
                <w:lang w:val="en-US" w:eastAsia="zh-CN" w:bidi="ar"/>
              </w:rPr>
            </w:pPr>
          </w:p>
        </w:tc>
        <w:tc>
          <w:tcPr>
            <w:tcW w:w="4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2850</w:t>
            </w:r>
          </w:p>
        </w:tc>
        <w:tc>
          <w:tcPr>
            <w:tcW w:w="4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iCs w:val="0"/>
                <w:color w:val="auto"/>
                <w:kern w:val="0"/>
                <w:sz w:val="22"/>
                <w:szCs w:val="22"/>
                <w:highlight w:val="none"/>
                <w:u w:val="none"/>
                <w:lang w:val="en-US" w:eastAsia="zh-CN" w:bidi="ar"/>
              </w:rPr>
            </w:pPr>
          </w:p>
        </w:tc>
        <w:tc>
          <w:tcPr>
            <w:tcW w:w="4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iCs w:val="0"/>
                <w:color w:val="auto"/>
                <w:kern w:val="0"/>
                <w:sz w:val="22"/>
                <w:szCs w:val="22"/>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24" w:hRule="atLeast"/>
          <w:jc w:val="center"/>
        </w:trPr>
        <w:tc>
          <w:tcPr>
            <w:tcW w:w="12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color w:val="000000"/>
                <w:kern w:val="0"/>
                <w:sz w:val="24"/>
                <w:szCs w:val="24"/>
                <w:u w:val="none"/>
                <w:lang w:val="en-US" w:eastAsia="zh-CN" w:bidi="ar"/>
              </w:rPr>
              <w:t>粮油物资储备支出</w:t>
            </w:r>
          </w:p>
        </w:tc>
        <w:tc>
          <w:tcPr>
            <w:tcW w:w="4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715</w:t>
            </w:r>
          </w:p>
        </w:tc>
        <w:tc>
          <w:tcPr>
            <w:tcW w:w="4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715</w:t>
            </w:r>
          </w:p>
        </w:tc>
        <w:tc>
          <w:tcPr>
            <w:tcW w:w="4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715</w:t>
            </w:r>
          </w:p>
        </w:tc>
        <w:tc>
          <w:tcPr>
            <w:tcW w:w="4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iCs w:val="0"/>
                <w:color w:val="auto"/>
                <w:kern w:val="0"/>
                <w:sz w:val="22"/>
                <w:szCs w:val="22"/>
                <w:highlight w:val="none"/>
                <w:u w:val="none"/>
                <w:lang w:val="en-US" w:eastAsia="zh-CN" w:bidi="ar"/>
              </w:rPr>
            </w:pPr>
          </w:p>
        </w:tc>
        <w:tc>
          <w:tcPr>
            <w:tcW w:w="4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iCs w:val="0"/>
                <w:color w:val="auto"/>
                <w:kern w:val="0"/>
                <w:sz w:val="22"/>
                <w:szCs w:val="22"/>
                <w:highlight w:val="none"/>
                <w:u w:val="none"/>
                <w:lang w:val="en-US" w:eastAsia="zh-CN" w:bidi="ar"/>
              </w:rPr>
            </w:pPr>
          </w:p>
        </w:tc>
        <w:tc>
          <w:tcPr>
            <w:tcW w:w="4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iCs w:val="0"/>
                <w:color w:val="auto"/>
                <w:kern w:val="0"/>
                <w:sz w:val="22"/>
                <w:szCs w:val="22"/>
                <w:highlight w:val="none"/>
                <w:u w:val="none"/>
                <w:lang w:val="en-US" w:eastAsia="zh-CN" w:bidi="ar"/>
              </w:rPr>
            </w:pPr>
          </w:p>
        </w:tc>
        <w:tc>
          <w:tcPr>
            <w:tcW w:w="4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iCs w:val="0"/>
                <w:color w:val="auto"/>
                <w:kern w:val="0"/>
                <w:sz w:val="22"/>
                <w:szCs w:val="22"/>
                <w:highlight w:val="none"/>
                <w:u w:val="none"/>
                <w:lang w:val="en-US" w:eastAsia="zh-CN" w:bidi="ar"/>
              </w:rPr>
            </w:pPr>
          </w:p>
        </w:tc>
        <w:tc>
          <w:tcPr>
            <w:tcW w:w="4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iCs w:val="0"/>
                <w:color w:val="auto"/>
                <w:kern w:val="0"/>
                <w:sz w:val="22"/>
                <w:szCs w:val="22"/>
                <w:highlight w:val="none"/>
                <w:u w:val="none"/>
                <w:lang w:val="en-US" w:eastAsia="zh-CN" w:bidi="ar"/>
              </w:rPr>
            </w:pPr>
          </w:p>
        </w:tc>
        <w:tc>
          <w:tcPr>
            <w:tcW w:w="4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iCs w:val="0"/>
                <w:color w:val="auto"/>
                <w:kern w:val="0"/>
                <w:sz w:val="22"/>
                <w:szCs w:val="22"/>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24" w:hRule="atLeast"/>
          <w:jc w:val="center"/>
        </w:trPr>
        <w:tc>
          <w:tcPr>
            <w:tcW w:w="12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color w:val="000000"/>
                <w:kern w:val="0"/>
                <w:sz w:val="24"/>
                <w:szCs w:val="24"/>
                <w:u w:val="none"/>
                <w:lang w:val="en-US" w:eastAsia="zh-CN" w:bidi="ar"/>
              </w:rPr>
              <w:t>灾害防治及应急管理支出</w:t>
            </w:r>
          </w:p>
        </w:tc>
        <w:tc>
          <w:tcPr>
            <w:tcW w:w="4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11863</w:t>
            </w:r>
          </w:p>
        </w:tc>
        <w:tc>
          <w:tcPr>
            <w:tcW w:w="4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11863</w:t>
            </w:r>
          </w:p>
        </w:tc>
        <w:tc>
          <w:tcPr>
            <w:tcW w:w="4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5402</w:t>
            </w:r>
          </w:p>
        </w:tc>
        <w:tc>
          <w:tcPr>
            <w:tcW w:w="4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iCs w:val="0"/>
                <w:color w:val="auto"/>
                <w:kern w:val="0"/>
                <w:sz w:val="22"/>
                <w:szCs w:val="22"/>
                <w:highlight w:val="none"/>
                <w:u w:val="none"/>
                <w:lang w:val="en-US" w:eastAsia="zh-CN" w:bidi="ar"/>
              </w:rPr>
            </w:pPr>
          </w:p>
        </w:tc>
        <w:tc>
          <w:tcPr>
            <w:tcW w:w="4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6461</w:t>
            </w:r>
          </w:p>
        </w:tc>
        <w:tc>
          <w:tcPr>
            <w:tcW w:w="4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iCs w:val="0"/>
                <w:color w:val="auto"/>
                <w:kern w:val="0"/>
                <w:sz w:val="22"/>
                <w:szCs w:val="22"/>
                <w:highlight w:val="none"/>
                <w:u w:val="none"/>
                <w:lang w:val="en-US" w:eastAsia="zh-CN" w:bidi="ar"/>
              </w:rPr>
            </w:pPr>
          </w:p>
        </w:tc>
        <w:tc>
          <w:tcPr>
            <w:tcW w:w="4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iCs w:val="0"/>
                <w:color w:val="auto"/>
                <w:kern w:val="0"/>
                <w:sz w:val="22"/>
                <w:szCs w:val="22"/>
                <w:highlight w:val="none"/>
                <w:u w:val="none"/>
                <w:lang w:val="en-US" w:eastAsia="zh-CN" w:bidi="ar"/>
              </w:rPr>
            </w:pPr>
          </w:p>
        </w:tc>
        <w:tc>
          <w:tcPr>
            <w:tcW w:w="4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iCs w:val="0"/>
                <w:color w:val="auto"/>
                <w:kern w:val="0"/>
                <w:sz w:val="22"/>
                <w:szCs w:val="22"/>
                <w:highlight w:val="none"/>
                <w:u w:val="none"/>
                <w:lang w:val="en-US" w:eastAsia="zh-CN" w:bidi="ar"/>
              </w:rPr>
            </w:pPr>
          </w:p>
        </w:tc>
        <w:tc>
          <w:tcPr>
            <w:tcW w:w="4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iCs w:val="0"/>
                <w:color w:val="auto"/>
                <w:kern w:val="0"/>
                <w:sz w:val="22"/>
                <w:szCs w:val="22"/>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24" w:hRule="atLeast"/>
          <w:jc w:val="center"/>
        </w:trPr>
        <w:tc>
          <w:tcPr>
            <w:tcW w:w="12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color w:val="000000"/>
                <w:kern w:val="0"/>
                <w:sz w:val="24"/>
                <w:szCs w:val="24"/>
                <w:u w:val="none"/>
                <w:lang w:val="en-US" w:eastAsia="zh-CN" w:bidi="ar"/>
              </w:rPr>
              <w:t>预备费</w:t>
            </w:r>
          </w:p>
        </w:tc>
        <w:tc>
          <w:tcPr>
            <w:tcW w:w="4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10000</w:t>
            </w:r>
          </w:p>
        </w:tc>
        <w:tc>
          <w:tcPr>
            <w:tcW w:w="4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10000</w:t>
            </w:r>
          </w:p>
        </w:tc>
        <w:tc>
          <w:tcPr>
            <w:tcW w:w="4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10000</w:t>
            </w:r>
          </w:p>
        </w:tc>
        <w:tc>
          <w:tcPr>
            <w:tcW w:w="4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iCs w:val="0"/>
                <w:color w:val="auto"/>
                <w:kern w:val="0"/>
                <w:sz w:val="22"/>
                <w:szCs w:val="22"/>
                <w:highlight w:val="none"/>
                <w:u w:val="none"/>
                <w:lang w:val="en-US" w:eastAsia="zh-CN" w:bidi="ar"/>
              </w:rPr>
            </w:pPr>
          </w:p>
        </w:tc>
        <w:tc>
          <w:tcPr>
            <w:tcW w:w="4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iCs w:val="0"/>
                <w:color w:val="auto"/>
                <w:kern w:val="0"/>
                <w:sz w:val="22"/>
                <w:szCs w:val="22"/>
                <w:highlight w:val="none"/>
                <w:u w:val="none"/>
                <w:lang w:val="en-US" w:eastAsia="zh-CN" w:bidi="ar"/>
              </w:rPr>
            </w:pPr>
          </w:p>
        </w:tc>
        <w:tc>
          <w:tcPr>
            <w:tcW w:w="4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iCs w:val="0"/>
                <w:color w:val="auto"/>
                <w:kern w:val="0"/>
                <w:sz w:val="22"/>
                <w:szCs w:val="22"/>
                <w:highlight w:val="none"/>
                <w:u w:val="none"/>
                <w:lang w:val="en-US" w:eastAsia="zh-CN" w:bidi="ar"/>
              </w:rPr>
            </w:pPr>
          </w:p>
        </w:tc>
        <w:tc>
          <w:tcPr>
            <w:tcW w:w="4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iCs w:val="0"/>
                <w:color w:val="auto"/>
                <w:kern w:val="0"/>
                <w:sz w:val="22"/>
                <w:szCs w:val="22"/>
                <w:highlight w:val="none"/>
                <w:u w:val="none"/>
                <w:lang w:val="en-US" w:eastAsia="zh-CN" w:bidi="ar"/>
              </w:rPr>
            </w:pPr>
          </w:p>
        </w:tc>
        <w:tc>
          <w:tcPr>
            <w:tcW w:w="4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iCs w:val="0"/>
                <w:color w:val="auto"/>
                <w:kern w:val="0"/>
                <w:sz w:val="22"/>
                <w:szCs w:val="22"/>
                <w:highlight w:val="none"/>
                <w:u w:val="none"/>
                <w:lang w:val="en-US" w:eastAsia="zh-CN" w:bidi="ar"/>
              </w:rPr>
            </w:pPr>
          </w:p>
        </w:tc>
        <w:tc>
          <w:tcPr>
            <w:tcW w:w="4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iCs w:val="0"/>
                <w:color w:val="auto"/>
                <w:kern w:val="0"/>
                <w:sz w:val="22"/>
                <w:szCs w:val="22"/>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24" w:hRule="atLeast"/>
          <w:jc w:val="center"/>
        </w:trPr>
        <w:tc>
          <w:tcPr>
            <w:tcW w:w="12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color w:val="000000"/>
                <w:kern w:val="0"/>
                <w:sz w:val="24"/>
                <w:szCs w:val="24"/>
                <w:u w:val="none"/>
                <w:lang w:val="en-US" w:eastAsia="zh-CN" w:bidi="ar"/>
              </w:rPr>
              <w:t>债务付息支出</w:t>
            </w:r>
          </w:p>
        </w:tc>
        <w:tc>
          <w:tcPr>
            <w:tcW w:w="4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24294</w:t>
            </w:r>
          </w:p>
        </w:tc>
        <w:tc>
          <w:tcPr>
            <w:tcW w:w="4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24294</w:t>
            </w:r>
          </w:p>
        </w:tc>
        <w:tc>
          <w:tcPr>
            <w:tcW w:w="4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iCs w:val="0"/>
                <w:color w:val="auto"/>
                <w:kern w:val="0"/>
                <w:sz w:val="22"/>
                <w:szCs w:val="22"/>
                <w:highlight w:val="none"/>
                <w:u w:val="none"/>
                <w:lang w:val="en-US" w:eastAsia="zh-CN" w:bidi="ar"/>
              </w:rPr>
            </w:pPr>
          </w:p>
        </w:tc>
        <w:tc>
          <w:tcPr>
            <w:tcW w:w="4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iCs w:val="0"/>
                <w:color w:val="auto"/>
                <w:kern w:val="0"/>
                <w:sz w:val="22"/>
                <w:szCs w:val="22"/>
                <w:highlight w:val="none"/>
                <w:u w:val="none"/>
                <w:lang w:val="en-US" w:eastAsia="zh-CN" w:bidi="ar"/>
              </w:rPr>
            </w:pPr>
          </w:p>
        </w:tc>
        <w:tc>
          <w:tcPr>
            <w:tcW w:w="4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iCs w:val="0"/>
                <w:color w:val="auto"/>
                <w:kern w:val="0"/>
                <w:sz w:val="22"/>
                <w:szCs w:val="22"/>
                <w:highlight w:val="none"/>
                <w:u w:val="none"/>
                <w:lang w:val="en-US" w:eastAsia="zh-CN" w:bidi="ar"/>
              </w:rPr>
            </w:pPr>
          </w:p>
        </w:tc>
        <w:tc>
          <w:tcPr>
            <w:tcW w:w="4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24294</w:t>
            </w:r>
          </w:p>
        </w:tc>
        <w:tc>
          <w:tcPr>
            <w:tcW w:w="4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iCs w:val="0"/>
                <w:color w:val="auto"/>
                <w:kern w:val="0"/>
                <w:sz w:val="22"/>
                <w:szCs w:val="22"/>
                <w:highlight w:val="none"/>
                <w:u w:val="none"/>
                <w:lang w:val="en-US" w:eastAsia="zh-CN" w:bidi="ar"/>
              </w:rPr>
            </w:pPr>
          </w:p>
        </w:tc>
        <w:tc>
          <w:tcPr>
            <w:tcW w:w="4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iCs w:val="0"/>
                <w:color w:val="auto"/>
                <w:kern w:val="0"/>
                <w:sz w:val="22"/>
                <w:szCs w:val="22"/>
                <w:highlight w:val="none"/>
                <w:u w:val="none"/>
                <w:lang w:val="en-US" w:eastAsia="zh-CN" w:bidi="ar"/>
              </w:rPr>
            </w:pPr>
          </w:p>
        </w:tc>
        <w:tc>
          <w:tcPr>
            <w:tcW w:w="4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iCs w:val="0"/>
                <w:color w:val="auto"/>
                <w:kern w:val="0"/>
                <w:sz w:val="22"/>
                <w:szCs w:val="22"/>
                <w:highlight w:val="none"/>
                <w:u w:val="none"/>
                <w:lang w:val="en-US" w:eastAsia="zh-CN" w:bidi="ar"/>
              </w:rPr>
            </w:pPr>
          </w:p>
        </w:tc>
      </w:tr>
    </w:tbl>
    <w:p>
      <w:pPr>
        <w:widowControl w:val="0"/>
        <w:wordWrap/>
        <w:spacing w:line="600" w:lineRule="exact"/>
        <w:ind w:left="0"/>
        <w:jc w:val="center"/>
        <w:textAlignment w:val="auto"/>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 xml:space="preserve">                                                             </w:t>
      </w:r>
    </w:p>
    <w:p>
      <w:pPr>
        <w:widowControl w:val="0"/>
        <w:wordWrap/>
        <w:spacing w:line="600" w:lineRule="exact"/>
        <w:ind w:left="0"/>
        <w:jc w:val="both"/>
        <w:textAlignment w:val="auto"/>
        <w:outlineLvl w:val="9"/>
        <w:rPr>
          <w:rFonts w:hint="eastAsia" w:ascii="黑体" w:hAnsi="黑体" w:eastAsia="黑体" w:cs="黑体"/>
          <w:color w:val="auto"/>
          <w:sz w:val="28"/>
          <w:szCs w:val="28"/>
          <w:highlight w:val="none"/>
          <w:lang w:eastAsia="zh-CN"/>
        </w:rPr>
      </w:pPr>
    </w:p>
    <w:p>
      <w:pPr>
        <w:widowControl w:val="0"/>
        <w:wordWrap/>
        <w:spacing w:line="600" w:lineRule="exact"/>
        <w:ind w:left="0"/>
        <w:jc w:val="both"/>
        <w:textAlignment w:val="auto"/>
        <w:outlineLvl w:val="9"/>
        <w:rPr>
          <w:rFonts w:hint="eastAsia" w:ascii="Times New Roman" w:hAnsi="Times New Roman" w:eastAsia="黑体" w:cs="黑体"/>
          <w:color w:val="auto"/>
          <w:sz w:val="28"/>
          <w:szCs w:val="28"/>
          <w:highlight w:val="none"/>
          <w:lang w:eastAsia="zh-CN"/>
        </w:rPr>
      </w:pPr>
    </w:p>
    <w:p>
      <w:pPr>
        <w:widowControl w:val="0"/>
        <w:wordWrap/>
        <w:overflowPunct w:val="0"/>
        <w:autoSpaceDE w:val="0"/>
        <w:autoSpaceDN w:val="0"/>
        <w:adjustRightInd w:val="0"/>
        <w:snapToGrid w:val="0"/>
        <w:spacing w:line="600" w:lineRule="exact"/>
        <w:ind w:left="0"/>
        <w:jc w:val="center"/>
        <w:textAlignment w:val="auto"/>
        <w:outlineLvl w:val="9"/>
        <w:rPr>
          <w:rFonts w:hint="eastAsia" w:ascii="方正小标宋简体" w:hAnsi="方正小标宋简体" w:eastAsia="方正小标宋简体" w:cs="方正小标宋简体"/>
          <w:b w:val="0"/>
          <w:bCs/>
          <w:color w:val="auto"/>
          <w:kern w:val="0"/>
          <w:sz w:val="44"/>
          <w:szCs w:val="44"/>
          <w:highlight w:val="none"/>
        </w:rPr>
      </w:pPr>
      <w:r>
        <w:rPr>
          <w:rFonts w:hint="eastAsia" w:ascii="方正小标宋简体" w:hAnsi="方正小标宋简体" w:eastAsia="方正小标宋简体" w:cs="方正小标宋简体"/>
          <w:b w:val="0"/>
          <w:bCs/>
          <w:color w:val="auto"/>
          <w:kern w:val="0"/>
          <w:sz w:val="44"/>
          <w:szCs w:val="44"/>
          <w:highlight w:val="none"/>
        </w:rPr>
        <w:t>202</w:t>
      </w:r>
      <w:r>
        <w:rPr>
          <w:rFonts w:hint="eastAsia" w:ascii="方正小标宋简体" w:hAnsi="方正小标宋简体" w:eastAsia="方正小标宋简体" w:cs="方正小标宋简体"/>
          <w:b w:val="0"/>
          <w:bCs/>
          <w:color w:val="auto"/>
          <w:kern w:val="0"/>
          <w:sz w:val="44"/>
          <w:szCs w:val="44"/>
          <w:highlight w:val="none"/>
          <w:lang w:val="en-US" w:eastAsia="zh-CN"/>
        </w:rPr>
        <w:t>2</w:t>
      </w:r>
      <w:r>
        <w:rPr>
          <w:rFonts w:hint="eastAsia" w:ascii="方正小标宋简体" w:hAnsi="方正小标宋简体" w:eastAsia="方正小标宋简体" w:cs="方正小标宋简体"/>
          <w:b w:val="0"/>
          <w:bCs/>
          <w:color w:val="auto"/>
          <w:kern w:val="0"/>
          <w:sz w:val="44"/>
          <w:szCs w:val="44"/>
          <w:highlight w:val="none"/>
        </w:rPr>
        <w:t>年市级一般公共预算支出表</w:t>
      </w:r>
    </w:p>
    <w:p>
      <w:pPr>
        <w:widowControl w:val="0"/>
        <w:wordWrap/>
        <w:spacing w:line="600" w:lineRule="exact"/>
        <w:ind w:left="0"/>
        <w:jc w:val="center"/>
        <w:textAlignment w:val="auto"/>
        <w:outlineLvl w:val="9"/>
        <w:rPr>
          <w:rFonts w:hint="eastAsia" w:ascii="宋体" w:hAnsi="宋体" w:eastAsia="宋体" w:cs="宋体"/>
          <w:bCs/>
          <w:color w:val="auto"/>
          <w:sz w:val="24"/>
          <w:szCs w:val="24"/>
          <w:highlight w:val="none"/>
        </w:rPr>
      </w:pP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单位：万元</w:t>
      </w:r>
    </w:p>
    <w:tbl>
      <w:tblPr>
        <w:tblStyle w:val="12"/>
        <w:tblW w:w="8799"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4207"/>
        <w:gridCol w:w="1650"/>
        <w:gridCol w:w="1635"/>
        <w:gridCol w:w="130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7" w:hRule="atLeast"/>
          <w:tblHeader/>
          <w:jc w:val="center"/>
        </w:trPr>
        <w:tc>
          <w:tcPr>
            <w:tcW w:w="4207"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wordWrap/>
              <w:ind w:left="0"/>
              <w:jc w:val="center"/>
              <w:textAlignment w:val="center"/>
              <w:rPr>
                <w:rFonts w:hint="eastAsia" w:ascii="宋体" w:hAnsi="宋体" w:eastAsia="黑体" w:cs="黑体"/>
                <w:i w:val="0"/>
                <w:color w:val="auto"/>
                <w:sz w:val="24"/>
                <w:szCs w:val="24"/>
                <w:highlight w:val="none"/>
                <w:u w:val="none"/>
              </w:rPr>
            </w:pPr>
            <w:r>
              <w:rPr>
                <w:rFonts w:hint="eastAsia" w:ascii="宋体" w:hAnsi="宋体" w:eastAsia="黑体" w:cs="黑体"/>
                <w:i w:val="0"/>
                <w:color w:val="auto"/>
                <w:kern w:val="0"/>
                <w:sz w:val="24"/>
                <w:szCs w:val="24"/>
                <w:highlight w:val="none"/>
                <w:u w:val="none"/>
                <w:lang w:val="en-US" w:eastAsia="zh-CN"/>
              </w:rPr>
              <w:t>项目</w:t>
            </w:r>
          </w:p>
        </w:tc>
        <w:tc>
          <w:tcPr>
            <w:tcW w:w="1650" w:type="dxa"/>
            <w:vMerge w:val="restart"/>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widowControl w:val="0"/>
              <w:wordWrap/>
              <w:ind w:left="0"/>
              <w:jc w:val="center"/>
              <w:textAlignment w:val="center"/>
              <w:rPr>
                <w:rFonts w:hint="eastAsia" w:ascii="宋体" w:hAnsi="宋体" w:eastAsia="黑体" w:cs="黑体"/>
                <w:i w:val="0"/>
                <w:color w:val="auto"/>
                <w:kern w:val="0"/>
                <w:sz w:val="24"/>
                <w:szCs w:val="24"/>
                <w:highlight w:val="none"/>
                <w:u w:val="none"/>
                <w:lang w:val="en-US" w:eastAsia="zh-CN"/>
              </w:rPr>
            </w:pPr>
            <w:r>
              <w:rPr>
                <w:rFonts w:hint="eastAsia" w:ascii="宋体" w:hAnsi="宋体" w:eastAsia="黑体" w:cs="黑体"/>
                <w:i w:val="0"/>
                <w:color w:val="auto"/>
                <w:kern w:val="0"/>
                <w:sz w:val="24"/>
                <w:szCs w:val="24"/>
                <w:highlight w:val="none"/>
                <w:u w:val="none"/>
                <w:lang w:val="en-US" w:eastAsia="zh-CN"/>
              </w:rPr>
              <w:t>2021年</w:t>
            </w:r>
          </w:p>
          <w:p>
            <w:pPr>
              <w:widowControl w:val="0"/>
              <w:wordWrap/>
              <w:ind w:left="0"/>
              <w:jc w:val="center"/>
              <w:textAlignment w:val="center"/>
              <w:rPr>
                <w:rFonts w:hint="eastAsia" w:ascii="宋体" w:hAnsi="宋体" w:eastAsia="黑体" w:cs="黑体"/>
                <w:i w:val="0"/>
                <w:color w:val="auto"/>
                <w:sz w:val="24"/>
                <w:szCs w:val="24"/>
                <w:highlight w:val="none"/>
                <w:u w:val="none"/>
              </w:rPr>
            </w:pPr>
            <w:r>
              <w:rPr>
                <w:rFonts w:hint="eastAsia" w:ascii="宋体" w:hAnsi="宋体" w:eastAsia="黑体" w:cs="黑体"/>
                <w:i w:val="0"/>
                <w:color w:val="auto"/>
                <w:kern w:val="0"/>
                <w:sz w:val="24"/>
                <w:szCs w:val="24"/>
                <w:highlight w:val="none"/>
                <w:u w:val="none"/>
                <w:lang w:val="en-US" w:eastAsia="zh-CN"/>
              </w:rPr>
              <w:t>执行数</w:t>
            </w:r>
          </w:p>
        </w:tc>
        <w:tc>
          <w:tcPr>
            <w:tcW w:w="2942" w:type="dxa"/>
            <w:gridSpan w:val="2"/>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val="0"/>
              <w:wordWrap/>
              <w:ind w:left="0"/>
              <w:jc w:val="center"/>
              <w:textAlignment w:val="center"/>
              <w:rPr>
                <w:rFonts w:hint="eastAsia" w:ascii="宋体" w:hAnsi="宋体" w:eastAsia="黑体" w:cs="黑体"/>
                <w:i w:val="0"/>
                <w:color w:val="auto"/>
                <w:sz w:val="24"/>
                <w:szCs w:val="24"/>
                <w:highlight w:val="none"/>
                <w:u w:val="none"/>
              </w:rPr>
            </w:pPr>
            <w:r>
              <w:rPr>
                <w:rFonts w:hint="eastAsia" w:ascii="宋体" w:hAnsi="宋体" w:eastAsia="黑体" w:cs="黑体"/>
                <w:i w:val="0"/>
                <w:color w:val="auto"/>
                <w:kern w:val="0"/>
                <w:sz w:val="24"/>
                <w:szCs w:val="24"/>
                <w:highlight w:val="none"/>
                <w:u w:val="none"/>
                <w:lang w:val="en-US" w:eastAsia="zh-CN"/>
              </w:rPr>
              <w:t>2022年预算数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61" w:hRule="atLeast"/>
          <w:tblHeader/>
          <w:jc w:val="center"/>
        </w:trPr>
        <w:tc>
          <w:tcPr>
            <w:tcW w:w="420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wordWrap/>
              <w:spacing w:after="0"/>
              <w:ind w:left="0"/>
              <w:jc w:val="center"/>
              <w:rPr>
                <w:rFonts w:hint="eastAsia" w:ascii="宋体" w:hAnsi="宋体" w:eastAsia="黑体" w:cs="黑体"/>
                <w:i w:val="0"/>
                <w:color w:val="auto"/>
                <w:sz w:val="24"/>
                <w:szCs w:val="24"/>
                <w:highlight w:val="none"/>
                <w:u w:val="none"/>
              </w:rPr>
            </w:pPr>
          </w:p>
        </w:tc>
        <w:tc>
          <w:tcPr>
            <w:tcW w:w="1650" w:type="dxa"/>
            <w:vMerge w:val="continue"/>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widowControl w:val="0"/>
              <w:wordWrap/>
              <w:spacing w:after="0"/>
              <w:ind w:left="0"/>
              <w:jc w:val="center"/>
              <w:rPr>
                <w:rFonts w:hint="eastAsia" w:ascii="宋体" w:hAnsi="宋体" w:eastAsia="黑体" w:cs="黑体"/>
                <w:i w:val="0"/>
                <w:color w:val="auto"/>
                <w:sz w:val="24"/>
                <w:szCs w:val="24"/>
                <w:highlight w:val="none"/>
                <w:u w:val="none"/>
              </w:rPr>
            </w:pPr>
          </w:p>
        </w:tc>
        <w:tc>
          <w:tcPr>
            <w:tcW w:w="163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val="0"/>
              <w:wordWrap/>
              <w:ind w:left="0"/>
              <w:jc w:val="center"/>
              <w:textAlignment w:val="center"/>
              <w:rPr>
                <w:rFonts w:hint="eastAsia" w:ascii="宋体" w:hAnsi="宋体" w:eastAsia="黑体" w:cs="黑体"/>
                <w:i w:val="0"/>
                <w:color w:val="auto"/>
                <w:sz w:val="24"/>
                <w:szCs w:val="24"/>
                <w:highlight w:val="none"/>
                <w:u w:val="none"/>
              </w:rPr>
            </w:pPr>
            <w:r>
              <w:rPr>
                <w:rFonts w:hint="eastAsia" w:ascii="宋体" w:hAnsi="宋体" w:eastAsia="黑体" w:cs="黑体"/>
                <w:i w:val="0"/>
                <w:color w:val="auto"/>
                <w:kern w:val="0"/>
                <w:sz w:val="24"/>
                <w:szCs w:val="24"/>
                <w:highlight w:val="none"/>
                <w:u w:val="none"/>
                <w:lang w:val="en-US" w:eastAsia="zh-CN"/>
              </w:rPr>
              <w:t>本级财力安排支出</w:t>
            </w:r>
          </w:p>
        </w:tc>
        <w:tc>
          <w:tcPr>
            <w:tcW w:w="1307"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val="0"/>
              <w:wordWrap/>
              <w:ind w:left="0"/>
              <w:jc w:val="center"/>
              <w:textAlignment w:val="center"/>
              <w:rPr>
                <w:rFonts w:hint="eastAsia" w:ascii="宋体" w:hAnsi="宋体" w:eastAsia="黑体" w:cs="黑体"/>
                <w:i w:val="0"/>
                <w:color w:val="auto"/>
                <w:sz w:val="24"/>
                <w:szCs w:val="24"/>
                <w:highlight w:val="none"/>
                <w:u w:val="none"/>
              </w:rPr>
            </w:pPr>
            <w:r>
              <w:rPr>
                <w:rFonts w:hint="eastAsia" w:ascii="宋体" w:hAnsi="宋体" w:eastAsia="黑体" w:cs="黑体"/>
                <w:i w:val="0"/>
                <w:color w:val="auto"/>
                <w:kern w:val="0"/>
                <w:sz w:val="24"/>
                <w:szCs w:val="24"/>
                <w:highlight w:val="none"/>
                <w:u w:val="none"/>
                <w:lang w:val="en-US" w:eastAsia="zh-CN"/>
              </w:rPr>
              <w:t>预算数为上年执行数%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39" w:hRule="exact"/>
          <w:jc w:val="center"/>
        </w:trPr>
        <w:tc>
          <w:tcPr>
            <w:tcW w:w="42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color w:val="000000"/>
                <w:kern w:val="0"/>
                <w:sz w:val="24"/>
                <w:szCs w:val="24"/>
                <w:u w:val="none"/>
                <w:lang w:val="en-US" w:eastAsia="zh-CN" w:bidi="ar"/>
              </w:rPr>
              <w:t>一、本级支出</w:t>
            </w:r>
          </w:p>
        </w:tc>
        <w:tc>
          <w:tcPr>
            <w:tcW w:w="16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519849</w:t>
            </w:r>
          </w:p>
        </w:tc>
        <w:tc>
          <w:tcPr>
            <w:tcW w:w="1635" w:type="dxa"/>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568690</w:t>
            </w:r>
          </w:p>
        </w:tc>
        <w:tc>
          <w:tcPr>
            <w:tcW w:w="1307" w:type="dxa"/>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 xml:space="preserve">109.4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39" w:hRule="exact"/>
          <w:jc w:val="center"/>
        </w:trPr>
        <w:tc>
          <w:tcPr>
            <w:tcW w:w="42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color w:val="000000"/>
                <w:kern w:val="0"/>
                <w:sz w:val="24"/>
                <w:szCs w:val="24"/>
                <w:u w:val="none"/>
                <w:lang w:val="en-US" w:eastAsia="zh-CN" w:bidi="ar"/>
              </w:rPr>
              <w:t xml:space="preserve">  一般公共服务支出</w:t>
            </w:r>
          </w:p>
        </w:tc>
        <w:tc>
          <w:tcPr>
            <w:tcW w:w="16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42537</w:t>
            </w:r>
          </w:p>
        </w:tc>
        <w:tc>
          <w:tcPr>
            <w:tcW w:w="16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49543</w:t>
            </w:r>
          </w:p>
        </w:tc>
        <w:tc>
          <w:tcPr>
            <w:tcW w:w="13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 xml:space="preserve">116.5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39" w:hRule="exact"/>
          <w:jc w:val="center"/>
        </w:trPr>
        <w:tc>
          <w:tcPr>
            <w:tcW w:w="42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color w:val="000000"/>
                <w:kern w:val="0"/>
                <w:sz w:val="24"/>
                <w:szCs w:val="24"/>
                <w:u w:val="none"/>
                <w:lang w:val="en-US" w:eastAsia="zh-CN" w:bidi="ar"/>
              </w:rPr>
              <w:t xml:space="preserve">  国防支出</w:t>
            </w:r>
          </w:p>
        </w:tc>
        <w:tc>
          <w:tcPr>
            <w:tcW w:w="16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787</w:t>
            </w:r>
          </w:p>
        </w:tc>
        <w:tc>
          <w:tcPr>
            <w:tcW w:w="16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1142</w:t>
            </w:r>
          </w:p>
        </w:tc>
        <w:tc>
          <w:tcPr>
            <w:tcW w:w="13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 xml:space="preserve">145.1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39" w:hRule="exact"/>
          <w:jc w:val="center"/>
        </w:trPr>
        <w:tc>
          <w:tcPr>
            <w:tcW w:w="42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color w:val="000000"/>
                <w:kern w:val="0"/>
                <w:sz w:val="24"/>
                <w:szCs w:val="24"/>
                <w:u w:val="none"/>
                <w:lang w:val="en-US" w:eastAsia="zh-CN" w:bidi="ar"/>
              </w:rPr>
              <w:t xml:space="preserve">  公共安全支出</w:t>
            </w:r>
          </w:p>
        </w:tc>
        <w:tc>
          <w:tcPr>
            <w:tcW w:w="16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24780</w:t>
            </w:r>
          </w:p>
        </w:tc>
        <w:tc>
          <w:tcPr>
            <w:tcW w:w="16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28389</w:t>
            </w:r>
          </w:p>
        </w:tc>
        <w:tc>
          <w:tcPr>
            <w:tcW w:w="13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 xml:space="preserve">115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39" w:hRule="exact"/>
          <w:jc w:val="center"/>
        </w:trPr>
        <w:tc>
          <w:tcPr>
            <w:tcW w:w="42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color w:val="000000"/>
                <w:kern w:val="0"/>
                <w:sz w:val="24"/>
                <w:szCs w:val="24"/>
                <w:u w:val="none"/>
                <w:lang w:val="en-US" w:eastAsia="zh-CN" w:bidi="ar"/>
              </w:rPr>
              <w:t xml:space="preserve">  教育支出</w:t>
            </w:r>
          </w:p>
        </w:tc>
        <w:tc>
          <w:tcPr>
            <w:tcW w:w="16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146318</w:t>
            </w:r>
          </w:p>
        </w:tc>
        <w:tc>
          <w:tcPr>
            <w:tcW w:w="16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155866</w:t>
            </w:r>
          </w:p>
        </w:tc>
        <w:tc>
          <w:tcPr>
            <w:tcW w:w="13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 xml:space="preserve">106.5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39" w:hRule="exact"/>
          <w:jc w:val="center"/>
        </w:trPr>
        <w:tc>
          <w:tcPr>
            <w:tcW w:w="42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color w:val="000000"/>
                <w:kern w:val="0"/>
                <w:sz w:val="24"/>
                <w:szCs w:val="24"/>
                <w:u w:val="none"/>
                <w:lang w:val="en-US" w:eastAsia="zh-CN" w:bidi="ar"/>
              </w:rPr>
              <w:t xml:space="preserve">  科学技术支出</w:t>
            </w:r>
          </w:p>
        </w:tc>
        <w:tc>
          <w:tcPr>
            <w:tcW w:w="16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3929</w:t>
            </w:r>
          </w:p>
        </w:tc>
        <w:tc>
          <w:tcPr>
            <w:tcW w:w="16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4780</w:t>
            </w:r>
          </w:p>
        </w:tc>
        <w:tc>
          <w:tcPr>
            <w:tcW w:w="13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 xml:space="preserve">121.7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39" w:hRule="exact"/>
          <w:jc w:val="center"/>
        </w:trPr>
        <w:tc>
          <w:tcPr>
            <w:tcW w:w="42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color w:val="000000"/>
                <w:kern w:val="0"/>
                <w:sz w:val="24"/>
                <w:szCs w:val="24"/>
                <w:u w:val="none"/>
                <w:lang w:val="en-US" w:eastAsia="zh-CN" w:bidi="ar"/>
              </w:rPr>
              <w:t xml:space="preserve">  文化旅游体育与传媒支出</w:t>
            </w:r>
          </w:p>
        </w:tc>
        <w:tc>
          <w:tcPr>
            <w:tcW w:w="16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7857</w:t>
            </w:r>
          </w:p>
        </w:tc>
        <w:tc>
          <w:tcPr>
            <w:tcW w:w="16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8014</w:t>
            </w:r>
          </w:p>
        </w:tc>
        <w:tc>
          <w:tcPr>
            <w:tcW w:w="13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 xml:space="preserve">102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39" w:hRule="exact"/>
          <w:jc w:val="center"/>
        </w:trPr>
        <w:tc>
          <w:tcPr>
            <w:tcW w:w="42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color w:val="000000"/>
                <w:kern w:val="0"/>
                <w:sz w:val="24"/>
                <w:szCs w:val="24"/>
                <w:u w:val="none"/>
                <w:lang w:val="en-US" w:eastAsia="zh-CN" w:bidi="ar"/>
              </w:rPr>
              <w:t xml:space="preserve">  社会保障和就业支出</w:t>
            </w:r>
          </w:p>
        </w:tc>
        <w:tc>
          <w:tcPr>
            <w:tcW w:w="16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78082</w:t>
            </w:r>
          </w:p>
        </w:tc>
        <w:tc>
          <w:tcPr>
            <w:tcW w:w="16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80033</w:t>
            </w:r>
          </w:p>
        </w:tc>
        <w:tc>
          <w:tcPr>
            <w:tcW w:w="13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 xml:space="preserve">102.5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39" w:hRule="exact"/>
          <w:jc w:val="center"/>
        </w:trPr>
        <w:tc>
          <w:tcPr>
            <w:tcW w:w="42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color w:val="000000"/>
                <w:kern w:val="0"/>
                <w:sz w:val="24"/>
                <w:szCs w:val="24"/>
                <w:u w:val="none"/>
                <w:lang w:val="en-US" w:eastAsia="zh-CN" w:bidi="ar"/>
              </w:rPr>
              <w:t xml:space="preserve">  卫生健康支出</w:t>
            </w:r>
          </w:p>
        </w:tc>
        <w:tc>
          <w:tcPr>
            <w:tcW w:w="16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58480</w:t>
            </w:r>
          </w:p>
        </w:tc>
        <w:tc>
          <w:tcPr>
            <w:tcW w:w="16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60991</w:t>
            </w:r>
          </w:p>
        </w:tc>
        <w:tc>
          <w:tcPr>
            <w:tcW w:w="13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 xml:space="preserve">104.3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39" w:hRule="exact"/>
          <w:jc w:val="center"/>
        </w:trPr>
        <w:tc>
          <w:tcPr>
            <w:tcW w:w="42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color w:val="000000"/>
                <w:kern w:val="0"/>
                <w:sz w:val="24"/>
                <w:szCs w:val="24"/>
                <w:u w:val="none"/>
                <w:lang w:val="en-US" w:eastAsia="zh-CN" w:bidi="ar"/>
              </w:rPr>
              <w:t xml:space="preserve">  节能环保支出</w:t>
            </w:r>
          </w:p>
        </w:tc>
        <w:tc>
          <w:tcPr>
            <w:tcW w:w="16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9774</w:t>
            </w:r>
          </w:p>
        </w:tc>
        <w:tc>
          <w:tcPr>
            <w:tcW w:w="16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21049</w:t>
            </w:r>
          </w:p>
        </w:tc>
        <w:tc>
          <w:tcPr>
            <w:tcW w:w="13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 xml:space="preserve">215.4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39" w:hRule="exact"/>
          <w:jc w:val="center"/>
        </w:trPr>
        <w:tc>
          <w:tcPr>
            <w:tcW w:w="42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color w:val="000000"/>
                <w:kern w:val="0"/>
                <w:sz w:val="24"/>
                <w:szCs w:val="24"/>
                <w:u w:val="none"/>
                <w:lang w:val="en-US" w:eastAsia="zh-CN" w:bidi="ar"/>
              </w:rPr>
              <w:t xml:space="preserve">  城乡社区支出</w:t>
            </w:r>
          </w:p>
        </w:tc>
        <w:tc>
          <w:tcPr>
            <w:tcW w:w="16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14898</w:t>
            </w:r>
          </w:p>
        </w:tc>
        <w:tc>
          <w:tcPr>
            <w:tcW w:w="16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9078</w:t>
            </w:r>
          </w:p>
        </w:tc>
        <w:tc>
          <w:tcPr>
            <w:tcW w:w="13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 xml:space="preserve">60.9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39" w:hRule="exact"/>
          <w:jc w:val="center"/>
        </w:trPr>
        <w:tc>
          <w:tcPr>
            <w:tcW w:w="42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color w:val="000000"/>
                <w:kern w:val="0"/>
                <w:sz w:val="24"/>
                <w:szCs w:val="24"/>
                <w:u w:val="none"/>
                <w:lang w:val="en-US" w:eastAsia="zh-CN" w:bidi="ar"/>
              </w:rPr>
              <w:t xml:space="preserve">  农林水支出</w:t>
            </w:r>
          </w:p>
        </w:tc>
        <w:tc>
          <w:tcPr>
            <w:tcW w:w="16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51710</w:t>
            </w:r>
          </w:p>
        </w:tc>
        <w:tc>
          <w:tcPr>
            <w:tcW w:w="16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59657</w:t>
            </w:r>
          </w:p>
        </w:tc>
        <w:tc>
          <w:tcPr>
            <w:tcW w:w="13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 xml:space="preserve">115.4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39" w:hRule="exact"/>
          <w:jc w:val="center"/>
        </w:trPr>
        <w:tc>
          <w:tcPr>
            <w:tcW w:w="42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color w:val="000000"/>
                <w:kern w:val="0"/>
                <w:sz w:val="24"/>
                <w:szCs w:val="24"/>
                <w:u w:val="none"/>
                <w:lang w:val="en-US" w:eastAsia="zh-CN" w:bidi="ar"/>
              </w:rPr>
              <w:t xml:space="preserve">  交通运输支出</w:t>
            </w:r>
          </w:p>
        </w:tc>
        <w:tc>
          <w:tcPr>
            <w:tcW w:w="16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19963</w:t>
            </w:r>
          </w:p>
        </w:tc>
        <w:tc>
          <w:tcPr>
            <w:tcW w:w="16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16445</w:t>
            </w:r>
          </w:p>
        </w:tc>
        <w:tc>
          <w:tcPr>
            <w:tcW w:w="13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 xml:space="preserve">82.4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39" w:hRule="exact"/>
          <w:jc w:val="center"/>
        </w:trPr>
        <w:tc>
          <w:tcPr>
            <w:tcW w:w="42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color w:val="000000"/>
                <w:kern w:val="0"/>
                <w:sz w:val="24"/>
                <w:szCs w:val="24"/>
                <w:u w:val="none"/>
                <w:lang w:val="en-US" w:eastAsia="zh-CN" w:bidi="ar"/>
              </w:rPr>
              <w:t xml:space="preserve">  资源勘探信息等支出</w:t>
            </w:r>
          </w:p>
        </w:tc>
        <w:tc>
          <w:tcPr>
            <w:tcW w:w="16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1406</w:t>
            </w:r>
          </w:p>
        </w:tc>
        <w:tc>
          <w:tcPr>
            <w:tcW w:w="16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1680</w:t>
            </w:r>
          </w:p>
        </w:tc>
        <w:tc>
          <w:tcPr>
            <w:tcW w:w="13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 xml:space="preserve">119.5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39" w:hRule="exact"/>
          <w:jc w:val="center"/>
        </w:trPr>
        <w:tc>
          <w:tcPr>
            <w:tcW w:w="42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color w:val="000000"/>
                <w:kern w:val="0"/>
                <w:sz w:val="24"/>
                <w:szCs w:val="24"/>
                <w:u w:val="none"/>
                <w:lang w:val="en-US" w:eastAsia="zh-CN" w:bidi="ar"/>
              </w:rPr>
              <w:t xml:space="preserve">  商业服务业等支出</w:t>
            </w:r>
          </w:p>
        </w:tc>
        <w:tc>
          <w:tcPr>
            <w:tcW w:w="16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1675</w:t>
            </w:r>
          </w:p>
        </w:tc>
        <w:tc>
          <w:tcPr>
            <w:tcW w:w="16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1962</w:t>
            </w:r>
          </w:p>
        </w:tc>
        <w:tc>
          <w:tcPr>
            <w:tcW w:w="13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 xml:space="preserve">117.1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39" w:hRule="exact"/>
          <w:jc w:val="center"/>
        </w:trPr>
        <w:tc>
          <w:tcPr>
            <w:tcW w:w="42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color w:val="000000"/>
                <w:kern w:val="0"/>
                <w:sz w:val="24"/>
                <w:szCs w:val="24"/>
                <w:u w:val="none"/>
                <w:lang w:val="en-US" w:eastAsia="zh-CN" w:bidi="ar"/>
              </w:rPr>
              <w:t xml:space="preserve">  金融支出</w:t>
            </w:r>
          </w:p>
        </w:tc>
        <w:tc>
          <w:tcPr>
            <w:tcW w:w="16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119</w:t>
            </w:r>
          </w:p>
        </w:tc>
        <w:tc>
          <w:tcPr>
            <w:tcW w:w="16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120</w:t>
            </w:r>
          </w:p>
        </w:tc>
        <w:tc>
          <w:tcPr>
            <w:tcW w:w="13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 xml:space="preserve">100.8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39" w:hRule="exact"/>
          <w:jc w:val="center"/>
        </w:trPr>
        <w:tc>
          <w:tcPr>
            <w:tcW w:w="42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color w:val="000000"/>
                <w:kern w:val="0"/>
                <w:sz w:val="24"/>
                <w:szCs w:val="24"/>
                <w:u w:val="none"/>
                <w:lang w:val="en-US" w:eastAsia="zh-CN" w:bidi="ar"/>
              </w:rPr>
              <w:t xml:space="preserve">  援助其他地区支出</w:t>
            </w:r>
          </w:p>
        </w:tc>
        <w:tc>
          <w:tcPr>
            <w:tcW w:w="16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767</w:t>
            </w:r>
          </w:p>
        </w:tc>
        <w:tc>
          <w:tcPr>
            <w:tcW w:w="16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767</w:t>
            </w:r>
          </w:p>
        </w:tc>
        <w:tc>
          <w:tcPr>
            <w:tcW w:w="13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 xml:space="preserve">100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39" w:hRule="exact"/>
          <w:jc w:val="center"/>
        </w:trPr>
        <w:tc>
          <w:tcPr>
            <w:tcW w:w="42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color w:val="000000"/>
                <w:kern w:val="0"/>
                <w:sz w:val="24"/>
                <w:szCs w:val="24"/>
                <w:u w:val="none"/>
                <w:lang w:val="en-US" w:eastAsia="zh-CN" w:bidi="ar"/>
              </w:rPr>
              <w:t xml:space="preserve">  自然资源海洋气象等支出</w:t>
            </w:r>
          </w:p>
        </w:tc>
        <w:tc>
          <w:tcPr>
            <w:tcW w:w="16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4395</w:t>
            </w:r>
          </w:p>
        </w:tc>
        <w:tc>
          <w:tcPr>
            <w:tcW w:w="16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4075</w:t>
            </w:r>
          </w:p>
        </w:tc>
        <w:tc>
          <w:tcPr>
            <w:tcW w:w="13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 xml:space="preserve">93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39" w:hRule="exact"/>
          <w:jc w:val="center"/>
        </w:trPr>
        <w:tc>
          <w:tcPr>
            <w:tcW w:w="42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color w:val="000000"/>
                <w:kern w:val="0"/>
                <w:sz w:val="24"/>
                <w:szCs w:val="24"/>
                <w:u w:val="none"/>
                <w:lang w:val="en-US" w:eastAsia="zh-CN" w:bidi="ar"/>
              </w:rPr>
              <w:t xml:space="preserve">  住房保障支出</w:t>
            </w:r>
          </w:p>
        </w:tc>
        <w:tc>
          <w:tcPr>
            <w:tcW w:w="16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18002</w:t>
            </w:r>
          </w:p>
        </w:tc>
        <w:tc>
          <w:tcPr>
            <w:tcW w:w="16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18227</w:t>
            </w:r>
          </w:p>
        </w:tc>
        <w:tc>
          <w:tcPr>
            <w:tcW w:w="13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 xml:space="preserve">101.2 </w:t>
            </w:r>
          </w:p>
        </w:tc>
      </w:tr>
    </w:tbl>
    <w:p>
      <w:pPr>
        <w:widowControl w:val="0"/>
        <w:wordWrap/>
        <w:spacing w:line="600" w:lineRule="exact"/>
        <w:ind w:left="0"/>
        <w:jc w:val="both"/>
        <w:textAlignment w:val="auto"/>
        <w:outlineLvl w:val="9"/>
        <w:rPr>
          <w:rFonts w:hint="eastAsia" w:ascii="Times New Roman" w:hAnsi="Times New Roman" w:eastAsia="黑体" w:cs="黑体"/>
          <w:color w:val="auto"/>
          <w:sz w:val="28"/>
          <w:szCs w:val="28"/>
          <w:highlight w:val="none"/>
          <w:lang w:eastAsia="zh-CN"/>
        </w:rPr>
      </w:pPr>
    </w:p>
    <w:p>
      <w:pPr>
        <w:widowControl w:val="0"/>
        <w:wordWrap/>
        <w:overflowPunct w:val="0"/>
        <w:autoSpaceDE w:val="0"/>
        <w:autoSpaceDN w:val="0"/>
        <w:adjustRightInd w:val="0"/>
        <w:snapToGrid w:val="0"/>
        <w:spacing w:line="600" w:lineRule="exact"/>
        <w:ind w:left="0"/>
        <w:jc w:val="center"/>
        <w:textAlignment w:val="auto"/>
        <w:outlineLvl w:val="9"/>
        <w:rPr>
          <w:rFonts w:hint="eastAsia" w:ascii="方正小标宋简体" w:hAnsi="方正小标宋简体" w:eastAsia="方正小标宋简体" w:cs="方正小标宋简体"/>
          <w:b w:val="0"/>
          <w:bCs/>
          <w:color w:val="auto"/>
          <w:kern w:val="0"/>
          <w:sz w:val="44"/>
          <w:szCs w:val="44"/>
          <w:highlight w:val="none"/>
        </w:rPr>
      </w:pPr>
      <w:r>
        <w:rPr>
          <w:rFonts w:hint="eastAsia" w:ascii="方正小标宋简体" w:hAnsi="方正小标宋简体" w:eastAsia="方正小标宋简体" w:cs="方正小标宋简体"/>
          <w:b w:val="0"/>
          <w:bCs/>
          <w:color w:val="auto"/>
          <w:kern w:val="0"/>
          <w:sz w:val="44"/>
          <w:szCs w:val="44"/>
          <w:highlight w:val="none"/>
        </w:rPr>
        <w:t>202</w:t>
      </w:r>
      <w:r>
        <w:rPr>
          <w:rFonts w:hint="eastAsia" w:ascii="方正小标宋简体" w:hAnsi="方正小标宋简体" w:eastAsia="方正小标宋简体" w:cs="方正小标宋简体"/>
          <w:b w:val="0"/>
          <w:bCs/>
          <w:color w:val="auto"/>
          <w:kern w:val="0"/>
          <w:sz w:val="44"/>
          <w:szCs w:val="44"/>
          <w:highlight w:val="none"/>
          <w:lang w:val="en-US" w:eastAsia="zh-CN"/>
        </w:rPr>
        <w:t>2</w:t>
      </w:r>
      <w:r>
        <w:rPr>
          <w:rFonts w:hint="eastAsia" w:ascii="方正小标宋简体" w:hAnsi="方正小标宋简体" w:eastAsia="方正小标宋简体" w:cs="方正小标宋简体"/>
          <w:b w:val="0"/>
          <w:bCs/>
          <w:color w:val="auto"/>
          <w:kern w:val="0"/>
          <w:sz w:val="44"/>
          <w:szCs w:val="44"/>
          <w:highlight w:val="none"/>
        </w:rPr>
        <w:t>年市级一般公共预算支出表</w:t>
      </w:r>
    </w:p>
    <w:p>
      <w:pPr>
        <w:widowControl w:val="0"/>
        <w:wordWrap/>
        <w:spacing w:line="600" w:lineRule="exact"/>
        <w:ind w:left="0"/>
        <w:jc w:val="center"/>
        <w:textAlignment w:val="auto"/>
        <w:outlineLvl w:val="9"/>
        <w:rPr>
          <w:rFonts w:hint="eastAsia" w:ascii="宋体" w:hAnsi="宋体" w:eastAsia="宋体" w:cs="宋体"/>
          <w:bCs/>
          <w:color w:val="auto"/>
          <w:sz w:val="24"/>
          <w:szCs w:val="24"/>
          <w:highlight w:val="none"/>
        </w:rPr>
      </w:pP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单位：万元</w:t>
      </w:r>
    </w:p>
    <w:tbl>
      <w:tblPr>
        <w:tblStyle w:val="12"/>
        <w:tblW w:w="8799"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4207"/>
        <w:gridCol w:w="1650"/>
        <w:gridCol w:w="1635"/>
        <w:gridCol w:w="130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7" w:hRule="atLeast"/>
          <w:tblHeader/>
          <w:jc w:val="center"/>
        </w:trPr>
        <w:tc>
          <w:tcPr>
            <w:tcW w:w="4207"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wordWrap/>
              <w:ind w:left="0"/>
              <w:jc w:val="center"/>
              <w:textAlignment w:val="center"/>
              <w:rPr>
                <w:rFonts w:hint="eastAsia" w:ascii="宋体" w:hAnsi="宋体" w:eastAsia="黑体" w:cs="黑体"/>
                <w:i w:val="0"/>
                <w:color w:val="auto"/>
                <w:sz w:val="24"/>
                <w:szCs w:val="24"/>
                <w:highlight w:val="none"/>
                <w:u w:val="none"/>
              </w:rPr>
            </w:pPr>
            <w:r>
              <w:rPr>
                <w:rFonts w:hint="eastAsia" w:ascii="宋体" w:hAnsi="宋体" w:eastAsia="黑体" w:cs="黑体"/>
                <w:i w:val="0"/>
                <w:color w:val="auto"/>
                <w:kern w:val="0"/>
                <w:sz w:val="24"/>
                <w:szCs w:val="24"/>
                <w:highlight w:val="none"/>
                <w:u w:val="none"/>
                <w:lang w:val="en-US" w:eastAsia="zh-CN"/>
              </w:rPr>
              <w:t>项目</w:t>
            </w:r>
          </w:p>
        </w:tc>
        <w:tc>
          <w:tcPr>
            <w:tcW w:w="1650" w:type="dxa"/>
            <w:vMerge w:val="restart"/>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widowControl w:val="0"/>
              <w:wordWrap/>
              <w:ind w:left="0"/>
              <w:jc w:val="center"/>
              <w:textAlignment w:val="center"/>
              <w:rPr>
                <w:rFonts w:hint="eastAsia" w:ascii="宋体" w:hAnsi="宋体" w:eastAsia="黑体" w:cs="黑体"/>
                <w:i w:val="0"/>
                <w:color w:val="auto"/>
                <w:kern w:val="0"/>
                <w:sz w:val="24"/>
                <w:szCs w:val="24"/>
                <w:highlight w:val="none"/>
                <w:u w:val="none"/>
                <w:lang w:val="en-US" w:eastAsia="zh-CN"/>
              </w:rPr>
            </w:pPr>
            <w:r>
              <w:rPr>
                <w:rFonts w:hint="eastAsia" w:ascii="宋体" w:hAnsi="宋体" w:eastAsia="黑体" w:cs="黑体"/>
                <w:i w:val="0"/>
                <w:color w:val="auto"/>
                <w:kern w:val="0"/>
                <w:sz w:val="24"/>
                <w:szCs w:val="24"/>
                <w:highlight w:val="none"/>
                <w:u w:val="none"/>
                <w:lang w:val="en-US" w:eastAsia="zh-CN"/>
              </w:rPr>
              <w:t>2021年</w:t>
            </w:r>
          </w:p>
          <w:p>
            <w:pPr>
              <w:widowControl w:val="0"/>
              <w:wordWrap/>
              <w:ind w:left="0"/>
              <w:jc w:val="center"/>
              <w:textAlignment w:val="center"/>
              <w:rPr>
                <w:rFonts w:hint="eastAsia" w:ascii="宋体" w:hAnsi="宋体" w:eastAsia="黑体" w:cs="黑体"/>
                <w:i w:val="0"/>
                <w:color w:val="auto"/>
                <w:sz w:val="24"/>
                <w:szCs w:val="24"/>
                <w:highlight w:val="none"/>
                <w:u w:val="none"/>
              </w:rPr>
            </w:pPr>
            <w:r>
              <w:rPr>
                <w:rFonts w:hint="eastAsia" w:ascii="宋体" w:hAnsi="宋体" w:eastAsia="黑体" w:cs="黑体"/>
                <w:i w:val="0"/>
                <w:color w:val="auto"/>
                <w:kern w:val="0"/>
                <w:sz w:val="24"/>
                <w:szCs w:val="24"/>
                <w:highlight w:val="none"/>
                <w:u w:val="none"/>
                <w:lang w:val="en-US" w:eastAsia="zh-CN"/>
              </w:rPr>
              <w:t>执行数</w:t>
            </w:r>
          </w:p>
        </w:tc>
        <w:tc>
          <w:tcPr>
            <w:tcW w:w="2942" w:type="dxa"/>
            <w:gridSpan w:val="2"/>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val="0"/>
              <w:wordWrap/>
              <w:ind w:left="0"/>
              <w:jc w:val="center"/>
              <w:textAlignment w:val="center"/>
              <w:rPr>
                <w:rFonts w:hint="eastAsia" w:ascii="宋体" w:hAnsi="宋体" w:eastAsia="黑体" w:cs="黑体"/>
                <w:i w:val="0"/>
                <w:color w:val="auto"/>
                <w:sz w:val="24"/>
                <w:szCs w:val="24"/>
                <w:highlight w:val="none"/>
                <w:u w:val="none"/>
              </w:rPr>
            </w:pPr>
            <w:r>
              <w:rPr>
                <w:rFonts w:hint="eastAsia" w:ascii="宋体" w:hAnsi="宋体" w:eastAsia="黑体" w:cs="黑体"/>
                <w:i w:val="0"/>
                <w:color w:val="auto"/>
                <w:kern w:val="0"/>
                <w:sz w:val="24"/>
                <w:szCs w:val="24"/>
                <w:highlight w:val="none"/>
                <w:u w:val="none"/>
                <w:lang w:val="en-US" w:eastAsia="zh-CN"/>
              </w:rPr>
              <w:t>2022年预算数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61" w:hRule="atLeast"/>
          <w:tblHeader/>
          <w:jc w:val="center"/>
        </w:trPr>
        <w:tc>
          <w:tcPr>
            <w:tcW w:w="420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wordWrap/>
              <w:spacing w:after="0"/>
              <w:ind w:left="0"/>
              <w:jc w:val="center"/>
              <w:rPr>
                <w:rFonts w:hint="eastAsia" w:ascii="宋体" w:hAnsi="宋体" w:eastAsia="黑体" w:cs="黑体"/>
                <w:i w:val="0"/>
                <w:color w:val="auto"/>
                <w:sz w:val="24"/>
                <w:szCs w:val="24"/>
                <w:highlight w:val="none"/>
                <w:u w:val="none"/>
              </w:rPr>
            </w:pPr>
          </w:p>
        </w:tc>
        <w:tc>
          <w:tcPr>
            <w:tcW w:w="1650" w:type="dxa"/>
            <w:vMerge w:val="continue"/>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widowControl w:val="0"/>
              <w:wordWrap/>
              <w:spacing w:after="0"/>
              <w:ind w:left="0"/>
              <w:jc w:val="center"/>
              <w:rPr>
                <w:rFonts w:hint="eastAsia" w:ascii="宋体" w:hAnsi="宋体" w:eastAsia="黑体" w:cs="黑体"/>
                <w:i w:val="0"/>
                <w:color w:val="auto"/>
                <w:sz w:val="24"/>
                <w:szCs w:val="24"/>
                <w:highlight w:val="none"/>
                <w:u w:val="none"/>
              </w:rPr>
            </w:pPr>
          </w:p>
        </w:tc>
        <w:tc>
          <w:tcPr>
            <w:tcW w:w="163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val="0"/>
              <w:wordWrap/>
              <w:ind w:left="0"/>
              <w:jc w:val="center"/>
              <w:textAlignment w:val="center"/>
              <w:rPr>
                <w:rFonts w:hint="eastAsia" w:ascii="宋体" w:hAnsi="宋体" w:eastAsia="黑体" w:cs="黑体"/>
                <w:i w:val="0"/>
                <w:color w:val="auto"/>
                <w:sz w:val="24"/>
                <w:szCs w:val="24"/>
                <w:highlight w:val="none"/>
                <w:u w:val="none"/>
              </w:rPr>
            </w:pPr>
            <w:r>
              <w:rPr>
                <w:rFonts w:hint="eastAsia" w:ascii="宋体" w:hAnsi="宋体" w:eastAsia="黑体" w:cs="黑体"/>
                <w:i w:val="0"/>
                <w:color w:val="auto"/>
                <w:kern w:val="0"/>
                <w:sz w:val="24"/>
                <w:szCs w:val="24"/>
                <w:highlight w:val="none"/>
                <w:u w:val="none"/>
                <w:lang w:val="en-US" w:eastAsia="zh-CN"/>
              </w:rPr>
              <w:t>本年财力安排支出</w:t>
            </w:r>
          </w:p>
        </w:tc>
        <w:tc>
          <w:tcPr>
            <w:tcW w:w="1307"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val="0"/>
              <w:wordWrap/>
              <w:ind w:left="0"/>
              <w:jc w:val="center"/>
              <w:textAlignment w:val="center"/>
              <w:rPr>
                <w:rFonts w:hint="eastAsia" w:ascii="宋体" w:hAnsi="宋体" w:eastAsia="黑体" w:cs="黑体"/>
                <w:i w:val="0"/>
                <w:color w:val="auto"/>
                <w:sz w:val="24"/>
                <w:szCs w:val="24"/>
                <w:highlight w:val="none"/>
                <w:u w:val="none"/>
              </w:rPr>
            </w:pPr>
            <w:r>
              <w:rPr>
                <w:rFonts w:hint="eastAsia" w:ascii="宋体" w:hAnsi="宋体" w:eastAsia="黑体" w:cs="黑体"/>
                <w:i w:val="0"/>
                <w:color w:val="auto"/>
                <w:kern w:val="0"/>
                <w:sz w:val="24"/>
                <w:szCs w:val="24"/>
                <w:highlight w:val="none"/>
                <w:u w:val="none"/>
                <w:lang w:val="en-US" w:eastAsia="zh-CN"/>
              </w:rPr>
              <w:t>预算数为上年执行数%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jc w:val="center"/>
        </w:trPr>
        <w:tc>
          <w:tcPr>
            <w:tcW w:w="42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color w:val="000000"/>
                <w:kern w:val="0"/>
                <w:sz w:val="24"/>
                <w:szCs w:val="24"/>
                <w:u w:val="none"/>
                <w:lang w:val="en-US" w:eastAsia="zh-CN" w:bidi="ar"/>
              </w:rPr>
              <w:t xml:space="preserve">  粮油物资储备支出</w:t>
            </w:r>
          </w:p>
        </w:tc>
        <w:tc>
          <w:tcPr>
            <w:tcW w:w="16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985</w:t>
            </w:r>
          </w:p>
        </w:tc>
        <w:tc>
          <w:tcPr>
            <w:tcW w:w="1635" w:type="dxa"/>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715</w:t>
            </w:r>
          </w:p>
        </w:tc>
        <w:tc>
          <w:tcPr>
            <w:tcW w:w="1307" w:type="dxa"/>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 xml:space="preserve">73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jc w:val="center"/>
        </w:trPr>
        <w:tc>
          <w:tcPr>
            <w:tcW w:w="42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color w:val="000000"/>
                <w:kern w:val="0"/>
                <w:sz w:val="24"/>
                <w:szCs w:val="24"/>
                <w:u w:val="none"/>
                <w:lang w:val="en-US" w:eastAsia="zh-CN" w:bidi="ar"/>
              </w:rPr>
              <w:t xml:space="preserve">  灾害防治及应急管理支出</w:t>
            </w:r>
          </w:p>
        </w:tc>
        <w:tc>
          <w:tcPr>
            <w:tcW w:w="16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10947</w:t>
            </w:r>
          </w:p>
        </w:tc>
        <w:tc>
          <w:tcPr>
            <w:tcW w:w="16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11863</w:t>
            </w:r>
          </w:p>
        </w:tc>
        <w:tc>
          <w:tcPr>
            <w:tcW w:w="13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 xml:space="preserve">108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jc w:val="center"/>
        </w:trPr>
        <w:tc>
          <w:tcPr>
            <w:tcW w:w="42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color w:val="000000"/>
                <w:kern w:val="0"/>
                <w:sz w:val="24"/>
                <w:szCs w:val="24"/>
                <w:u w:val="none"/>
                <w:lang w:val="en-US" w:eastAsia="zh-CN" w:bidi="ar"/>
              </w:rPr>
              <w:t xml:space="preserve">  预备费</w:t>
            </w:r>
          </w:p>
        </w:tc>
        <w:tc>
          <w:tcPr>
            <w:tcW w:w="16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iCs w:val="0"/>
                <w:color w:val="auto"/>
                <w:kern w:val="0"/>
                <w:sz w:val="20"/>
                <w:szCs w:val="20"/>
                <w:highlight w:val="none"/>
                <w:u w:val="none"/>
                <w:lang w:val="en-US" w:eastAsia="zh-CN" w:bidi="ar"/>
              </w:rPr>
            </w:pPr>
          </w:p>
        </w:tc>
        <w:tc>
          <w:tcPr>
            <w:tcW w:w="16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10000</w:t>
            </w:r>
          </w:p>
        </w:tc>
        <w:tc>
          <w:tcPr>
            <w:tcW w:w="13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iCs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jc w:val="center"/>
        </w:trPr>
        <w:tc>
          <w:tcPr>
            <w:tcW w:w="42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color w:val="000000"/>
                <w:kern w:val="0"/>
                <w:sz w:val="24"/>
                <w:szCs w:val="24"/>
                <w:u w:val="none"/>
                <w:lang w:val="en-US" w:eastAsia="zh-CN" w:bidi="ar"/>
              </w:rPr>
              <w:t xml:space="preserve">  债务付息支出</w:t>
            </w:r>
          </w:p>
        </w:tc>
        <w:tc>
          <w:tcPr>
            <w:tcW w:w="16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22438</w:t>
            </w:r>
          </w:p>
        </w:tc>
        <w:tc>
          <w:tcPr>
            <w:tcW w:w="16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24294</w:t>
            </w:r>
          </w:p>
        </w:tc>
        <w:tc>
          <w:tcPr>
            <w:tcW w:w="13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 xml:space="preserve">108.3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jc w:val="center"/>
        </w:trPr>
        <w:tc>
          <w:tcPr>
            <w:tcW w:w="42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color w:val="000000"/>
                <w:kern w:val="0"/>
                <w:sz w:val="24"/>
                <w:szCs w:val="24"/>
                <w:u w:val="none"/>
                <w:lang w:val="en-US" w:eastAsia="zh-CN" w:bidi="ar"/>
              </w:rPr>
              <w:t>二、上解上级支出</w:t>
            </w:r>
          </w:p>
        </w:tc>
        <w:tc>
          <w:tcPr>
            <w:tcW w:w="16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82982</w:t>
            </w:r>
          </w:p>
        </w:tc>
        <w:tc>
          <w:tcPr>
            <w:tcW w:w="16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235829</w:t>
            </w:r>
          </w:p>
        </w:tc>
        <w:tc>
          <w:tcPr>
            <w:tcW w:w="13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284.2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jc w:val="center"/>
        </w:trPr>
        <w:tc>
          <w:tcPr>
            <w:tcW w:w="42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ind w:firstLine="240" w:firstLineChars="10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color w:val="000000"/>
                <w:kern w:val="0"/>
                <w:sz w:val="24"/>
                <w:szCs w:val="24"/>
                <w:u w:val="none"/>
                <w:lang w:val="en-US" w:eastAsia="zh-CN" w:bidi="ar"/>
              </w:rPr>
              <w:t>体制上解支出</w:t>
            </w:r>
          </w:p>
        </w:tc>
        <w:tc>
          <w:tcPr>
            <w:tcW w:w="16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9952</w:t>
            </w:r>
          </w:p>
        </w:tc>
        <w:tc>
          <w:tcPr>
            <w:tcW w:w="16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9952</w:t>
            </w:r>
          </w:p>
        </w:tc>
        <w:tc>
          <w:tcPr>
            <w:tcW w:w="13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 xml:space="preserve">100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jc w:val="center"/>
        </w:trPr>
        <w:tc>
          <w:tcPr>
            <w:tcW w:w="42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ind w:firstLine="240" w:firstLineChars="10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color w:val="000000"/>
                <w:kern w:val="0"/>
                <w:sz w:val="24"/>
                <w:szCs w:val="24"/>
                <w:u w:val="none"/>
                <w:lang w:val="en-US" w:eastAsia="zh-CN" w:bidi="ar"/>
              </w:rPr>
              <w:t>出口退税专项上解支出</w:t>
            </w:r>
          </w:p>
        </w:tc>
        <w:tc>
          <w:tcPr>
            <w:tcW w:w="16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2120</w:t>
            </w:r>
          </w:p>
        </w:tc>
        <w:tc>
          <w:tcPr>
            <w:tcW w:w="16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2120</w:t>
            </w:r>
          </w:p>
        </w:tc>
        <w:tc>
          <w:tcPr>
            <w:tcW w:w="13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 xml:space="preserve">100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jc w:val="center"/>
        </w:trPr>
        <w:tc>
          <w:tcPr>
            <w:tcW w:w="42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ind w:firstLine="240" w:firstLineChars="10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color w:val="000000"/>
                <w:kern w:val="0"/>
                <w:sz w:val="24"/>
                <w:szCs w:val="24"/>
                <w:u w:val="none"/>
                <w:lang w:val="en-US" w:eastAsia="zh-CN" w:bidi="ar"/>
              </w:rPr>
              <w:t>专项上解支出</w:t>
            </w:r>
          </w:p>
        </w:tc>
        <w:tc>
          <w:tcPr>
            <w:tcW w:w="16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70910</w:t>
            </w:r>
          </w:p>
        </w:tc>
        <w:tc>
          <w:tcPr>
            <w:tcW w:w="16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223757</w:t>
            </w:r>
          </w:p>
        </w:tc>
        <w:tc>
          <w:tcPr>
            <w:tcW w:w="13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 xml:space="preserve">315.6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jc w:val="center"/>
        </w:trPr>
        <w:tc>
          <w:tcPr>
            <w:tcW w:w="42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color w:val="000000"/>
                <w:kern w:val="0"/>
                <w:sz w:val="24"/>
                <w:szCs w:val="24"/>
                <w:u w:val="none"/>
                <w:lang w:val="en-US" w:eastAsia="zh-CN" w:bidi="ar"/>
              </w:rPr>
              <w:t>三、省提前通知转移支付安排支出</w:t>
            </w:r>
          </w:p>
        </w:tc>
        <w:tc>
          <w:tcPr>
            <w:tcW w:w="16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22984</w:t>
            </w:r>
          </w:p>
        </w:tc>
        <w:tc>
          <w:tcPr>
            <w:tcW w:w="16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9655</w:t>
            </w:r>
          </w:p>
        </w:tc>
        <w:tc>
          <w:tcPr>
            <w:tcW w:w="13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4</w:t>
            </w:r>
            <w:r>
              <w:rPr>
                <w:rFonts w:hint="eastAsia" w:ascii="宋体" w:hAnsi="宋体" w:cs="宋体"/>
                <w:i w:val="0"/>
                <w:iCs w:val="0"/>
                <w:color w:val="000000"/>
                <w:kern w:val="0"/>
                <w:sz w:val="24"/>
                <w:szCs w:val="24"/>
                <w:u w:val="none"/>
                <w:lang w:val="en-US" w:eastAsia="zh-CN" w:bidi="ar"/>
              </w:rPr>
              <w:t>2</w:t>
            </w:r>
            <w:r>
              <w:rPr>
                <w:rFonts w:hint="eastAsia" w:ascii="宋体" w:hAnsi="宋体" w:eastAsia="宋体" w:cs="宋体"/>
                <w:i w:val="0"/>
                <w:iCs w:val="0"/>
                <w:color w:val="000000"/>
                <w:kern w:val="0"/>
                <w:sz w:val="24"/>
                <w:szCs w:val="24"/>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jc w:val="center"/>
        </w:trPr>
        <w:tc>
          <w:tcPr>
            <w:tcW w:w="42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color w:val="000000"/>
                <w:kern w:val="0"/>
                <w:sz w:val="24"/>
                <w:szCs w:val="24"/>
                <w:u w:val="none"/>
                <w:lang w:val="en-US" w:eastAsia="zh-CN" w:bidi="ar"/>
              </w:rPr>
              <w:t>四、上级补助收入增量安排支出</w:t>
            </w:r>
          </w:p>
        </w:tc>
        <w:tc>
          <w:tcPr>
            <w:tcW w:w="16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33267</w:t>
            </w:r>
          </w:p>
        </w:tc>
        <w:tc>
          <w:tcPr>
            <w:tcW w:w="16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rPr>
                <w:rFonts w:hint="eastAsia" w:ascii="宋体" w:hAnsi="宋体" w:eastAsia="宋体" w:cs="宋体"/>
                <w:i w:val="0"/>
                <w:iCs w:val="0"/>
                <w:color w:val="auto"/>
                <w:kern w:val="0"/>
                <w:sz w:val="20"/>
                <w:szCs w:val="20"/>
                <w:highlight w:val="none"/>
                <w:u w:val="none"/>
                <w:lang w:val="en-US" w:eastAsia="zh-CN" w:bidi="ar"/>
              </w:rPr>
            </w:pPr>
          </w:p>
        </w:tc>
        <w:tc>
          <w:tcPr>
            <w:tcW w:w="13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iCs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jc w:val="center"/>
        </w:trPr>
        <w:tc>
          <w:tcPr>
            <w:tcW w:w="42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color w:val="000000"/>
                <w:kern w:val="0"/>
                <w:sz w:val="24"/>
                <w:szCs w:val="24"/>
                <w:u w:val="none"/>
                <w:lang w:val="en-US" w:eastAsia="zh-CN" w:bidi="ar"/>
              </w:rPr>
              <w:t>五、补助镇级支出</w:t>
            </w:r>
          </w:p>
        </w:tc>
        <w:tc>
          <w:tcPr>
            <w:tcW w:w="16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49851</w:t>
            </w:r>
          </w:p>
        </w:tc>
        <w:tc>
          <w:tcPr>
            <w:tcW w:w="16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33049</w:t>
            </w:r>
          </w:p>
        </w:tc>
        <w:tc>
          <w:tcPr>
            <w:tcW w:w="13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 xml:space="preserve">66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jc w:val="center"/>
        </w:trPr>
        <w:tc>
          <w:tcPr>
            <w:tcW w:w="42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cs="宋体"/>
                <w:i w:val="0"/>
                <w:color w:val="000000"/>
                <w:kern w:val="0"/>
                <w:sz w:val="24"/>
                <w:szCs w:val="24"/>
                <w:u w:val="none"/>
                <w:lang w:val="en-US" w:eastAsia="zh-CN" w:bidi="ar"/>
              </w:rPr>
              <w:t>六、安排预算稳定调节基金</w:t>
            </w:r>
          </w:p>
        </w:tc>
        <w:tc>
          <w:tcPr>
            <w:tcW w:w="16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4"/>
                <w:szCs w:val="24"/>
                <w:u w:val="none"/>
                <w:lang w:val="en-US" w:eastAsia="zh-CN" w:bidi="ar"/>
              </w:rPr>
              <w:t>6619</w:t>
            </w:r>
          </w:p>
        </w:tc>
        <w:tc>
          <w:tcPr>
            <w:tcW w:w="16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eastAsia="宋体" w:cs="宋体"/>
                <w:i w:val="0"/>
                <w:iCs w:val="0"/>
                <w:color w:val="000000"/>
                <w:kern w:val="0"/>
                <w:sz w:val="22"/>
                <w:szCs w:val="22"/>
                <w:u w:val="none"/>
                <w:lang w:val="en-US" w:eastAsia="zh-CN" w:bidi="ar"/>
              </w:rPr>
            </w:pPr>
          </w:p>
        </w:tc>
        <w:tc>
          <w:tcPr>
            <w:tcW w:w="13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jc w:val="center"/>
        </w:trPr>
        <w:tc>
          <w:tcPr>
            <w:tcW w:w="42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cs="宋体"/>
                <w:i w:val="0"/>
                <w:iCs w:val="0"/>
                <w:color w:val="000000"/>
                <w:kern w:val="0"/>
                <w:sz w:val="24"/>
                <w:szCs w:val="24"/>
                <w:u w:val="none"/>
                <w:lang w:val="en-US" w:eastAsia="zh-CN" w:bidi="ar"/>
              </w:rPr>
              <w:t>七</w:t>
            </w:r>
            <w:r>
              <w:rPr>
                <w:rFonts w:hint="eastAsia" w:ascii="宋体" w:hAnsi="宋体" w:eastAsia="宋体" w:cs="宋体"/>
                <w:i w:val="0"/>
                <w:iCs w:val="0"/>
                <w:color w:val="000000"/>
                <w:kern w:val="0"/>
                <w:sz w:val="24"/>
                <w:szCs w:val="24"/>
                <w:u w:val="none"/>
                <w:lang w:val="en-US" w:eastAsia="zh-CN" w:bidi="ar"/>
              </w:rPr>
              <w:t>、一般债务还本支出</w:t>
            </w:r>
          </w:p>
        </w:tc>
        <w:tc>
          <w:tcPr>
            <w:tcW w:w="16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74384</w:t>
            </w:r>
          </w:p>
        </w:tc>
        <w:tc>
          <w:tcPr>
            <w:tcW w:w="16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220</w:t>
            </w:r>
          </w:p>
        </w:tc>
        <w:tc>
          <w:tcPr>
            <w:tcW w:w="13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 xml:space="preserve">0.3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jc w:val="center"/>
        </w:trPr>
        <w:tc>
          <w:tcPr>
            <w:tcW w:w="42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cs="宋体"/>
                <w:i w:val="0"/>
                <w:iCs w:val="0"/>
                <w:color w:val="000000"/>
                <w:kern w:val="0"/>
                <w:sz w:val="24"/>
                <w:szCs w:val="24"/>
                <w:u w:val="none"/>
                <w:lang w:val="en-US" w:eastAsia="zh-CN" w:bidi="ar"/>
              </w:rPr>
              <w:t>八</w:t>
            </w:r>
            <w:r>
              <w:rPr>
                <w:rFonts w:hint="eastAsia" w:ascii="宋体" w:hAnsi="宋体" w:eastAsia="宋体" w:cs="宋体"/>
                <w:i w:val="0"/>
                <w:iCs w:val="0"/>
                <w:color w:val="000000"/>
                <w:kern w:val="0"/>
                <w:sz w:val="24"/>
                <w:szCs w:val="24"/>
                <w:u w:val="none"/>
                <w:lang w:val="en-US" w:eastAsia="zh-CN" w:bidi="ar"/>
              </w:rPr>
              <w:t>、一般债务转贷收入安排的支出</w:t>
            </w:r>
          </w:p>
        </w:tc>
        <w:tc>
          <w:tcPr>
            <w:tcW w:w="16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15000</w:t>
            </w:r>
          </w:p>
        </w:tc>
        <w:tc>
          <w:tcPr>
            <w:tcW w:w="16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12415</w:t>
            </w:r>
          </w:p>
        </w:tc>
        <w:tc>
          <w:tcPr>
            <w:tcW w:w="13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 xml:space="preserve">82.8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jc w:val="center"/>
        </w:trPr>
        <w:tc>
          <w:tcPr>
            <w:tcW w:w="42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cs="宋体"/>
                <w:i w:val="0"/>
                <w:iCs w:val="0"/>
                <w:color w:val="000000"/>
                <w:kern w:val="0"/>
                <w:sz w:val="24"/>
                <w:szCs w:val="24"/>
                <w:u w:val="none"/>
                <w:lang w:val="en-US" w:eastAsia="zh-CN" w:bidi="ar"/>
              </w:rPr>
              <w:t>九</w:t>
            </w:r>
            <w:r>
              <w:rPr>
                <w:rFonts w:hint="eastAsia" w:ascii="宋体" w:hAnsi="宋体" w:eastAsia="宋体" w:cs="宋体"/>
                <w:i w:val="0"/>
                <w:iCs w:val="0"/>
                <w:color w:val="000000"/>
                <w:kern w:val="0"/>
                <w:sz w:val="24"/>
                <w:szCs w:val="24"/>
                <w:u w:val="none"/>
                <w:lang w:val="en-US" w:eastAsia="zh-CN" w:bidi="ar"/>
              </w:rPr>
              <w:t>、预计结转结余</w:t>
            </w:r>
          </w:p>
        </w:tc>
        <w:tc>
          <w:tcPr>
            <w:tcW w:w="16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29351</w:t>
            </w:r>
          </w:p>
        </w:tc>
        <w:tc>
          <w:tcPr>
            <w:tcW w:w="16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eastAsia="宋体" w:cs="宋体"/>
                <w:i w:val="0"/>
                <w:iCs w:val="0"/>
                <w:color w:val="auto"/>
                <w:kern w:val="0"/>
                <w:sz w:val="18"/>
                <w:szCs w:val="18"/>
                <w:highlight w:val="none"/>
                <w:u w:val="none"/>
                <w:lang w:val="en-US" w:eastAsia="zh-CN" w:bidi="ar"/>
              </w:rPr>
            </w:pPr>
          </w:p>
        </w:tc>
        <w:tc>
          <w:tcPr>
            <w:tcW w:w="13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iCs w:val="0"/>
                <w:color w:val="auto"/>
                <w:kern w:val="0"/>
                <w:sz w:val="18"/>
                <w:szCs w:val="18"/>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jc w:val="center"/>
        </w:trPr>
        <w:tc>
          <w:tcPr>
            <w:tcW w:w="42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合    计</w:t>
            </w:r>
          </w:p>
        </w:tc>
        <w:tc>
          <w:tcPr>
            <w:tcW w:w="16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834287</w:t>
            </w:r>
          </w:p>
        </w:tc>
        <w:tc>
          <w:tcPr>
            <w:tcW w:w="16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859858</w:t>
            </w:r>
          </w:p>
        </w:tc>
        <w:tc>
          <w:tcPr>
            <w:tcW w:w="13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 xml:space="preserve">103.1 </w:t>
            </w:r>
          </w:p>
        </w:tc>
      </w:tr>
    </w:tbl>
    <w:p>
      <w:pPr>
        <w:keepNext w:val="0"/>
        <w:keepLines w:val="0"/>
        <w:pageBreakBefore w:val="0"/>
        <w:widowControl w:val="0"/>
        <w:kinsoku/>
        <w:wordWrap/>
        <w:overflowPunct w:val="0"/>
        <w:topLinePunct w:val="0"/>
        <w:autoSpaceDE w:val="0"/>
        <w:autoSpaceDN w:val="0"/>
        <w:bidi w:val="0"/>
        <w:adjustRightInd/>
        <w:snapToGrid/>
        <w:spacing w:line="720" w:lineRule="exact"/>
        <w:jc w:val="center"/>
        <w:textAlignment w:val="auto"/>
        <w:rPr>
          <w:rFonts w:hint="eastAsia" w:ascii="方正小标宋简体" w:hAnsi="方正小标宋简体" w:eastAsia="方正小标宋简体" w:cs="方正小标宋简体"/>
          <w:b w:val="0"/>
          <w:bCs/>
          <w:color w:val="auto"/>
          <w:kern w:val="0"/>
          <w:sz w:val="44"/>
          <w:szCs w:val="44"/>
          <w:highlight w:val="none"/>
        </w:rPr>
      </w:pPr>
    </w:p>
    <w:p>
      <w:pPr>
        <w:keepNext w:val="0"/>
        <w:keepLines w:val="0"/>
        <w:pageBreakBefore w:val="0"/>
        <w:widowControl w:val="0"/>
        <w:kinsoku/>
        <w:wordWrap/>
        <w:overflowPunct w:val="0"/>
        <w:topLinePunct w:val="0"/>
        <w:autoSpaceDE w:val="0"/>
        <w:autoSpaceDN w:val="0"/>
        <w:bidi w:val="0"/>
        <w:adjustRightInd/>
        <w:snapToGrid/>
        <w:spacing w:line="720" w:lineRule="exact"/>
        <w:jc w:val="center"/>
        <w:textAlignment w:val="auto"/>
        <w:rPr>
          <w:rFonts w:hint="eastAsia" w:ascii="方正小标宋简体" w:hAnsi="方正小标宋简体" w:eastAsia="方正小标宋简体" w:cs="方正小标宋简体"/>
          <w:b w:val="0"/>
          <w:bCs/>
          <w:color w:val="auto"/>
          <w:kern w:val="0"/>
          <w:sz w:val="44"/>
          <w:szCs w:val="44"/>
          <w:highlight w:val="none"/>
        </w:rPr>
      </w:pPr>
    </w:p>
    <w:p>
      <w:pPr>
        <w:keepNext w:val="0"/>
        <w:keepLines w:val="0"/>
        <w:pageBreakBefore w:val="0"/>
        <w:widowControl w:val="0"/>
        <w:kinsoku/>
        <w:wordWrap/>
        <w:overflowPunct w:val="0"/>
        <w:topLinePunct w:val="0"/>
        <w:autoSpaceDE w:val="0"/>
        <w:autoSpaceDN w:val="0"/>
        <w:bidi w:val="0"/>
        <w:adjustRightInd/>
        <w:snapToGrid/>
        <w:spacing w:line="720" w:lineRule="exact"/>
        <w:jc w:val="center"/>
        <w:textAlignment w:val="auto"/>
        <w:rPr>
          <w:rFonts w:hint="eastAsia" w:ascii="方正小标宋简体" w:hAnsi="方正小标宋简体" w:eastAsia="方正小标宋简体" w:cs="方正小标宋简体"/>
          <w:b w:val="0"/>
          <w:bCs/>
          <w:color w:val="auto"/>
          <w:kern w:val="0"/>
          <w:sz w:val="44"/>
          <w:szCs w:val="44"/>
          <w:highlight w:val="none"/>
          <w:lang w:val="en-US" w:eastAsia="zh-CN"/>
        </w:rPr>
      </w:pPr>
      <w:r>
        <w:rPr>
          <w:rFonts w:hint="eastAsia" w:ascii="方正小标宋简体" w:hAnsi="方正小标宋简体" w:eastAsia="方正小标宋简体" w:cs="方正小标宋简体"/>
          <w:b w:val="0"/>
          <w:bCs/>
          <w:color w:val="auto"/>
          <w:kern w:val="0"/>
          <w:sz w:val="44"/>
          <w:szCs w:val="44"/>
          <w:highlight w:val="none"/>
        </w:rPr>
        <w:br w:type="page"/>
      </w:r>
      <w:r>
        <w:rPr>
          <w:rFonts w:hint="eastAsia" w:ascii="方正小标宋简体" w:hAnsi="方正小标宋简体" w:eastAsia="方正小标宋简体" w:cs="方正小标宋简体"/>
          <w:b w:val="0"/>
          <w:bCs/>
          <w:color w:val="auto"/>
          <w:kern w:val="0"/>
          <w:sz w:val="44"/>
          <w:szCs w:val="44"/>
          <w:highlight w:val="none"/>
        </w:rPr>
        <w:t>关于20</w:t>
      </w:r>
      <w:r>
        <w:rPr>
          <w:rFonts w:hint="eastAsia" w:ascii="方正小标宋简体" w:hAnsi="方正小标宋简体" w:eastAsia="方正小标宋简体" w:cs="方正小标宋简体"/>
          <w:b w:val="0"/>
          <w:bCs/>
          <w:color w:val="auto"/>
          <w:kern w:val="0"/>
          <w:sz w:val="44"/>
          <w:szCs w:val="44"/>
          <w:highlight w:val="none"/>
          <w:lang w:val="en-US" w:eastAsia="zh-CN"/>
        </w:rPr>
        <w:t>22</w:t>
      </w:r>
      <w:r>
        <w:rPr>
          <w:rFonts w:hint="eastAsia" w:ascii="方正小标宋简体" w:hAnsi="方正小标宋简体" w:eastAsia="方正小标宋简体" w:cs="方正小标宋简体"/>
          <w:b w:val="0"/>
          <w:bCs/>
          <w:color w:val="auto"/>
          <w:kern w:val="0"/>
          <w:sz w:val="44"/>
          <w:szCs w:val="44"/>
          <w:highlight w:val="none"/>
        </w:rPr>
        <w:t>年</w:t>
      </w:r>
      <w:r>
        <w:rPr>
          <w:rFonts w:hint="eastAsia" w:ascii="方正小标宋简体" w:hAnsi="方正小标宋简体" w:eastAsia="方正小标宋简体" w:cs="方正小标宋简体"/>
          <w:b w:val="0"/>
          <w:bCs/>
          <w:color w:val="auto"/>
          <w:kern w:val="0"/>
          <w:sz w:val="44"/>
          <w:szCs w:val="44"/>
          <w:highlight w:val="none"/>
          <w:lang w:val="en-US" w:eastAsia="zh-CN"/>
        </w:rPr>
        <w:t>市级一般公共预算支出</w:t>
      </w:r>
    </w:p>
    <w:p>
      <w:pPr>
        <w:keepNext w:val="0"/>
        <w:keepLines w:val="0"/>
        <w:pageBreakBefore w:val="0"/>
        <w:widowControl w:val="0"/>
        <w:kinsoku/>
        <w:wordWrap/>
        <w:overflowPunct w:val="0"/>
        <w:topLinePunct w:val="0"/>
        <w:autoSpaceDE w:val="0"/>
        <w:autoSpaceDN w:val="0"/>
        <w:bidi w:val="0"/>
        <w:adjustRightInd/>
        <w:snapToGrid/>
        <w:spacing w:line="720" w:lineRule="exact"/>
        <w:jc w:val="center"/>
        <w:textAlignment w:val="auto"/>
        <w:rPr>
          <w:rFonts w:hint="eastAsia" w:ascii="方正小标宋简体" w:hAnsi="方正小标宋简体" w:eastAsia="方正小标宋简体" w:cs="方正小标宋简体"/>
          <w:b w:val="0"/>
          <w:bCs/>
          <w:color w:val="auto"/>
          <w:kern w:val="0"/>
          <w:sz w:val="44"/>
          <w:szCs w:val="44"/>
          <w:highlight w:val="none"/>
          <w:lang w:val="en-US" w:eastAsia="zh-CN"/>
        </w:rPr>
      </w:pPr>
      <w:r>
        <w:rPr>
          <w:rFonts w:hint="eastAsia" w:ascii="方正小标宋简体" w:hAnsi="方正小标宋简体" w:eastAsia="方正小标宋简体" w:cs="方正小标宋简体"/>
          <w:b w:val="0"/>
          <w:bCs/>
          <w:color w:val="auto"/>
          <w:kern w:val="0"/>
          <w:sz w:val="44"/>
          <w:szCs w:val="44"/>
          <w:highlight w:val="none"/>
          <w:lang w:val="en-US" w:eastAsia="zh-CN"/>
        </w:rPr>
        <w:t>情况的说明</w:t>
      </w:r>
    </w:p>
    <w:p>
      <w:pPr>
        <w:keepNext w:val="0"/>
        <w:keepLines w:val="0"/>
        <w:pageBreakBefore w:val="0"/>
        <w:widowControl w:val="0"/>
        <w:kinsoku/>
        <w:wordWrap/>
        <w:overflowPunct w:val="0"/>
        <w:topLinePunct w:val="0"/>
        <w:autoSpaceDE w:val="0"/>
        <w:autoSpaceDN w:val="0"/>
        <w:bidi w:val="0"/>
        <w:adjustRightInd/>
        <w:snapToGrid/>
        <w:spacing w:line="720" w:lineRule="exact"/>
        <w:jc w:val="center"/>
        <w:textAlignment w:val="auto"/>
        <w:rPr>
          <w:rFonts w:hint="eastAsia" w:ascii="方正小标宋简体" w:hAnsi="方正小标宋简体" w:eastAsia="方正小标宋简体" w:cs="方正小标宋简体"/>
          <w:b w:val="0"/>
          <w:bCs/>
          <w:color w:val="auto"/>
          <w:kern w:val="0"/>
          <w:sz w:val="44"/>
          <w:szCs w:val="44"/>
          <w:highlight w:val="none"/>
          <w:lang w:val="en-US" w:eastAsia="zh-CN"/>
        </w:rPr>
      </w:pPr>
    </w:p>
    <w:p>
      <w:pPr>
        <w:widowControl w:val="0"/>
        <w:wordWrap/>
        <w:overflowPunct w:val="0"/>
        <w:autoSpaceDE w:val="0"/>
        <w:autoSpaceDN w:val="0"/>
        <w:adjustRightInd w:val="0"/>
        <w:snapToGrid w:val="0"/>
        <w:spacing w:line="660" w:lineRule="exact"/>
        <w:ind w:left="0" w:leftChars="0" w:firstLine="640" w:firstLineChars="200"/>
        <w:jc w:val="both"/>
        <w:textAlignment w:val="auto"/>
        <w:outlineLvl w:val="9"/>
        <w:rPr>
          <w:rFonts w:hint="eastAsia" w:ascii="Times New Roman" w:hAnsi="Times New Roman" w:eastAsia="仿宋_GB2312" w:cs="仿宋_GB2312"/>
          <w:color w:val="auto"/>
          <w:kern w:val="0"/>
          <w:sz w:val="32"/>
          <w:szCs w:val="32"/>
          <w:highlight w:val="none"/>
          <w:lang w:val="en-US" w:eastAsia="zh-CN"/>
        </w:rPr>
      </w:pPr>
      <w:r>
        <w:rPr>
          <w:rFonts w:hint="eastAsia" w:ascii="Times New Roman" w:hAnsi="Times New Roman" w:eastAsia="仿宋_GB2312" w:cs="仿宋_GB2312"/>
          <w:color w:val="auto"/>
          <w:kern w:val="0"/>
          <w:sz w:val="32"/>
          <w:szCs w:val="32"/>
          <w:highlight w:val="none"/>
          <w:lang w:val="en-US" w:eastAsia="zh-CN"/>
        </w:rPr>
        <w:t>2022年市级一般公共预算支出总计859858万元，其中：市本级支出568690万元，上解上级支出235829万元，省提前通知转移支付安排支出9655万元，补助镇级支出33049万元。市级支出主要项目情况：</w:t>
      </w:r>
    </w:p>
    <w:p>
      <w:pPr>
        <w:widowControl w:val="0"/>
        <w:wordWrap/>
        <w:overflowPunct w:val="0"/>
        <w:autoSpaceDE w:val="0"/>
        <w:autoSpaceDN w:val="0"/>
        <w:adjustRightInd w:val="0"/>
        <w:snapToGrid w:val="0"/>
        <w:spacing w:line="660" w:lineRule="exact"/>
        <w:ind w:left="0" w:leftChars="0" w:firstLine="640" w:firstLineChars="200"/>
        <w:jc w:val="both"/>
        <w:textAlignment w:val="auto"/>
        <w:outlineLvl w:val="9"/>
        <w:rPr>
          <w:rFonts w:hint="eastAsia" w:ascii="黑体" w:hAnsi="黑体" w:eastAsia="黑体" w:cs="黑体"/>
          <w:color w:val="auto"/>
          <w:kern w:val="0"/>
          <w:sz w:val="32"/>
          <w:szCs w:val="32"/>
          <w:highlight w:val="none"/>
          <w:lang w:val="en-US" w:eastAsia="zh-CN"/>
        </w:rPr>
      </w:pPr>
      <w:r>
        <w:rPr>
          <w:rFonts w:hint="eastAsia" w:ascii="黑体" w:hAnsi="黑体" w:eastAsia="黑体" w:cs="黑体"/>
          <w:color w:val="auto"/>
          <w:kern w:val="0"/>
          <w:sz w:val="32"/>
          <w:szCs w:val="32"/>
          <w:highlight w:val="none"/>
          <w:lang w:val="en-US" w:eastAsia="zh-CN"/>
        </w:rPr>
        <w:t>一、市级支出主要项目情况</w:t>
      </w:r>
    </w:p>
    <w:p>
      <w:pPr>
        <w:widowControl w:val="0"/>
        <w:wordWrap/>
        <w:overflowPunct w:val="0"/>
        <w:autoSpaceDE w:val="0"/>
        <w:autoSpaceDN w:val="0"/>
        <w:adjustRightInd w:val="0"/>
        <w:snapToGrid w:val="0"/>
        <w:spacing w:line="660" w:lineRule="exact"/>
        <w:ind w:left="0" w:leftChars="0" w:firstLine="640" w:firstLineChars="200"/>
        <w:jc w:val="both"/>
        <w:textAlignment w:val="auto"/>
        <w:outlineLvl w:val="9"/>
        <w:rPr>
          <w:rFonts w:hint="eastAsia" w:ascii="Times New Roman" w:hAnsi="Times New Roman" w:eastAsia="仿宋_GB2312" w:cs="仿宋_GB2312"/>
          <w:color w:val="auto"/>
          <w:kern w:val="0"/>
          <w:sz w:val="32"/>
          <w:szCs w:val="32"/>
          <w:highlight w:val="none"/>
          <w:lang w:val="en-US" w:eastAsia="zh-CN"/>
        </w:rPr>
      </w:pPr>
      <w:r>
        <w:rPr>
          <w:rFonts w:hint="eastAsia" w:ascii="Times New Roman" w:hAnsi="Times New Roman" w:eastAsia="仿宋_GB2312" w:cs="仿宋_GB2312"/>
          <w:color w:val="auto"/>
          <w:kern w:val="0"/>
          <w:sz w:val="32"/>
          <w:szCs w:val="32"/>
          <w:highlight w:val="none"/>
          <w:lang w:val="en-US" w:eastAsia="zh-CN"/>
        </w:rPr>
        <w:t>市级支出568690万元，比2021年执行数增加48841万元，增长9.4%，主要支出科目情况是：</w:t>
      </w:r>
    </w:p>
    <w:p>
      <w:pPr>
        <w:widowControl w:val="0"/>
        <w:wordWrap/>
        <w:overflowPunct w:val="0"/>
        <w:autoSpaceDE w:val="0"/>
        <w:autoSpaceDN w:val="0"/>
        <w:adjustRightInd w:val="0"/>
        <w:snapToGrid w:val="0"/>
        <w:spacing w:line="660" w:lineRule="exact"/>
        <w:ind w:left="0" w:leftChars="0" w:firstLine="640" w:firstLineChars="200"/>
        <w:jc w:val="both"/>
        <w:textAlignment w:val="auto"/>
        <w:outlineLvl w:val="9"/>
        <w:rPr>
          <w:rFonts w:hint="eastAsia" w:ascii="Times New Roman" w:hAnsi="Times New Roman" w:eastAsia="仿宋_GB2312" w:cs="仿宋_GB2312"/>
          <w:color w:val="auto"/>
          <w:kern w:val="0"/>
          <w:sz w:val="32"/>
          <w:szCs w:val="32"/>
          <w:highlight w:val="none"/>
          <w:lang w:val="en-US" w:eastAsia="zh-CN"/>
        </w:rPr>
      </w:pPr>
      <w:r>
        <w:rPr>
          <w:rFonts w:hint="eastAsia" w:ascii="Times New Roman" w:hAnsi="Times New Roman" w:eastAsia="仿宋_GB2312" w:cs="仿宋_GB2312"/>
          <w:color w:val="auto"/>
          <w:kern w:val="0"/>
          <w:sz w:val="32"/>
          <w:szCs w:val="32"/>
          <w:highlight w:val="none"/>
          <w:lang w:val="en-US" w:eastAsia="zh-CN"/>
        </w:rPr>
        <w:t>1.一般公共服务支出49543万元，增加7006万元，增长16.5%。</w:t>
      </w:r>
    </w:p>
    <w:p>
      <w:pPr>
        <w:widowControl w:val="0"/>
        <w:wordWrap/>
        <w:overflowPunct w:val="0"/>
        <w:autoSpaceDE w:val="0"/>
        <w:autoSpaceDN w:val="0"/>
        <w:adjustRightInd w:val="0"/>
        <w:snapToGrid w:val="0"/>
        <w:spacing w:line="660" w:lineRule="exact"/>
        <w:ind w:left="0" w:leftChars="0" w:firstLine="640" w:firstLineChars="200"/>
        <w:jc w:val="both"/>
        <w:textAlignment w:val="auto"/>
        <w:outlineLvl w:val="9"/>
        <w:rPr>
          <w:rFonts w:hint="eastAsia" w:ascii="Times New Roman" w:hAnsi="Times New Roman" w:eastAsia="仿宋_GB2312" w:cs="仿宋_GB2312"/>
          <w:color w:val="auto"/>
          <w:kern w:val="0"/>
          <w:sz w:val="32"/>
          <w:szCs w:val="32"/>
          <w:highlight w:val="none"/>
          <w:lang w:val="en-US" w:eastAsia="zh-CN"/>
        </w:rPr>
      </w:pPr>
      <w:r>
        <w:rPr>
          <w:rFonts w:hint="eastAsia" w:ascii="Times New Roman" w:hAnsi="Times New Roman" w:eastAsia="仿宋_GB2312" w:cs="仿宋_GB2312"/>
          <w:color w:val="auto"/>
          <w:kern w:val="0"/>
          <w:sz w:val="32"/>
          <w:szCs w:val="32"/>
          <w:highlight w:val="none"/>
          <w:lang w:val="en-US" w:eastAsia="zh-CN"/>
        </w:rPr>
        <w:t>2.国防支出1142万元，增加355万元，增长45.1%。</w:t>
      </w:r>
    </w:p>
    <w:p>
      <w:pPr>
        <w:widowControl w:val="0"/>
        <w:wordWrap/>
        <w:overflowPunct w:val="0"/>
        <w:autoSpaceDE w:val="0"/>
        <w:autoSpaceDN w:val="0"/>
        <w:adjustRightInd w:val="0"/>
        <w:snapToGrid w:val="0"/>
        <w:spacing w:line="660" w:lineRule="exact"/>
        <w:ind w:left="0" w:leftChars="0" w:firstLine="640" w:firstLineChars="200"/>
        <w:jc w:val="both"/>
        <w:textAlignment w:val="auto"/>
        <w:outlineLvl w:val="9"/>
        <w:rPr>
          <w:rFonts w:hint="eastAsia" w:ascii="Times New Roman" w:hAnsi="Times New Roman" w:eastAsia="仿宋_GB2312" w:cs="仿宋_GB2312"/>
          <w:color w:val="auto"/>
          <w:kern w:val="0"/>
          <w:sz w:val="32"/>
          <w:szCs w:val="32"/>
          <w:highlight w:val="none"/>
          <w:lang w:val="en-US" w:eastAsia="zh-CN"/>
        </w:rPr>
      </w:pPr>
      <w:r>
        <w:rPr>
          <w:rFonts w:hint="eastAsia" w:ascii="Times New Roman" w:hAnsi="Times New Roman" w:eastAsia="仿宋_GB2312" w:cs="仿宋_GB2312"/>
          <w:color w:val="auto"/>
          <w:kern w:val="0"/>
          <w:sz w:val="32"/>
          <w:szCs w:val="32"/>
          <w:highlight w:val="none"/>
          <w:lang w:val="en-US" w:eastAsia="zh-CN"/>
        </w:rPr>
        <w:t>3.公共安全支出28389万元，增加3609万元，增长15%。</w:t>
      </w:r>
    </w:p>
    <w:p>
      <w:pPr>
        <w:widowControl w:val="0"/>
        <w:wordWrap/>
        <w:overflowPunct w:val="0"/>
        <w:autoSpaceDE w:val="0"/>
        <w:autoSpaceDN w:val="0"/>
        <w:adjustRightInd w:val="0"/>
        <w:snapToGrid w:val="0"/>
        <w:spacing w:line="660" w:lineRule="exact"/>
        <w:ind w:left="0" w:leftChars="0" w:firstLine="640" w:firstLineChars="200"/>
        <w:jc w:val="both"/>
        <w:textAlignment w:val="auto"/>
        <w:outlineLvl w:val="9"/>
        <w:rPr>
          <w:rFonts w:hint="eastAsia" w:ascii="Times New Roman" w:hAnsi="Times New Roman" w:eastAsia="仿宋_GB2312" w:cs="仿宋_GB2312"/>
          <w:color w:val="auto"/>
          <w:kern w:val="0"/>
          <w:sz w:val="32"/>
          <w:szCs w:val="32"/>
          <w:highlight w:val="none"/>
          <w:lang w:val="en-US" w:eastAsia="zh-CN"/>
        </w:rPr>
      </w:pPr>
      <w:r>
        <w:rPr>
          <w:rFonts w:hint="eastAsia" w:ascii="Times New Roman" w:hAnsi="Times New Roman" w:eastAsia="仿宋_GB2312" w:cs="仿宋_GB2312"/>
          <w:color w:val="auto"/>
          <w:kern w:val="0"/>
          <w:sz w:val="32"/>
          <w:szCs w:val="32"/>
          <w:highlight w:val="none"/>
          <w:lang w:val="en-US" w:eastAsia="zh-CN"/>
        </w:rPr>
        <w:t>4.教育支出155866万元，增加9548万元，增长6.5%。</w:t>
      </w:r>
    </w:p>
    <w:p>
      <w:pPr>
        <w:widowControl w:val="0"/>
        <w:wordWrap/>
        <w:overflowPunct w:val="0"/>
        <w:autoSpaceDE w:val="0"/>
        <w:autoSpaceDN w:val="0"/>
        <w:adjustRightInd w:val="0"/>
        <w:snapToGrid w:val="0"/>
        <w:spacing w:line="660" w:lineRule="exact"/>
        <w:ind w:left="0" w:leftChars="0" w:firstLine="640" w:firstLineChars="200"/>
        <w:jc w:val="both"/>
        <w:textAlignment w:val="auto"/>
        <w:outlineLvl w:val="9"/>
        <w:rPr>
          <w:rFonts w:hint="eastAsia" w:ascii="Times New Roman" w:hAnsi="Times New Roman" w:eastAsia="仿宋_GB2312" w:cs="仿宋_GB2312"/>
          <w:color w:val="auto"/>
          <w:kern w:val="0"/>
          <w:sz w:val="32"/>
          <w:szCs w:val="32"/>
          <w:highlight w:val="none"/>
          <w:lang w:val="en-US" w:eastAsia="zh-CN"/>
        </w:rPr>
      </w:pPr>
      <w:r>
        <w:rPr>
          <w:rFonts w:hint="eastAsia" w:ascii="Times New Roman" w:hAnsi="Times New Roman" w:eastAsia="仿宋_GB2312" w:cs="仿宋_GB2312"/>
          <w:color w:val="auto"/>
          <w:kern w:val="0"/>
          <w:sz w:val="32"/>
          <w:szCs w:val="32"/>
          <w:highlight w:val="none"/>
          <w:lang w:val="en-US" w:eastAsia="zh-CN"/>
        </w:rPr>
        <w:t>5.科学技术支出4780万元，增加851万元，增长21.7%。</w:t>
      </w:r>
    </w:p>
    <w:p>
      <w:pPr>
        <w:widowControl w:val="0"/>
        <w:wordWrap/>
        <w:overflowPunct w:val="0"/>
        <w:autoSpaceDE w:val="0"/>
        <w:autoSpaceDN w:val="0"/>
        <w:adjustRightInd w:val="0"/>
        <w:snapToGrid w:val="0"/>
        <w:spacing w:line="660" w:lineRule="exact"/>
        <w:ind w:left="0" w:leftChars="0" w:firstLine="640" w:firstLineChars="200"/>
        <w:jc w:val="both"/>
        <w:textAlignment w:val="auto"/>
        <w:outlineLvl w:val="9"/>
        <w:rPr>
          <w:rFonts w:hint="eastAsia" w:ascii="Times New Roman" w:hAnsi="Times New Roman" w:eastAsia="仿宋_GB2312" w:cs="仿宋_GB2312"/>
          <w:color w:val="auto"/>
          <w:kern w:val="0"/>
          <w:sz w:val="32"/>
          <w:szCs w:val="32"/>
          <w:highlight w:val="none"/>
          <w:lang w:val="en-US" w:eastAsia="zh-CN"/>
        </w:rPr>
      </w:pPr>
      <w:r>
        <w:rPr>
          <w:rFonts w:hint="eastAsia" w:ascii="Times New Roman" w:hAnsi="Times New Roman" w:eastAsia="仿宋_GB2312" w:cs="仿宋_GB2312"/>
          <w:color w:val="auto"/>
          <w:kern w:val="0"/>
          <w:sz w:val="32"/>
          <w:szCs w:val="32"/>
          <w:highlight w:val="none"/>
          <w:lang w:val="en-US" w:eastAsia="zh-CN"/>
        </w:rPr>
        <w:t>6.文化旅游体育与传媒支出8014万元，增加157万元，增长2%。</w:t>
      </w:r>
    </w:p>
    <w:p>
      <w:pPr>
        <w:widowControl w:val="0"/>
        <w:wordWrap/>
        <w:overflowPunct w:val="0"/>
        <w:autoSpaceDE w:val="0"/>
        <w:autoSpaceDN w:val="0"/>
        <w:adjustRightInd w:val="0"/>
        <w:snapToGrid w:val="0"/>
        <w:spacing w:line="660" w:lineRule="exact"/>
        <w:ind w:left="0" w:leftChars="0" w:firstLine="640" w:firstLineChars="200"/>
        <w:jc w:val="both"/>
        <w:textAlignment w:val="auto"/>
        <w:outlineLvl w:val="9"/>
        <w:rPr>
          <w:rFonts w:hint="eastAsia" w:ascii="Times New Roman" w:hAnsi="Times New Roman" w:eastAsia="仿宋_GB2312" w:cs="仿宋_GB2312"/>
          <w:color w:val="auto"/>
          <w:kern w:val="0"/>
          <w:sz w:val="32"/>
          <w:szCs w:val="32"/>
          <w:highlight w:val="none"/>
          <w:lang w:val="en-US" w:eastAsia="zh-CN"/>
        </w:rPr>
      </w:pPr>
      <w:r>
        <w:rPr>
          <w:rFonts w:hint="eastAsia" w:ascii="Times New Roman" w:hAnsi="Times New Roman" w:eastAsia="仿宋_GB2312" w:cs="仿宋_GB2312"/>
          <w:color w:val="auto"/>
          <w:kern w:val="0"/>
          <w:sz w:val="32"/>
          <w:szCs w:val="32"/>
          <w:highlight w:val="none"/>
          <w:lang w:val="en-US" w:eastAsia="zh-CN"/>
        </w:rPr>
        <w:t>7.社会保障和就业支出80033万元，增加1951万元，增长2.5%。</w:t>
      </w:r>
    </w:p>
    <w:p>
      <w:pPr>
        <w:widowControl w:val="0"/>
        <w:wordWrap/>
        <w:overflowPunct w:val="0"/>
        <w:autoSpaceDE w:val="0"/>
        <w:autoSpaceDN w:val="0"/>
        <w:adjustRightInd w:val="0"/>
        <w:snapToGrid w:val="0"/>
        <w:spacing w:line="660" w:lineRule="exact"/>
        <w:ind w:left="0" w:leftChars="0" w:firstLine="640" w:firstLineChars="200"/>
        <w:jc w:val="both"/>
        <w:textAlignment w:val="auto"/>
        <w:outlineLvl w:val="9"/>
        <w:rPr>
          <w:rFonts w:hint="eastAsia" w:ascii="Times New Roman" w:hAnsi="Times New Roman" w:eastAsia="仿宋_GB2312" w:cs="仿宋_GB2312"/>
          <w:color w:val="auto"/>
          <w:kern w:val="0"/>
          <w:sz w:val="32"/>
          <w:szCs w:val="32"/>
          <w:highlight w:val="none"/>
          <w:lang w:val="en-US" w:eastAsia="zh-CN"/>
        </w:rPr>
      </w:pPr>
      <w:r>
        <w:rPr>
          <w:rFonts w:hint="eastAsia" w:ascii="Times New Roman" w:hAnsi="Times New Roman" w:eastAsia="仿宋_GB2312" w:cs="仿宋_GB2312"/>
          <w:color w:val="auto"/>
          <w:kern w:val="0"/>
          <w:sz w:val="32"/>
          <w:szCs w:val="32"/>
          <w:highlight w:val="none"/>
          <w:lang w:val="en-US" w:eastAsia="zh-CN"/>
        </w:rPr>
        <w:t>8.卫生健康支出60991万元，增加2511万元，增长4.3%。</w:t>
      </w:r>
    </w:p>
    <w:p>
      <w:pPr>
        <w:widowControl w:val="0"/>
        <w:wordWrap/>
        <w:overflowPunct w:val="0"/>
        <w:autoSpaceDE w:val="0"/>
        <w:autoSpaceDN w:val="0"/>
        <w:adjustRightInd w:val="0"/>
        <w:snapToGrid w:val="0"/>
        <w:spacing w:line="660" w:lineRule="exact"/>
        <w:ind w:left="0" w:leftChars="0" w:firstLine="640" w:firstLineChars="200"/>
        <w:jc w:val="both"/>
        <w:textAlignment w:val="auto"/>
        <w:outlineLvl w:val="9"/>
        <w:rPr>
          <w:rFonts w:hint="eastAsia" w:ascii="Times New Roman" w:hAnsi="Times New Roman" w:eastAsia="仿宋_GB2312" w:cs="仿宋_GB2312"/>
          <w:color w:val="auto"/>
          <w:kern w:val="0"/>
          <w:sz w:val="32"/>
          <w:szCs w:val="32"/>
          <w:highlight w:val="none"/>
          <w:lang w:val="en-US" w:eastAsia="zh-CN"/>
        </w:rPr>
      </w:pPr>
      <w:r>
        <w:rPr>
          <w:rFonts w:hint="eastAsia" w:ascii="Times New Roman" w:hAnsi="Times New Roman" w:eastAsia="仿宋_GB2312" w:cs="仿宋_GB2312"/>
          <w:color w:val="auto"/>
          <w:kern w:val="0"/>
          <w:sz w:val="32"/>
          <w:szCs w:val="32"/>
          <w:highlight w:val="none"/>
          <w:lang w:val="en-US" w:eastAsia="zh-CN"/>
        </w:rPr>
        <w:t>9.节能环保支出21049万元，增加11275万元，增加1.2倍。</w:t>
      </w:r>
    </w:p>
    <w:p>
      <w:pPr>
        <w:widowControl w:val="0"/>
        <w:wordWrap/>
        <w:overflowPunct w:val="0"/>
        <w:autoSpaceDE w:val="0"/>
        <w:autoSpaceDN w:val="0"/>
        <w:adjustRightInd w:val="0"/>
        <w:snapToGrid w:val="0"/>
        <w:spacing w:line="660" w:lineRule="exact"/>
        <w:ind w:left="0" w:leftChars="0" w:firstLine="640" w:firstLineChars="200"/>
        <w:jc w:val="both"/>
        <w:textAlignment w:val="auto"/>
        <w:outlineLvl w:val="9"/>
        <w:rPr>
          <w:rFonts w:hint="default" w:ascii="Times New Roman" w:hAnsi="Times New Roman" w:eastAsia="仿宋_GB2312" w:cs="仿宋_GB2312"/>
          <w:color w:val="auto"/>
          <w:kern w:val="0"/>
          <w:sz w:val="32"/>
          <w:szCs w:val="32"/>
          <w:highlight w:val="none"/>
          <w:lang w:val="en-US" w:eastAsia="zh-CN"/>
        </w:rPr>
      </w:pPr>
      <w:r>
        <w:rPr>
          <w:rFonts w:hint="eastAsia" w:ascii="Times New Roman" w:hAnsi="Times New Roman" w:eastAsia="仿宋_GB2312" w:cs="仿宋_GB2312"/>
          <w:color w:val="auto"/>
          <w:kern w:val="0"/>
          <w:sz w:val="32"/>
          <w:szCs w:val="32"/>
          <w:highlight w:val="none"/>
          <w:lang w:val="en-US" w:eastAsia="zh-CN"/>
        </w:rPr>
        <w:t>10.城乡社区支出9078万元，减少5820万元。</w:t>
      </w:r>
    </w:p>
    <w:p>
      <w:pPr>
        <w:widowControl w:val="0"/>
        <w:wordWrap/>
        <w:overflowPunct w:val="0"/>
        <w:autoSpaceDE w:val="0"/>
        <w:autoSpaceDN w:val="0"/>
        <w:adjustRightInd w:val="0"/>
        <w:snapToGrid w:val="0"/>
        <w:spacing w:line="660" w:lineRule="exact"/>
        <w:ind w:left="0" w:leftChars="0" w:firstLine="640" w:firstLineChars="200"/>
        <w:jc w:val="both"/>
        <w:textAlignment w:val="auto"/>
        <w:outlineLvl w:val="9"/>
        <w:rPr>
          <w:rFonts w:hint="eastAsia" w:ascii="Times New Roman" w:hAnsi="Times New Roman" w:eastAsia="仿宋_GB2312" w:cs="仿宋_GB2312"/>
          <w:color w:val="auto"/>
          <w:kern w:val="0"/>
          <w:sz w:val="32"/>
          <w:szCs w:val="32"/>
          <w:highlight w:val="none"/>
          <w:lang w:val="en-US" w:eastAsia="zh-CN"/>
        </w:rPr>
      </w:pPr>
      <w:r>
        <w:rPr>
          <w:rFonts w:hint="eastAsia" w:ascii="Times New Roman" w:hAnsi="Times New Roman" w:eastAsia="仿宋_GB2312" w:cs="仿宋_GB2312"/>
          <w:color w:val="auto"/>
          <w:kern w:val="0"/>
          <w:sz w:val="32"/>
          <w:szCs w:val="32"/>
          <w:highlight w:val="none"/>
          <w:lang w:val="en-US" w:eastAsia="zh-CN"/>
        </w:rPr>
        <w:t>11.农林水支出59657万元，增加7947万元，增长15.4%。</w:t>
      </w:r>
    </w:p>
    <w:p>
      <w:pPr>
        <w:widowControl w:val="0"/>
        <w:wordWrap/>
        <w:overflowPunct w:val="0"/>
        <w:autoSpaceDE w:val="0"/>
        <w:autoSpaceDN w:val="0"/>
        <w:adjustRightInd w:val="0"/>
        <w:snapToGrid w:val="0"/>
        <w:spacing w:line="660" w:lineRule="exact"/>
        <w:ind w:left="0" w:leftChars="0" w:firstLine="640" w:firstLineChars="200"/>
        <w:jc w:val="both"/>
        <w:textAlignment w:val="auto"/>
        <w:outlineLvl w:val="9"/>
        <w:rPr>
          <w:rFonts w:hint="eastAsia" w:ascii="Times New Roman" w:hAnsi="Times New Roman" w:eastAsia="仿宋_GB2312" w:cs="仿宋_GB2312"/>
          <w:color w:val="auto"/>
          <w:kern w:val="0"/>
          <w:sz w:val="32"/>
          <w:szCs w:val="32"/>
          <w:highlight w:val="none"/>
          <w:lang w:val="en-US" w:eastAsia="zh-CN"/>
        </w:rPr>
      </w:pPr>
      <w:r>
        <w:rPr>
          <w:rFonts w:hint="eastAsia" w:ascii="Times New Roman" w:hAnsi="Times New Roman" w:eastAsia="仿宋_GB2312" w:cs="仿宋_GB2312"/>
          <w:color w:val="auto"/>
          <w:kern w:val="0"/>
          <w:sz w:val="32"/>
          <w:szCs w:val="32"/>
          <w:highlight w:val="none"/>
          <w:lang w:val="en-US" w:eastAsia="zh-CN"/>
        </w:rPr>
        <w:t>12.交通运输支出16445万元，减少3518万元。</w:t>
      </w:r>
    </w:p>
    <w:p>
      <w:pPr>
        <w:widowControl w:val="0"/>
        <w:wordWrap/>
        <w:overflowPunct w:val="0"/>
        <w:autoSpaceDE w:val="0"/>
        <w:autoSpaceDN w:val="0"/>
        <w:adjustRightInd w:val="0"/>
        <w:snapToGrid w:val="0"/>
        <w:spacing w:line="660" w:lineRule="exact"/>
        <w:ind w:left="0" w:leftChars="0" w:firstLine="640" w:firstLineChars="200"/>
        <w:jc w:val="both"/>
        <w:textAlignment w:val="auto"/>
        <w:outlineLvl w:val="9"/>
        <w:rPr>
          <w:rFonts w:hint="eastAsia" w:ascii="Times New Roman" w:hAnsi="Times New Roman" w:eastAsia="仿宋_GB2312" w:cs="仿宋_GB2312"/>
          <w:color w:val="auto"/>
          <w:kern w:val="0"/>
          <w:sz w:val="32"/>
          <w:szCs w:val="32"/>
          <w:highlight w:val="none"/>
          <w:lang w:val="en-US" w:eastAsia="zh-CN"/>
        </w:rPr>
      </w:pPr>
      <w:r>
        <w:rPr>
          <w:rFonts w:hint="eastAsia" w:ascii="Times New Roman" w:hAnsi="Times New Roman" w:eastAsia="仿宋_GB2312" w:cs="仿宋_GB2312"/>
          <w:color w:val="auto"/>
          <w:kern w:val="0"/>
          <w:sz w:val="32"/>
          <w:szCs w:val="32"/>
          <w:highlight w:val="none"/>
          <w:lang w:val="en-US" w:eastAsia="zh-CN"/>
        </w:rPr>
        <w:t>13.资源勘探信息等支出1680万元，增加274万元，增长19.5%。</w:t>
      </w:r>
    </w:p>
    <w:p>
      <w:pPr>
        <w:widowControl w:val="0"/>
        <w:wordWrap/>
        <w:overflowPunct w:val="0"/>
        <w:autoSpaceDE w:val="0"/>
        <w:autoSpaceDN w:val="0"/>
        <w:adjustRightInd w:val="0"/>
        <w:snapToGrid w:val="0"/>
        <w:spacing w:line="660" w:lineRule="exact"/>
        <w:ind w:left="0" w:leftChars="0" w:firstLine="640" w:firstLineChars="200"/>
        <w:jc w:val="both"/>
        <w:textAlignment w:val="auto"/>
        <w:outlineLvl w:val="9"/>
        <w:rPr>
          <w:rFonts w:hint="eastAsia" w:ascii="Times New Roman" w:hAnsi="Times New Roman" w:eastAsia="仿宋_GB2312" w:cs="仿宋_GB2312"/>
          <w:color w:val="auto"/>
          <w:kern w:val="0"/>
          <w:sz w:val="32"/>
          <w:szCs w:val="32"/>
          <w:highlight w:val="none"/>
          <w:lang w:val="en-US" w:eastAsia="zh-CN"/>
        </w:rPr>
      </w:pPr>
      <w:r>
        <w:rPr>
          <w:rFonts w:hint="eastAsia" w:ascii="Times New Roman" w:hAnsi="Times New Roman" w:eastAsia="仿宋_GB2312" w:cs="仿宋_GB2312"/>
          <w:color w:val="auto"/>
          <w:kern w:val="0"/>
          <w:sz w:val="32"/>
          <w:szCs w:val="32"/>
          <w:highlight w:val="none"/>
          <w:lang w:val="en-US" w:eastAsia="zh-CN"/>
        </w:rPr>
        <w:t>14.商业服务业等支出1962万元，增加287万元，增长17.1%。</w:t>
      </w:r>
    </w:p>
    <w:p>
      <w:pPr>
        <w:widowControl w:val="0"/>
        <w:wordWrap/>
        <w:overflowPunct w:val="0"/>
        <w:autoSpaceDE w:val="0"/>
        <w:autoSpaceDN w:val="0"/>
        <w:adjustRightInd w:val="0"/>
        <w:snapToGrid w:val="0"/>
        <w:spacing w:line="660" w:lineRule="exact"/>
        <w:ind w:left="0" w:leftChars="0" w:firstLine="640" w:firstLineChars="200"/>
        <w:jc w:val="both"/>
        <w:textAlignment w:val="auto"/>
        <w:outlineLvl w:val="9"/>
        <w:rPr>
          <w:rFonts w:hint="eastAsia" w:ascii="Times New Roman" w:hAnsi="Times New Roman" w:eastAsia="仿宋_GB2312" w:cs="仿宋_GB2312"/>
          <w:color w:val="auto"/>
          <w:kern w:val="0"/>
          <w:sz w:val="32"/>
          <w:szCs w:val="32"/>
          <w:highlight w:val="none"/>
          <w:lang w:val="en-US" w:eastAsia="zh-CN"/>
        </w:rPr>
      </w:pPr>
      <w:r>
        <w:rPr>
          <w:rFonts w:hint="eastAsia" w:ascii="Times New Roman" w:hAnsi="Times New Roman" w:eastAsia="仿宋_GB2312" w:cs="仿宋_GB2312"/>
          <w:color w:val="auto"/>
          <w:kern w:val="0"/>
          <w:sz w:val="32"/>
          <w:szCs w:val="32"/>
          <w:highlight w:val="none"/>
          <w:lang w:val="en-US" w:eastAsia="zh-CN"/>
        </w:rPr>
        <w:t>15.援助其他地区支出767万元，与上年持平。</w:t>
      </w:r>
    </w:p>
    <w:p>
      <w:pPr>
        <w:widowControl w:val="0"/>
        <w:wordWrap/>
        <w:overflowPunct w:val="0"/>
        <w:autoSpaceDE w:val="0"/>
        <w:autoSpaceDN w:val="0"/>
        <w:adjustRightInd w:val="0"/>
        <w:snapToGrid w:val="0"/>
        <w:spacing w:line="660" w:lineRule="exact"/>
        <w:ind w:left="0" w:leftChars="0" w:firstLine="640" w:firstLineChars="200"/>
        <w:jc w:val="both"/>
        <w:textAlignment w:val="auto"/>
        <w:outlineLvl w:val="9"/>
        <w:rPr>
          <w:rFonts w:hint="eastAsia" w:ascii="Times New Roman" w:hAnsi="Times New Roman" w:eastAsia="仿宋_GB2312" w:cs="仿宋_GB2312"/>
          <w:color w:val="auto"/>
          <w:kern w:val="0"/>
          <w:sz w:val="32"/>
          <w:szCs w:val="32"/>
          <w:highlight w:val="none"/>
          <w:lang w:val="en-US" w:eastAsia="zh-CN"/>
        </w:rPr>
      </w:pPr>
      <w:r>
        <w:rPr>
          <w:rFonts w:hint="eastAsia" w:ascii="Times New Roman" w:hAnsi="Times New Roman" w:eastAsia="仿宋_GB2312" w:cs="仿宋_GB2312"/>
          <w:color w:val="auto"/>
          <w:kern w:val="0"/>
          <w:sz w:val="32"/>
          <w:szCs w:val="32"/>
          <w:highlight w:val="none"/>
          <w:lang w:val="en-US" w:eastAsia="zh-CN"/>
        </w:rPr>
        <w:t>16.自然资源海洋气象等支出4075万元，减少320万元。</w:t>
      </w:r>
    </w:p>
    <w:p>
      <w:pPr>
        <w:widowControl w:val="0"/>
        <w:wordWrap/>
        <w:overflowPunct w:val="0"/>
        <w:autoSpaceDE w:val="0"/>
        <w:autoSpaceDN w:val="0"/>
        <w:adjustRightInd w:val="0"/>
        <w:snapToGrid w:val="0"/>
        <w:spacing w:line="660" w:lineRule="exact"/>
        <w:ind w:left="0" w:leftChars="0" w:firstLine="640" w:firstLineChars="200"/>
        <w:jc w:val="both"/>
        <w:textAlignment w:val="auto"/>
        <w:outlineLvl w:val="9"/>
        <w:rPr>
          <w:rFonts w:hint="eastAsia" w:ascii="Times New Roman" w:hAnsi="Times New Roman" w:eastAsia="仿宋_GB2312" w:cs="仿宋_GB2312"/>
          <w:color w:val="auto"/>
          <w:kern w:val="0"/>
          <w:sz w:val="32"/>
          <w:szCs w:val="32"/>
          <w:highlight w:val="none"/>
          <w:lang w:val="en-US" w:eastAsia="zh-CN"/>
        </w:rPr>
      </w:pPr>
      <w:r>
        <w:rPr>
          <w:rFonts w:hint="eastAsia" w:ascii="Times New Roman" w:hAnsi="Times New Roman" w:eastAsia="仿宋_GB2312" w:cs="仿宋_GB2312"/>
          <w:color w:val="auto"/>
          <w:kern w:val="0"/>
          <w:sz w:val="32"/>
          <w:szCs w:val="32"/>
          <w:highlight w:val="none"/>
          <w:lang w:val="en-US" w:eastAsia="zh-CN"/>
        </w:rPr>
        <w:t>17.住房保障支出18227万元，增加225万元，增长1.2%。</w:t>
      </w:r>
    </w:p>
    <w:p>
      <w:pPr>
        <w:widowControl w:val="0"/>
        <w:wordWrap/>
        <w:overflowPunct w:val="0"/>
        <w:autoSpaceDE w:val="0"/>
        <w:autoSpaceDN w:val="0"/>
        <w:adjustRightInd w:val="0"/>
        <w:snapToGrid w:val="0"/>
        <w:spacing w:line="660" w:lineRule="exact"/>
        <w:ind w:left="0" w:leftChars="0" w:firstLine="640" w:firstLineChars="200"/>
        <w:jc w:val="both"/>
        <w:textAlignment w:val="auto"/>
        <w:outlineLvl w:val="9"/>
        <w:rPr>
          <w:rFonts w:hint="eastAsia" w:ascii="Times New Roman" w:hAnsi="Times New Roman" w:eastAsia="仿宋_GB2312" w:cs="仿宋_GB2312"/>
          <w:color w:val="auto"/>
          <w:kern w:val="0"/>
          <w:sz w:val="32"/>
          <w:szCs w:val="32"/>
          <w:highlight w:val="none"/>
          <w:lang w:val="en-US" w:eastAsia="zh-CN"/>
        </w:rPr>
      </w:pPr>
      <w:r>
        <w:rPr>
          <w:rFonts w:hint="eastAsia" w:ascii="Times New Roman" w:hAnsi="Times New Roman" w:eastAsia="仿宋_GB2312" w:cs="仿宋_GB2312"/>
          <w:color w:val="auto"/>
          <w:kern w:val="0"/>
          <w:sz w:val="32"/>
          <w:szCs w:val="32"/>
          <w:highlight w:val="none"/>
          <w:lang w:val="en-US" w:eastAsia="zh-CN"/>
        </w:rPr>
        <w:t>18.粮油物资储备支出715万元，减少270万元。</w:t>
      </w:r>
    </w:p>
    <w:p>
      <w:pPr>
        <w:widowControl w:val="0"/>
        <w:wordWrap/>
        <w:overflowPunct w:val="0"/>
        <w:autoSpaceDE w:val="0"/>
        <w:autoSpaceDN w:val="0"/>
        <w:adjustRightInd w:val="0"/>
        <w:snapToGrid w:val="0"/>
        <w:spacing w:line="660" w:lineRule="exact"/>
        <w:ind w:left="0" w:leftChars="0" w:firstLine="640" w:firstLineChars="200"/>
        <w:jc w:val="both"/>
        <w:textAlignment w:val="auto"/>
        <w:outlineLvl w:val="9"/>
        <w:rPr>
          <w:rFonts w:hint="eastAsia" w:ascii="Times New Roman" w:hAnsi="Times New Roman" w:eastAsia="仿宋_GB2312" w:cs="仿宋_GB2312"/>
          <w:color w:val="auto"/>
          <w:kern w:val="0"/>
          <w:sz w:val="32"/>
          <w:szCs w:val="32"/>
          <w:highlight w:val="none"/>
          <w:lang w:val="en-US" w:eastAsia="zh-CN"/>
        </w:rPr>
      </w:pPr>
      <w:r>
        <w:rPr>
          <w:rFonts w:hint="eastAsia" w:ascii="Times New Roman" w:hAnsi="Times New Roman" w:eastAsia="仿宋_GB2312" w:cs="仿宋_GB2312"/>
          <w:color w:val="auto"/>
          <w:kern w:val="0"/>
          <w:sz w:val="32"/>
          <w:szCs w:val="32"/>
          <w:highlight w:val="none"/>
          <w:lang w:val="en-US" w:eastAsia="zh-CN"/>
        </w:rPr>
        <w:t>19.灾害防治及应急管理支出11863万元，增加916万元，增长8%。</w:t>
      </w:r>
    </w:p>
    <w:p>
      <w:pPr>
        <w:widowControl w:val="0"/>
        <w:wordWrap/>
        <w:overflowPunct w:val="0"/>
        <w:autoSpaceDE w:val="0"/>
        <w:autoSpaceDN w:val="0"/>
        <w:adjustRightInd w:val="0"/>
        <w:snapToGrid w:val="0"/>
        <w:spacing w:line="660" w:lineRule="exact"/>
        <w:ind w:left="0" w:leftChars="0" w:firstLine="640" w:firstLineChars="200"/>
        <w:jc w:val="both"/>
        <w:textAlignment w:val="auto"/>
        <w:outlineLvl w:val="9"/>
        <w:rPr>
          <w:rFonts w:hint="eastAsia" w:ascii="Times New Roman" w:hAnsi="Times New Roman" w:eastAsia="仿宋_GB2312" w:cs="仿宋_GB2312"/>
          <w:color w:val="auto"/>
          <w:kern w:val="0"/>
          <w:sz w:val="32"/>
          <w:szCs w:val="32"/>
          <w:highlight w:val="none"/>
          <w:lang w:val="en-US" w:eastAsia="zh-CN"/>
        </w:rPr>
      </w:pPr>
      <w:r>
        <w:rPr>
          <w:rFonts w:hint="eastAsia" w:ascii="Times New Roman" w:hAnsi="Times New Roman" w:eastAsia="仿宋_GB2312" w:cs="仿宋_GB2312"/>
          <w:color w:val="auto"/>
          <w:kern w:val="0"/>
          <w:sz w:val="32"/>
          <w:szCs w:val="32"/>
          <w:highlight w:val="none"/>
          <w:lang w:val="en-US" w:eastAsia="zh-CN"/>
        </w:rPr>
        <w:t>20.预备费支出1亿元。</w:t>
      </w:r>
    </w:p>
    <w:p>
      <w:pPr>
        <w:widowControl w:val="0"/>
        <w:wordWrap/>
        <w:overflowPunct w:val="0"/>
        <w:autoSpaceDE w:val="0"/>
        <w:autoSpaceDN w:val="0"/>
        <w:adjustRightInd w:val="0"/>
        <w:snapToGrid w:val="0"/>
        <w:spacing w:line="660" w:lineRule="exact"/>
        <w:ind w:left="0" w:leftChars="0" w:firstLine="640" w:firstLineChars="200"/>
        <w:jc w:val="both"/>
        <w:textAlignment w:val="auto"/>
        <w:outlineLvl w:val="9"/>
        <w:rPr>
          <w:rFonts w:hint="default" w:ascii="Times New Roman" w:hAnsi="Times New Roman" w:eastAsia="仿宋_GB2312" w:cs="仿宋_GB2312"/>
          <w:color w:val="auto"/>
          <w:kern w:val="0"/>
          <w:sz w:val="32"/>
          <w:szCs w:val="32"/>
          <w:highlight w:val="none"/>
          <w:lang w:val="en-US" w:eastAsia="zh-CN"/>
        </w:rPr>
      </w:pPr>
      <w:r>
        <w:rPr>
          <w:rFonts w:hint="eastAsia" w:ascii="Times New Roman" w:hAnsi="Times New Roman" w:eastAsia="仿宋_GB2312" w:cs="仿宋_GB2312"/>
          <w:color w:val="auto"/>
          <w:kern w:val="0"/>
          <w:sz w:val="32"/>
          <w:szCs w:val="32"/>
          <w:highlight w:val="none"/>
          <w:lang w:val="en-US" w:eastAsia="zh-CN"/>
        </w:rPr>
        <w:t>21.债务付息支出24294万元，增加1856万元，增长8.3%。</w:t>
      </w:r>
    </w:p>
    <w:p>
      <w:pPr>
        <w:widowControl w:val="0"/>
        <w:wordWrap/>
        <w:overflowPunct w:val="0"/>
        <w:autoSpaceDE w:val="0"/>
        <w:autoSpaceDN w:val="0"/>
        <w:adjustRightInd w:val="0"/>
        <w:snapToGrid w:val="0"/>
        <w:spacing w:line="660" w:lineRule="exact"/>
        <w:ind w:left="0" w:leftChars="0" w:firstLine="640" w:firstLineChars="200"/>
        <w:jc w:val="both"/>
        <w:textAlignment w:val="auto"/>
        <w:outlineLvl w:val="9"/>
        <w:rPr>
          <w:rFonts w:hint="eastAsia" w:ascii="黑体" w:hAnsi="黑体" w:eastAsia="黑体" w:cs="黑体"/>
          <w:color w:val="auto"/>
          <w:kern w:val="0"/>
          <w:sz w:val="32"/>
          <w:szCs w:val="32"/>
          <w:highlight w:val="none"/>
          <w:lang w:val="en-US" w:eastAsia="zh-CN"/>
        </w:rPr>
      </w:pPr>
      <w:r>
        <w:rPr>
          <w:rFonts w:hint="eastAsia" w:ascii="黑体" w:hAnsi="黑体" w:eastAsia="黑体" w:cs="黑体"/>
          <w:color w:val="auto"/>
          <w:kern w:val="0"/>
          <w:sz w:val="32"/>
          <w:szCs w:val="32"/>
          <w:highlight w:val="none"/>
          <w:lang w:val="en-US" w:eastAsia="zh-CN"/>
        </w:rPr>
        <w:t>二、上解上级支出</w:t>
      </w:r>
    </w:p>
    <w:p>
      <w:pPr>
        <w:widowControl w:val="0"/>
        <w:wordWrap/>
        <w:overflowPunct w:val="0"/>
        <w:autoSpaceDE w:val="0"/>
        <w:autoSpaceDN w:val="0"/>
        <w:adjustRightInd w:val="0"/>
        <w:snapToGrid w:val="0"/>
        <w:spacing w:line="660" w:lineRule="exact"/>
        <w:ind w:left="0" w:leftChars="0" w:firstLine="640" w:firstLineChars="200"/>
        <w:jc w:val="both"/>
        <w:textAlignment w:val="auto"/>
        <w:outlineLvl w:val="9"/>
        <w:rPr>
          <w:rFonts w:hint="eastAsia" w:ascii="Times New Roman" w:hAnsi="Times New Roman" w:eastAsia="仿宋_GB2312" w:cs="仿宋_GB2312"/>
          <w:color w:val="auto"/>
          <w:kern w:val="0"/>
          <w:sz w:val="32"/>
          <w:szCs w:val="32"/>
          <w:highlight w:val="none"/>
          <w:lang w:val="en-US" w:eastAsia="zh-CN"/>
        </w:rPr>
      </w:pPr>
      <w:r>
        <w:rPr>
          <w:rFonts w:hint="eastAsia" w:ascii="Times New Roman" w:hAnsi="Times New Roman" w:eastAsia="仿宋_GB2312" w:cs="仿宋_GB2312"/>
          <w:color w:val="auto"/>
          <w:kern w:val="0"/>
          <w:sz w:val="32"/>
          <w:szCs w:val="32"/>
          <w:highlight w:val="none"/>
          <w:lang w:val="en-US" w:eastAsia="zh-CN"/>
        </w:rPr>
        <w:t>上解上级支出235829万元，包括原体制基数上解、出口退税专项上解和新体制上解三部分。其中：体制上解支出9952万元，出口退税专项上解支出2120万元，以及根据《深化省与市县财政体制改革基数核定划转办法》上解支出223757万元。</w:t>
      </w:r>
    </w:p>
    <w:p>
      <w:pPr>
        <w:widowControl w:val="0"/>
        <w:wordWrap/>
        <w:overflowPunct w:val="0"/>
        <w:autoSpaceDE w:val="0"/>
        <w:autoSpaceDN w:val="0"/>
        <w:adjustRightInd w:val="0"/>
        <w:snapToGrid w:val="0"/>
        <w:spacing w:line="660" w:lineRule="exact"/>
        <w:ind w:left="0" w:leftChars="0" w:firstLine="640" w:firstLineChars="200"/>
        <w:jc w:val="both"/>
        <w:textAlignment w:val="auto"/>
        <w:outlineLvl w:val="9"/>
        <w:rPr>
          <w:rFonts w:hint="eastAsia" w:ascii="黑体" w:hAnsi="黑体" w:eastAsia="黑体" w:cs="黑体"/>
          <w:color w:val="auto"/>
          <w:kern w:val="0"/>
          <w:sz w:val="32"/>
          <w:szCs w:val="32"/>
          <w:highlight w:val="none"/>
          <w:lang w:val="en-US" w:eastAsia="zh-CN"/>
        </w:rPr>
      </w:pPr>
      <w:r>
        <w:rPr>
          <w:rFonts w:hint="eastAsia" w:ascii="黑体" w:hAnsi="黑体" w:eastAsia="黑体" w:cs="黑体"/>
          <w:color w:val="auto"/>
          <w:kern w:val="0"/>
          <w:sz w:val="32"/>
          <w:szCs w:val="32"/>
          <w:highlight w:val="none"/>
          <w:lang w:val="en-US" w:eastAsia="zh-CN"/>
        </w:rPr>
        <w:t>三、市对镇级补助</w:t>
      </w:r>
    </w:p>
    <w:p>
      <w:pPr>
        <w:widowControl w:val="0"/>
        <w:wordWrap/>
        <w:overflowPunct w:val="0"/>
        <w:autoSpaceDE w:val="0"/>
        <w:autoSpaceDN w:val="0"/>
        <w:adjustRightInd w:val="0"/>
        <w:snapToGrid w:val="0"/>
        <w:spacing w:line="660" w:lineRule="exact"/>
        <w:ind w:left="0" w:leftChars="0" w:firstLine="640" w:firstLineChars="200"/>
        <w:jc w:val="both"/>
        <w:textAlignment w:val="auto"/>
        <w:outlineLvl w:val="9"/>
        <w:rPr>
          <w:rFonts w:hint="eastAsia" w:ascii="Times New Roman" w:hAnsi="Times New Roman" w:eastAsia="仿宋_GB2312" w:cs="仿宋_GB2312"/>
          <w:color w:val="auto"/>
          <w:kern w:val="0"/>
          <w:sz w:val="32"/>
          <w:szCs w:val="32"/>
          <w:highlight w:val="none"/>
          <w:lang w:val="en-US" w:eastAsia="zh-CN"/>
        </w:rPr>
      </w:pPr>
      <w:r>
        <w:rPr>
          <w:rFonts w:hint="eastAsia" w:ascii="Times New Roman" w:hAnsi="Times New Roman" w:eastAsia="仿宋_GB2312" w:cs="仿宋_GB2312"/>
          <w:color w:val="auto"/>
          <w:kern w:val="0"/>
          <w:sz w:val="32"/>
          <w:szCs w:val="32"/>
          <w:highlight w:val="none"/>
          <w:lang w:val="en-US" w:eastAsia="zh-CN"/>
        </w:rPr>
        <w:t>市对镇级补助33049万元，包括返还性补助、一般性转移支付补助和专项转移支付补助，其中：返还性补助项目分为消费税和增值税税收返还所得税基数返还。</w:t>
      </w:r>
    </w:p>
    <w:p>
      <w:pPr>
        <w:widowControl w:val="0"/>
        <w:wordWrap/>
        <w:overflowPunct w:val="0"/>
        <w:autoSpaceDE w:val="0"/>
        <w:autoSpaceDN w:val="0"/>
        <w:adjustRightInd w:val="0"/>
        <w:snapToGrid w:val="0"/>
        <w:spacing w:line="660" w:lineRule="exact"/>
        <w:ind w:left="0" w:leftChars="0" w:firstLine="640" w:firstLineChars="200"/>
        <w:jc w:val="both"/>
        <w:textAlignment w:val="auto"/>
        <w:outlineLvl w:val="9"/>
        <w:rPr>
          <w:rFonts w:hint="eastAsia" w:ascii="黑体" w:hAnsi="黑体" w:eastAsia="黑体" w:cs="黑体"/>
          <w:color w:val="auto"/>
          <w:kern w:val="0"/>
          <w:sz w:val="32"/>
          <w:szCs w:val="32"/>
          <w:highlight w:val="none"/>
          <w:lang w:val="en-US" w:eastAsia="zh-CN"/>
        </w:rPr>
      </w:pPr>
      <w:r>
        <w:rPr>
          <w:rFonts w:hint="eastAsia" w:ascii="黑体" w:hAnsi="黑体" w:eastAsia="黑体" w:cs="黑体"/>
          <w:color w:val="auto"/>
          <w:kern w:val="0"/>
          <w:sz w:val="32"/>
          <w:szCs w:val="32"/>
          <w:highlight w:val="none"/>
          <w:lang w:val="en-US" w:eastAsia="zh-CN"/>
        </w:rPr>
        <w:t>四、预算执行情况</w:t>
      </w:r>
    </w:p>
    <w:p>
      <w:pPr>
        <w:widowControl w:val="0"/>
        <w:wordWrap/>
        <w:overflowPunct w:val="0"/>
        <w:autoSpaceDE w:val="0"/>
        <w:autoSpaceDN w:val="0"/>
        <w:adjustRightInd w:val="0"/>
        <w:snapToGrid w:val="0"/>
        <w:spacing w:line="660" w:lineRule="exact"/>
        <w:ind w:left="0" w:leftChars="0" w:firstLine="640" w:firstLineChars="200"/>
        <w:jc w:val="both"/>
        <w:textAlignment w:val="auto"/>
        <w:outlineLvl w:val="9"/>
        <w:rPr>
          <w:rFonts w:hint="eastAsia" w:ascii="Times New Roman" w:hAnsi="Times New Roman" w:eastAsia="仿宋_GB2312" w:cs="仿宋_GB2312"/>
          <w:color w:val="auto"/>
          <w:kern w:val="0"/>
          <w:sz w:val="32"/>
          <w:szCs w:val="32"/>
          <w:highlight w:val="none"/>
          <w:lang w:val="en-US" w:eastAsia="zh-CN"/>
        </w:rPr>
      </w:pPr>
      <w:r>
        <w:rPr>
          <w:rFonts w:hint="eastAsia" w:ascii="Times New Roman" w:hAnsi="Times New Roman" w:eastAsia="仿宋_GB2312" w:cs="仿宋_GB2312"/>
          <w:color w:val="auto"/>
          <w:kern w:val="0"/>
          <w:sz w:val="32"/>
          <w:szCs w:val="32"/>
          <w:highlight w:val="none"/>
          <w:lang w:val="en-US" w:eastAsia="zh-CN"/>
        </w:rPr>
        <w:t>在市人大批准市级预算草案前，财政金融局按照《中华人民共和国预算法》规定，参照上一年同期预算支出数额安排1—5月份支出，用于必须支付的基本支出和项目支出，包括：人员和惠民补贴支出，运转支出和部分项目等支出。</w:t>
      </w:r>
    </w:p>
    <w:p>
      <w:pPr>
        <w:widowControl w:val="0"/>
        <w:wordWrap/>
        <w:adjustRightInd w:val="0"/>
        <w:snapToGrid w:val="0"/>
        <w:spacing w:line="600" w:lineRule="exact"/>
        <w:ind w:left="0" w:leftChars="0"/>
        <w:jc w:val="both"/>
        <w:textAlignment w:val="auto"/>
        <w:outlineLvl w:val="9"/>
        <w:rPr>
          <w:rFonts w:hint="eastAsia" w:ascii="宋体" w:hAnsi="宋体"/>
          <w:color w:val="auto"/>
          <w:highlight w:val="none"/>
        </w:rPr>
      </w:pPr>
    </w:p>
    <w:p>
      <w:pPr>
        <w:widowControl w:val="0"/>
        <w:wordWrap/>
        <w:spacing w:line="600" w:lineRule="exact"/>
        <w:ind w:left="0"/>
        <w:jc w:val="both"/>
        <w:textAlignment w:val="auto"/>
        <w:outlineLvl w:val="9"/>
        <w:rPr>
          <w:rFonts w:hint="eastAsia" w:ascii="Times New Roman" w:hAnsi="Times New Roman" w:eastAsia="黑体" w:cs="黑体"/>
          <w:color w:val="auto"/>
          <w:sz w:val="32"/>
          <w:szCs w:val="30"/>
          <w:highlight w:val="none"/>
          <w:lang w:eastAsia="zh-CN"/>
        </w:rPr>
      </w:pPr>
    </w:p>
    <w:p>
      <w:pPr>
        <w:pStyle w:val="2"/>
        <w:rPr>
          <w:rFonts w:hint="eastAsia" w:ascii="Times New Roman" w:hAnsi="Times New Roman" w:eastAsia="黑体" w:cs="黑体"/>
          <w:color w:val="auto"/>
          <w:sz w:val="32"/>
          <w:szCs w:val="30"/>
          <w:highlight w:val="none"/>
          <w:lang w:eastAsia="zh-CN"/>
        </w:rPr>
      </w:pPr>
    </w:p>
    <w:p>
      <w:pPr>
        <w:rPr>
          <w:rFonts w:hint="eastAsia" w:ascii="Times New Roman" w:hAnsi="Times New Roman" w:eastAsia="黑体" w:cs="黑体"/>
          <w:color w:val="auto"/>
          <w:sz w:val="32"/>
          <w:szCs w:val="30"/>
          <w:highlight w:val="none"/>
          <w:lang w:eastAsia="zh-CN"/>
        </w:rPr>
      </w:pPr>
    </w:p>
    <w:p>
      <w:pPr>
        <w:pStyle w:val="2"/>
        <w:rPr>
          <w:rFonts w:hint="eastAsia" w:ascii="Times New Roman" w:hAnsi="Times New Roman" w:eastAsia="黑体" w:cs="黑体"/>
          <w:color w:val="auto"/>
          <w:sz w:val="32"/>
          <w:szCs w:val="30"/>
          <w:highlight w:val="none"/>
          <w:lang w:eastAsia="zh-CN"/>
        </w:rPr>
      </w:pPr>
    </w:p>
    <w:p>
      <w:pPr>
        <w:rPr>
          <w:rFonts w:hint="eastAsia" w:ascii="Times New Roman" w:hAnsi="Times New Roman" w:eastAsia="黑体" w:cs="黑体"/>
          <w:color w:val="auto"/>
          <w:sz w:val="32"/>
          <w:szCs w:val="30"/>
          <w:highlight w:val="none"/>
          <w:lang w:eastAsia="zh-CN"/>
        </w:rPr>
      </w:pPr>
    </w:p>
    <w:p>
      <w:pPr>
        <w:pStyle w:val="2"/>
        <w:rPr>
          <w:rFonts w:hint="eastAsia" w:ascii="Times New Roman" w:hAnsi="Times New Roman" w:eastAsia="黑体" w:cs="黑体"/>
          <w:color w:val="auto"/>
          <w:sz w:val="32"/>
          <w:szCs w:val="30"/>
          <w:highlight w:val="none"/>
          <w:lang w:eastAsia="zh-CN"/>
        </w:rPr>
      </w:pPr>
    </w:p>
    <w:p>
      <w:pPr>
        <w:rPr>
          <w:rFonts w:hint="eastAsia" w:ascii="Times New Roman" w:hAnsi="Times New Roman" w:eastAsia="黑体" w:cs="黑体"/>
          <w:color w:val="auto"/>
          <w:sz w:val="32"/>
          <w:szCs w:val="30"/>
          <w:highlight w:val="none"/>
          <w:lang w:eastAsia="zh-CN"/>
        </w:rPr>
      </w:pPr>
    </w:p>
    <w:p>
      <w:pPr>
        <w:pStyle w:val="2"/>
        <w:rPr>
          <w:rFonts w:hint="eastAsia" w:ascii="Times New Roman" w:hAnsi="Times New Roman" w:eastAsia="黑体" w:cs="黑体"/>
          <w:color w:val="auto"/>
          <w:sz w:val="32"/>
          <w:szCs w:val="30"/>
          <w:highlight w:val="none"/>
          <w:lang w:eastAsia="zh-CN"/>
        </w:rPr>
      </w:pPr>
    </w:p>
    <w:p>
      <w:pPr>
        <w:rPr>
          <w:rFonts w:hint="eastAsia" w:ascii="Times New Roman" w:hAnsi="Times New Roman" w:eastAsia="黑体" w:cs="黑体"/>
          <w:color w:val="auto"/>
          <w:sz w:val="32"/>
          <w:szCs w:val="30"/>
          <w:highlight w:val="none"/>
          <w:lang w:eastAsia="zh-CN"/>
        </w:rPr>
      </w:pPr>
    </w:p>
    <w:p>
      <w:pPr>
        <w:pStyle w:val="2"/>
        <w:rPr>
          <w:rFonts w:hint="eastAsia" w:ascii="Times New Roman" w:hAnsi="Times New Roman" w:eastAsia="黑体" w:cs="黑体"/>
          <w:color w:val="auto"/>
          <w:sz w:val="32"/>
          <w:szCs w:val="30"/>
          <w:highlight w:val="none"/>
          <w:lang w:eastAsia="zh-CN"/>
        </w:rPr>
      </w:pPr>
    </w:p>
    <w:p>
      <w:pPr>
        <w:rPr>
          <w:rFonts w:hint="eastAsia" w:ascii="Times New Roman" w:hAnsi="Times New Roman" w:eastAsia="黑体" w:cs="黑体"/>
          <w:color w:val="auto"/>
          <w:sz w:val="32"/>
          <w:szCs w:val="30"/>
          <w:highlight w:val="none"/>
          <w:lang w:eastAsia="zh-CN"/>
        </w:rPr>
      </w:pPr>
    </w:p>
    <w:p>
      <w:pPr>
        <w:pStyle w:val="2"/>
        <w:rPr>
          <w:rFonts w:hint="eastAsia" w:ascii="Times New Roman" w:hAnsi="Times New Roman" w:eastAsia="黑体" w:cs="黑体"/>
          <w:color w:val="auto"/>
          <w:sz w:val="32"/>
          <w:szCs w:val="30"/>
          <w:highlight w:val="none"/>
          <w:lang w:eastAsia="zh-CN"/>
        </w:rPr>
      </w:pPr>
    </w:p>
    <w:p>
      <w:pPr>
        <w:rPr>
          <w:rFonts w:hint="eastAsia" w:ascii="Times New Roman" w:hAnsi="Times New Roman" w:eastAsia="黑体" w:cs="黑体"/>
          <w:color w:val="auto"/>
          <w:sz w:val="32"/>
          <w:szCs w:val="30"/>
          <w:highlight w:val="none"/>
          <w:lang w:eastAsia="zh-CN"/>
        </w:rPr>
      </w:pPr>
    </w:p>
    <w:p>
      <w:pPr>
        <w:pStyle w:val="2"/>
        <w:rPr>
          <w:rFonts w:hint="eastAsia"/>
          <w:lang w:eastAsia="zh-CN"/>
        </w:rPr>
      </w:pPr>
    </w:p>
    <w:p>
      <w:pPr>
        <w:widowControl w:val="0"/>
        <w:wordWrap/>
        <w:adjustRightInd w:val="0"/>
        <w:snapToGrid w:val="0"/>
        <w:spacing w:line="720" w:lineRule="exact"/>
        <w:ind w:left="0" w:leftChars="0"/>
        <w:jc w:val="center"/>
        <w:textAlignment w:val="auto"/>
        <w:outlineLvl w:val="9"/>
        <w:rPr>
          <w:rFonts w:hint="eastAsia" w:ascii="宋体" w:hAnsi="宋体" w:eastAsia="方正小标宋简体" w:cs="方正小标宋简体"/>
          <w:b w:val="0"/>
          <w:bCs/>
          <w:color w:val="auto"/>
          <w:kern w:val="0"/>
          <w:sz w:val="44"/>
          <w:szCs w:val="44"/>
          <w:highlight w:val="none"/>
        </w:rPr>
      </w:pPr>
      <w:r>
        <w:rPr>
          <w:rFonts w:hint="eastAsia" w:ascii="方正小标宋简体" w:hAnsi="方正小标宋简体" w:eastAsia="方正小标宋简体" w:cs="方正小标宋简体"/>
          <w:b w:val="0"/>
          <w:bCs/>
          <w:color w:val="auto"/>
          <w:kern w:val="0"/>
          <w:sz w:val="44"/>
          <w:szCs w:val="44"/>
          <w:highlight w:val="none"/>
        </w:rPr>
        <w:t>202</w:t>
      </w:r>
      <w:r>
        <w:rPr>
          <w:rFonts w:hint="eastAsia" w:ascii="方正小标宋简体" w:hAnsi="方正小标宋简体" w:eastAsia="方正小标宋简体" w:cs="方正小标宋简体"/>
          <w:b w:val="0"/>
          <w:bCs/>
          <w:color w:val="auto"/>
          <w:kern w:val="0"/>
          <w:sz w:val="44"/>
          <w:szCs w:val="44"/>
          <w:highlight w:val="none"/>
          <w:lang w:val="en-US" w:eastAsia="zh-CN"/>
        </w:rPr>
        <w:t>2</w:t>
      </w:r>
      <w:r>
        <w:rPr>
          <w:rFonts w:hint="eastAsia" w:ascii="方正小标宋简体" w:hAnsi="方正小标宋简体" w:eastAsia="方正小标宋简体" w:cs="方正小标宋简体"/>
          <w:b w:val="0"/>
          <w:bCs/>
          <w:color w:val="auto"/>
          <w:kern w:val="0"/>
          <w:sz w:val="44"/>
          <w:szCs w:val="44"/>
          <w:highlight w:val="none"/>
        </w:rPr>
        <w:t>年市级一般公共预算支出明细表</w:t>
      </w:r>
    </w:p>
    <w:p>
      <w:pPr>
        <w:widowControl w:val="0"/>
        <w:wordWrap/>
        <w:adjustRightInd w:val="0"/>
        <w:snapToGrid w:val="0"/>
        <w:spacing w:line="600" w:lineRule="exact"/>
        <w:ind w:left="0" w:leftChars="0"/>
        <w:jc w:val="center"/>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单位：万元</w:t>
      </w:r>
    </w:p>
    <w:tbl>
      <w:tblPr>
        <w:tblStyle w:val="12"/>
        <w:tblW w:w="884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4407"/>
        <w:gridCol w:w="1695"/>
        <w:gridCol w:w="1366"/>
        <w:gridCol w:w="137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tblHeader/>
        </w:trPr>
        <w:tc>
          <w:tcPr>
            <w:tcW w:w="44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wordWrap/>
              <w:ind w:left="0"/>
              <w:jc w:val="center"/>
              <w:textAlignment w:val="center"/>
              <w:rPr>
                <w:rFonts w:hint="eastAsia" w:ascii="宋体" w:hAnsi="宋体" w:eastAsia="黑体" w:cs="黑体"/>
                <w:b w:val="0"/>
                <w:bCs w:val="0"/>
                <w:i w:val="0"/>
                <w:color w:val="auto"/>
                <w:sz w:val="24"/>
                <w:szCs w:val="24"/>
                <w:highlight w:val="none"/>
                <w:u w:val="none"/>
              </w:rPr>
            </w:pPr>
            <w:r>
              <w:rPr>
                <w:rFonts w:hint="eastAsia" w:ascii="宋体" w:hAnsi="宋体" w:eastAsia="黑体" w:cs="黑体"/>
                <w:b w:val="0"/>
                <w:bCs w:val="0"/>
                <w:i w:val="0"/>
                <w:color w:val="auto"/>
                <w:kern w:val="0"/>
                <w:sz w:val="24"/>
                <w:szCs w:val="24"/>
                <w:highlight w:val="none"/>
                <w:u w:val="none"/>
                <w:lang w:val="en-US" w:eastAsia="zh-CN"/>
              </w:rPr>
              <w:t>项   目</w:t>
            </w:r>
          </w:p>
        </w:tc>
        <w:tc>
          <w:tcPr>
            <w:tcW w:w="1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wordWrap/>
              <w:ind w:left="0"/>
              <w:jc w:val="center"/>
              <w:textAlignment w:val="center"/>
              <w:rPr>
                <w:rFonts w:hint="eastAsia" w:ascii="宋体" w:hAnsi="宋体" w:eastAsia="黑体" w:cs="黑体"/>
                <w:b w:val="0"/>
                <w:bCs w:val="0"/>
                <w:i w:val="0"/>
                <w:color w:val="auto"/>
                <w:sz w:val="24"/>
                <w:szCs w:val="24"/>
                <w:highlight w:val="none"/>
                <w:u w:val="none"/>
              </w:rPr>
            </w:pPr>
            <w:r>
              <w:rPr>
                <w:rFonts w:hint="eastAsia" w:ascii="宋体" w:hAnsi="宋体" w:eastAsia="黑体" w:cs="黑体"/>
                <w:b w:val="0"/>
                <w:bCs w:val="0"/>
                <w:i w:val="0"/>
                <w:color w:val="auto"/>
                <w:kern w:val="0"/>
                <w:sz w:val="24"/>
                <w:szCs w:val="24"/>
                <w:highlight w:val="none"/>
                <w:u w:val="none"/>
                <w:lang w:val="en-US" w:eastAsia="zh-CN"/>
              </w:rPr>
              <w:t>合  计</w:t>
            </w:r>
          </w:p>
        </w:tc>
        <w:tc>
          <w:tcPr>
            <w:tcW w:w="13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wordWrap/>
              <w:ind w:left="0"/>
              <w:jc w:val="center"/>
              <w:textAlignment w:val="center"/>
              <w:rPr>
                <w:rFonts w:hint="eastAsia" w:ascii="宋体" w:hAnsi="宋体" w:eastAsia="黑体" w:cs="黑体"/>
                <w:b w:val="0"/>
                <w:bCs w:val="0"/>
                <w:i w:val="0"/>
                <w:color w:val="auto"/>
                <w:sz w:val="24"/>
                <w:szCs w:val="24"/>
                <w:highlight w:val="none"/>
                <w:u w:val="none"/>
              </w:rPr>
            </w:pPr>
            <w:r>
              <w:rPr>
                <w:rFonts w:hint="eastAsia" w:ascii="宋体" w:hAnsi="宋体" w:eastAsia="黑体" w:cs="黑体"/>
                <w:b w:val="0"/>
                <w:bCs w:val="0"/>
                <w:i w:val="0"/>
                <w:color w:val="auto"/>
                <w:kern w:val="0"/>
                <w:sz w:val="24"/>
                <w:szCs w:val="24"/>
                <w:highlight w:val="none"/>
                <w:u w:val="none"/>
                <w:lang w:val="en-US" w:eastAsia="zh-CN"/>
              </w:rPr>
              <w:t>基本支出</w:t>
            </w:r>
          </w:p>
        </w:tc>
        <w:tc>
          <w:tcPr>
            <w:tcW w:w="13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wordWrap/>
              <w:ind w:left="0"/>
              <w:jc w:val="center"/>
              <w:textAlignment w:val="center"/>
              <w:rPr>
                <w:rFonts w:hint="eastAsia" w:ascii="宋体" w:hAnsi="宋体" w:eastAsia="黑体" w:cs="黑体"/>
                <w:b w:val="0"/>
                <w:bCs w:val="0"/>
                <w:i w:val="0"/>
                <w:color w:val="auto"/>
                <w:sz w:val="24"/>
                <w:szCs w:val="24"/>
                <w:highlight w:val="none"/>
                <w:u w:val="none"/>
              </w:rPr>
            </w:pPr>
            <w:r>
              <w:rPr>
                <w:rFonts w:hint="eastAsia" w:ascii="宋体" w:hAnsi="宋体" w:eastAsia="黑体" w:cs="黑体"/>
                <w:b w:val="0"/>
                <w:bCs w:val="0"/>
                <w:i w:val="0"/>
                <w:color w:val="auto"/>
                <w:kern w:val="0"/>
                <w:sz w:val="24"/>
                <w:szCs w:val="24"/>
                <w:highlight w:val="none"/>
                <w:u w:val="none"/>
                <w:lang w:val="en-US" w:eastAsia="zh-CN"/>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trPr>
        <w:tc>
          <w:tcPr>
            <w:tcW w:w="44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lang w:eastAsia="zh-CN"/>
              </w:rPr>
            </w:pPr>
            <w:r>
              <w:rPr>
                <w:rFonts w:hint="eastAsia" w:ascii="宋体" w:hAnsi="宋体" w:eastAsia="宋体" w:cs="宋体"/>
                <w:i w:val="0"/>
                <w:color w:val="000000"/>
                <w:kern w:val="0"/>
                <w:sz w:val="24"/>
                <w:szCs w:val="24"/>
                <w:u w:val="none"/>
                <w:lang w:val="en-US" w:eastAsia="zh-CN" w:bidi="ar"/>
              </w:rPr>
              <w:t>合计</w:t>
            </w:r>
          </w:p>
        </w:tc>
        <w:tc>
          <w:tcPr>
            <w:tcW w:w="1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auto"/>
                <w:sz w:val="24"/>
                <w:szCs w:val="24"/>
                <w:highlight w:val="none"/>
                <w:u w:val="none"/>
                <w:lang w:val="en-US"/>
              </w:rPr>
            </w:pPr>
            <w:r>
              <w:rPr>
                <w:rFonts w:hint="eastAsia" w:ascii="宋体" w:hAnsi="宋体" w:eastAsia="宋体" w:cs="宋体"/>
                <w:i w:val="0"/>
                <w:color w:val="000000"/>
                <w:kern w:val="0"/>
                <w:sz w:val="24"/>
                <w:szCs w:val="24"/>
                <w:u w:val="none"/>
                <w:lang w:val="en-US" w:eastAsia="zh-CN" w:bidi="ar"/>
              </w:rPr>
              <w:t xml:space="preserve">415224 </w:t>
            </w:r>
          </w:p>
        </w:tc>
        <w:tc>
          <w:tcPr>
            <w:tcW w:w="13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263489 </w:t>
            </w:r>
          </w:p>
        </w:tc>
        <w:tc>
          <w:tcPr>
            <w:tcW w:w="13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auto"/>
                <w:sz w:val="24"/>
                <w:szCs w:val="24"/>
                <w:highlight w:val="none"/>
                <w:u w:val="none"/>
                <w:lang w:val="en-US"/>
              </w:rPr>
            </w:pPr>
            <w:r>
              <w:rPr>
                <w:rFonts w:hint="eastAsia" w:ascii="宋体" w:hAnsi="宋体" w:eastAsia="宋体" w:cs="宋体"/>
                <w:i w:val="0"/>
                <w:color w:val="000000"/>
                <w:kern w:val="0"/>
                <w:sz w:val="24"/>
                <w:szCs w:val="24"/>
                <w:u w:val="none"/>
                <w:lang w:val="en-US" w:eastAsia="zh-CN" w:bidi="ar"/>
              </w:rPr>
              <w:t xml:space="preserve">151735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4" w:hRule="atLeast"/>
        </w:trPr>
        <w:tc>
          <w:tcPr>
            <w:tcW w:w="44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auto"/>
                <w:sz w:val="24"/>
                <w:szCs w:val="24"/>
                <w:highlight w:val="none"/>
                <w:u w:val="none"/>
              </w:rPr>
            </w:pPr>
            <w:r>
              <w:rPr>
                <w:rFonts w:hint="eastAsia" w:ascii="宋体" w:hAnsi="宋体" w:eastAsia="宋体" w:cs="宋体"/>
                <w:b/>
                <w:i w:val="0"/>
                <w:color w:val="000000"/>
                <w:kern w:val="0"/>
                <w:sz w:val="24"/>
                <w:szCs w:val="24"/>
                <w:u w:val="none"/>
                <w:lang w:val="en-US" w:eastAsia="zh-CN" w:bidi="ar"/>
              </w:rPr>
              <w:t>一般公共服务支出</w:t>
            </w:r>
          </w:p>
        </w:tc>
        <w:tc>
          <w:tcPr>
            <w:tcW w:w="1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47375 </w:t>
            </w:r>
          </w:p>
        </w:tc>
        <w:tc>
          <w:tcPr>
            <w:tcW w:w="13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29842 </w:t>
            </w:r>
          </w:p>
        </w:tc>
        <w:tc>
          <w:tcPr>
            <w:tcW w:w="13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17533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4" w:hRule="atLeast"/>
        </w:trPr>
        <w:tc>
          <w:tcPr>
            <w:tcW w:w="44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  人大事务</w:t>
            </w:r>
          </w:p>
        </w:tc>
        <w:tc>
          <w:tcPr>
            <w:tcW w:w="1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cs="宋体"/>
                <w:i w:val="0"/>
                <w:color w:val="000000"/>
                <w:kern w:val="0"/>
                <w:sz w:val="24"/>
                <w:szCs w:val="24"/>
                <w:u w:val="none"/>
                <w:lang w:val="en-US" w:eastAsia="zh-CN" w:bidi="ar"/>
              </w:rPr>
              <w:t>1569</w:t>
            </w:r>
            <w:r>
              <w:rPr>
                <w:rFonts w:hint="eastAsia" w:ascii="宋体" w:hAnsi="宋体" w:eastAsia="宋体" w:cs="宋体"/>
                <w:i w:val="0"/>
                <w:color w:val="000000"/>
                <w:kern w:val="0"/>
                <w:sz w:val="24"/>
                <w:szCs w:val="24"/>
                <w:u w:val="none"/>
                <w:lang w:val="en-US" w:eastAsia="zh-CN" w:bidi="ar"/>
              </w:rPr>
              <w:t xml:space="preserve"> </w:t>
            </w:r>
          </w:p>
        </w:tc>
        <w:tc>
          <w:tcPr>
            <w:tcW w:w="13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959 </w:t>
            </w:r>
          </w:p>
        </w:tc>
        <w:tc>
          <w:tcPr>
            <w:tcW w:w="13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cs="宋体"/>
                <w:i w:val="0"/>
                <w:color w:val="000000"/>
                <w:kern w:val="0"/>
                <w:sz w:val="24"/>
                <w:szCs w:val="24"/>
                <w:u w:val="none"/>
                <w:lang w:val="en-US" w:eastAsia="zh-CN" w:bidi="ar"/>
              </w:rPr>
              <w:t>610</w:t>
            </w:r>
            <w:r>
              <w:rPr>
                <w:rFonts w:hint="eastAsia" w:ascii="宋体" w:hAnsi="宋体" w:eastAsia="宋体" w:cs="宋体"/>
                <w:i w:val="0"/>
                <w:color w:val="000000"/>
                <w:kern w:val="0"/>
                <w:sz w:val="24"/>
                <w:szCs w:val="24"/>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4" w:hRule="atLeast"/>
        </w:trPr>
        <w:tc>
          <w:tcPr>
            <w:tcW w:w="44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    行政运行</w:t>
            </w:r>
          </w:p>
        </w:tc>
        <w:tc>
          <w:tcPr>
            <w:tcW w:w="1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918 </w:t>
            </w:r>
          </w:p>
        </w:tc>
        <w:tc>
          <w:tcPr>
            <w:tcW w:w="13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918 </w:t>
            </w:r>
          </w:p>
        </w:tc>
        <w:tc>
          <w:tcPr>
            <w:tcW w:w="13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4" w:hRule="atLeast"/>
        </w:trPr>
        <w:tc>
          <w:tcPr>
            <w:tcW w:w="44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    一般行政管理事务</w:t>
            </w:r>
          </w:p>
        </w:tc>
        <w:tc>
          <w:tcPr>
            <w:tcW w:w="1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132 </w:t>
            </w:r>
          </w:p>
        </w:tc>
        <w:tc>
          <w:tcPr>
            <w:tcW w:w="13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auto"/>
                <w:sz w:val="24"/>
                <w:szCs w:val="24"/>
                <w:highlight w:val="none"/>
                <w:u w:val="none"/>
              </w:rPr>
            </w:pPr>
          </w:p>
        </w:tc>
        <w:tc>
          <w:tcPr>
            <w:tcW w:w="13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132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4" w:hRule="atLeast"/>
        </w:trPr>
        <w:tc>
          <w:tcPr>
            <w:tcW w:w="44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    人大会议</w:t>
            </w:r>
          </w:p>
        </w:tc>
        <w:tc>
          <w:tcPr>
            <w:tcW w:w="1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174 </w:t>
            </w:r>
          </w:p>
        </w:tc>
        <w:tc>
          <w:tcPr>
            <w:tcW w:w="13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auto"/>
                <w:sz w:val="24"/>
                <w:szCs w:val="24"/>
                <w:highlight w:val="none"/>
                <w:u w:val="none"/>
              </w:rPr>
            </w:pPr>
          </w:p>
        </w:tc>
        <w:tc>
          <w:tcPr>
            <w:tcW w:w="13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174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4" w:hRule="atLeast"/>
        </w:trPr>
        <w:tc>
          <w:tcPr>
            <w:tcW w:w="44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    人大监督</w:t>
            </w:r>
          </w:p>
        </w:tc>
        <w:tc>
          <w:tcPr>
            <w:tcW w:w="1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48 </w:t>
            </w:r>
          </w:p>
        </w:tc>
        <w:tc>
          <w:tcPr>
            <w:tcW w:w="13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auto"/>
                <w:sz w:val="24"/>
                <w:szCs w:val="24"/>
                <w:highlight w:val="none"/>
                <w:u w:val="none"/>
              </w:rPr>
            </w:pPr>
          </w:p>
        </w:tc>
        <w:tc>
          <w:tcPr>
            <w:tcW w:w="13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48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4" w:hRule="atLeast"/>
        </w:trPr>
        <w:tc>
          <w:tcPr>
            <w:tcW w:w="44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    人大代表履职能力提升</w:t>
            </w:r>
          </w:p>
        </w:tc>
        <w:tc>
          <w:tcPr>
            <w:tcW w:w="1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66 </w:t>
            </w:r>
          </w:p>
        </w:tc>
        <w:tc>
          <w:tcPr>
            <w:tcW w:w="13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auto"/>
                <w:sz w:val="24"/>
                <w:szCs w:val="24"/>
                <w:highlight w:val="none"/>
                <w:u w:val="none"/>
              </w:rPr>
            </w:pPr>
          </w:p>
        </w:tc>
        <w:tc>
          <w:tcPr>
            <w:tcW w:w="13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66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4" w:hRule="atLeast"/>
        </w:trPr>
        <w:tc>
          <w:tcPr>
            <w:tcW w:w="44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    事业运行</w:t>
            </w:r>
          </w:p>
        </w:tc>
        <w:tc>
          <w:tcPr>
            <w:tcW w:w="1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41 </w:t>
            </w:r>
          </w:p>
        </w:tc>
        <w:tc>
          <w:tcPr>
            <w:tcW w:w="13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41 </w:t>
            </w:r>
          </w:p>
        </w:tc>
        <w:tc>
          <w:tcPr>
            <w:tcW w:w="13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4" w:hRule="atLeast"/>
        </w:trPr>
        <w:tc>
          <w:tcPr>
            <w:tcW w:w="44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    其他人大事务支出</w:t>
            </w:r>
          </w:p>
        </w:tc>
        <w:tc>
          <w:tcPr>
            <w:tcW w:w="1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190 </w:t>
            </w:r>
          </w:p>
        </w:tc>
        <w:tc>
          <w:tcPr>
            <w:tcW w:w="13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auto"/>
                <w:sz w:val="24"/>
                <w:szCs w:val="24"/>
                <w:highlight w:val="none"/>
                <w:u w:val="none"/>
              </w:rPr>
            </w:pPr>
          </w:p>
        </w:tc>
        <w:tc>
          <w:tcPr>
            <w:tcW w:w="13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190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4" w:hRule="atLeast"/>
        </w:trPr>
        <w:tc>
          <w:tcPr>
            <w:tcW w:w="44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  政协事务</w:t>
            </w:r>
          </w:p>
        </w:tc>
        <w:tc>
          <w:tcPr>
            <w:tcW w:w="1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1063 </w:t>
            </w:r>
          </w:p>
        </w:tc>
        <w:tc>
          <w:tcPr>
            <w:tcW w:w="13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670 </w:t>
            </w:r>
          </w:p>
        </w:tc>
        <w:tc>
          <w:tcPr>
            <w:tcW w:w="13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393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4" w:hRule="atLeast"/>
        </w:trPr>
        <w:tc>
          <w:tcPr>
            <w:tcW w:w="44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    行政运行</w:t>
            </w:r>
          </w:p>
        </w:tc>
        <w:tc>
          <w:tcPr>
            <w:tcW w:w="1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670 </w:t>
            </w:r>
          </w:p>
        </w:tc>
        <w:tc>
          <w:tcPr>
            <w:tcW w:w="13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670 </w:t>
            </w:r>
          </w:p>
        </w:tc>
        <w:tc>
          <w:tcPr>
            <w:tcW w:w="13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4" w:hRule="atLeast"/>
        </w:trPr>
        <w:tc>
          <w:tcPr>
            <w:tcW w:w="44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    一般行政管理事务</w:t>
            </w:r>
          </w:p>
        </w:tc>
        <w:tc>
          <w:tcPr>
            <w:tcW w:w="1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180 </w:t>
            </w:r>
          </w:p>
        </w:tc>
        <w:tc>
          <w:tcPr>
            <w:tcW w:w="13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auto"/>
                <w:sz w:val="24"/>
                <w:szCs w:val="24"/>
                <w:highlight w:val="none"/>
                <w:u w:val="none"/>
              </w:rPr>
            </w:pPr>
          </w:p>
        </w:tc>
        <w:tc>
          <w:tcPr>
            <w:tcW w:w="13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180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4" w:hRule="atLeast"/>
        </w:trPr>
        <w:tc>
          <w:tcPr>
            <w:tcW w:w="44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    政协会议</w:t>
            </w:r>
          </w:p>
        </w:tc>
        <w:tc>
          <w:tcPr>
            <w:tcW w:w="1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101 </w:t>
            </w:r>
          </w:p>
        </w:tc>
        <w:tc>
          <w:tcPr>
            <w:tcW w:w="13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auto"/>
                <w:sz w:val="24"/>
                <w:szCs w:val="24"/>
                <w:highlight w:val="none"/>
                <w:u w:val="none"/>
              </w:rPr>
            </w:pPr>
          </w:p>
        </w:tc>
        <w:tc>
          <w:tcPr>
            <w:tcW w:w="13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101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4" w:hRule="atLeast"/>
        </w:trPr>
        <w:tc>
          <w:tcPr>
            <w:tcW w:w="44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    委员视察</w:t>
            </w:r>
          </w:p>
        </w:tc>
        <w:tc>
          <w:tcPr>
            <w:tcW w:w="1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30 </w:t>
            </w:r>
          </w:p>
        </w:tc>
        <w:tc>
          <w:tcPr>
            <w:tcW w:w="13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auto"/>
                <w:sz w:val="24"/>
                <w:szCs w:val="24"/>
                <w:highlight w:val="none"/>
                <w:u w:val="none"/>
              </w:rPr>
            </w:pPr>
          </w:p>
        </w:tc>
        <w:tc>
          <w:tcPr>
            <w:tcW w:w="13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30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4" w:hRule="atLeast"/>
        </w:trPr>
        <w:tc>
          <w:tcPr>
            <w:tcW w:w="44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    其他政协事务支出</w:t>
            </w:r>
          </w:p>
        </w:tc>
        <w:tc>
          <w:tcPr>
            <w:tcW w:w="1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82 </w:t>
            </w:r>
          </w:p>
        </w:tc>
        <w:tc>
          <w:tcPr>
            <w:tcW w:w="13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auto"/>
                <w:sz w:val="24"/>
                <w:szCs w:val="24"/>
                <w:highlight w:val="none"/>
                <w:u w:val="none"/>
              </w:rPr>
            </w:pPr>
          </w:p>
        </w:tc>
        <w:tc>
          <w:tcPr>
            <w:tcW w:w="13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82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4" w:hRule="atLeast"/>
        </w:trPr>
        <w:tc>
          <w:tcPr>
            <w:tcW w:w="44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  政府办公厅（室）及相关机构事务</w:t>
            </w:r>
          </w:p>
        </w:tc>
        <w:tc>
          <w:tcPr>
            <w:tcW w:w="1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cs="宋体"/>
                <w:i w:val="0"/>
                <w:color w:val="000000"/>
                <w:kern w:val="0"/>
                <w:sz w:val="24"/>
                <w:szCs w:val="24"/>
                <w:u w:val="none"/>
                <w:lang w:val="en-US" w:eastAsia="zh-CN" w:bidi="ar"/>
              </w:rPr>
              <w:t>9660</w:t>
            </w:r>
            <w:r>
              <w:rPr>
                <w:rFonts w:hint="eastAsia" w:ascii="宋体" w:hAnsi="宋体" w:eastAsia="宋体" w:cs="宋体"/>
                <w:i w:val="0"/>
                <w:color w:val="000000"/>
                <w:kern w:val="0"/>
                <w:sz w:val="24"/>
                <w:szCs w:val="24"/>
                <w:u w:val="none"/>
                <w:lang w:val="en-US" w:eastAsia="zh-CN" w:bidi="ar"/>
              </w:rPr>
              <w:t xml:space="preserve"> </w:t>
            </w:r>
          </w:p>
        </w:tc>
        <w:tc>
          <w:tcPr>
            <w:tcW w:w="13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5671 </w:t>
            </w:r>
          </w:p>
        </w:tc>
        <w:tc>
          <w:tcPr>
            <w:tcW w:w="13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cs="宋体"/>
                <w:i w:val="0"/>
                <w:color w:val="000000"/>
                <w:kern w:val="0"/>
                <w:sz w:val="24"/>
                <w:szCs w:val="24"/>
                <w:u w:val="none"/>
                <w:lang w:val="en-US" w:eastAsia="zh-CN" w:bidi="ar"/>
              </w:rPr>
              <w:t>3989</w:t>
            </w:r>
            <w:r>
              <w:rPr>
                <w:rFonts w:hint="eastAsia" w:ascii="宋体" w:hAnsi="宋体" w:eastAsia="宋体" w:cs="宋体"/>
                <w:i w:val="0"/>
                <w:color w:val="000000"/>
                <w:kern w:val="0"/>
                <w:sz w:val="24"/>
                <w:szCs w:val="24"/>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4" w:hRule="atLeast"/>
        </w:trPr>
        <w:tc>
          <w:tcPr>
            <w:tcW w:w="44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    行政运行</w:t>
            </w:r>
          </w:p>
        </w:tc>
        <w:tc>
          <w:tcPr>
            <w:tcW w:w="1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4410 </w:t>
            </w:r>
          </w:p>
        </w:tc>
        <w:tc>
          <w:tcPr>
            <w:tcW w:w="13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4410 </w:t>
            </w:r>
          </w:p>
        </w:tc>
        <w:tc>
          <w:tcPr>
            <w:tcW w:w="13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auto"/>
                <w:kern w:val="2"/>
                <w:sz w:val="24"/>
                <w:szCs w:val="24"/>
                <w:highlight w:val="none"/>
                <w:u w:val="none"/>
                <w:lang w:val="en-US" w:eastAsia="zh-CN" w:bidi="ar-SA"/>
              </w:rPr>
            </w:pPr>
          </w:p>
        </w:tc>
      </w:tr>
    </w:tbl>
    <w:p>
      <w:pPr>
        <w:widowControl w:val="0"/>
        <w:wordWrap/>
        <w:adjustRightInd w:val="0"/>
        <w:snapToGrid w:val="0"/>
        <w:spacing w:line="720" w:lineRule="exact"/>
        <w:ind w:left="0" w:leftChars="0"/>
        <w:jc w:val="center"/>
        <w:textAlignment w:val="auto"/>
        <w:outlineLvl w:val="9"/>
        <w:rPr>
          <w:rFonts w:hint="eastAsia" w:ascii="方正小标宋简体" w:hAnsi="方正小标宋简体" w:eastAsia="方正小标宋简体" w:cs="方正小标宋简体"/>
          <w:b w:val="0"/>
          <w:bCs/>
          <w:color w:val="auto"/>
          <w:kern w:val="0"/>
          <w:sz w:val="44"/>
          <w:szCs w:val="44"/>
          <w:highlight w:val="none"/>
        </w:rPr>
      </w:pPr>
      <w:r>
        <w:rPr>
          <w:rFonts w:hint="eastAsia" w:ascii="方正小标宋简体" w:hAnsi="方正小标宋简体" w:eastAsia="方正小标宋简体" w:cs="方正小标宋简体"/>
          <w:b w:val="0"/>
          <w:bCs/>
          <w:color w:val="auto"/>
          <w:kern w:val="0"/>
          <w:sz w:val="44"/>
          <w:szCs w:val="44"/>
          <w:highlight w:val="none"/>
        </w:rPr>
        <w:t>202</w:t>
      </w:r>
      <w:r>
        <w:rPr>
          <w:rFonts w:hint="eastAsia" w:ascii="方正小标宋简体" w:hAnsi="方正小标宋简体" w:eastAsia="方正小标宋简体" w:cs="方正小标宋简体"/>
          <w:b w:val="0"/>
          <w:bCs/>
          <w:color w:val="auto"/>
          <w:kern w:val="0"/>
          <w:sz w:val="44"/>
          <w:szCs w:val="44"/>
          <w:highlight w:val="none"/>
          <w:lang w:val="en-US" w:eastAsia="zh-CN"/>
        </w:rPr>
        <w:t>2</w:t>
      </w:r>
      <w:r>
        <w:rPr>
          <w:rFonts w:hint="eastAsia" w:ascii="方正小标宋简体" w:hAnsi="方正小标宋简体" w:eastAsia="方正小标宋简体" w:cs="方正小标宋简体"/>
          <w:b w:val="0"/>
          <w:bCs/>
          <w:color w:val="auto"/>
          <w:kern w:val="0"/>
          <w:sz w:val="44"/>
          <w:szCs w:val="44"/>
          <w:highlight w:val="none"/>
        </w:rPr>
        <w:t>年市级一般公共预算支出明细表</w:t>
      </w:r>
    </w:p>
    <w:p>
      <w:pPr>
        <w:widowControl w:val="0"/>
        <w:wordWrap/>
        <w:adjustRightInd w:val="0"/>
        <w:snapToGrid w:val="0"/>
        <w:spacing w:line="600" w:lineRule="exact"/>
        <w:ind w:left="0" w:leftChars="0"/>
        <w:jc w:val="center"/>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单位：万元</w:t>
      </w:r>
    </w:p>
    <w:tbl>
      <w:tblPr>
        <w:tblStyle w:val="12"/>
        <w:tblW w:w="884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4407"/>
        <w:gridCol w:w="1695"/>
        <w:gridCol w:w="1366"/>
        <w:gridCol w:w="137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tblHeader/>
        </w:trPr>
        <w:tc>
          <w:tcPr>
            <w:tcW w:w="44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wordWrap/>
              <w:ind w:left="0"/>
              <w:jc w:val="center"/>
              <w:textAlignment w:val="center"/>
              <w:rPr>
                <w:rFonts w:hint="eastAsia" w:ascii="宋体" w:hAnsi="宋体" w:eastAsia="黑体" w:cs="黑体"/>
                <w:b w:val="0"/>
                <w:bCs w:val="0"/>
                <w:i w:val="0"/>
                <w:color w:val="auto"/>
                <w:sz w:val="24"/>
                <w:szCs w:val="24"/>
                <w:highlight w:val="none"/>
                <w:u w:val="none"/>
              </w:rPr>
            </w:pPr>
            <w:r>
              <w:rPr>
                <w:rFonts w:hint="eastAsia" w:ascii="宋体" w:hAnsi="宋体" w:eastAsia="黑体" w:cs="黑体"/>
                <w:b w:val="0"/>
                <w:bCs w:val="0"/>
                <w:i w:val="0"/>
                <w:color w:val="auto"/>
                <w:kern w:val="0"/>
                <w:sz w:val="24"/>
                <w:szCs w:val="24"/>
                <w:highlight w:val="none"/>
                <w:u w:val="none"/>
                <w:lang w:val="en-US" w:eastAsia="zh-CN"/>
              </w:rPr>
              <w:t>项   目</w:t>
            </w:r>
          </w:p>
        </w:tc>
        <w:tc>
          <w:tcPr>
            <w:tcW w:w="1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wordWrap/>
              <w:ind w:left="0"/>
              <w:jc w:val="center"/>
              <w:textAlignment w:val="center"/>
              <w:rPr>
                <w:rFonts w:hint="eastAsia" w:ascii="宋体" w:hAnsi="宋体" w:eastAsia="黑体" w:cs="黑体"/>
                <w:b w:val="0"/>
                <w:bCs w:val="0"/>
                <w:i w:val="0"/>
                <w:color w:val="auto"/>
                <w:sz w:val="24"/>
                <w:szCs w:val="24"/>
                <w:highlight w:val="none"/>
                <w:u w:val="none"/>
              </w:rPr>
            </w:pPr>
            <w:r>
              <w:rPr>
                <w:rFonts w:hint="eastAsia" w:ascii="宋体" w:hAnsi="宋体" w:eastAsia="黑体" w:cs="黑体"/>
                <w:b w:val="0"/>
                <w:bCs w:val="0"/>
                <w:i w:val="0"/>
                <w:color w:val="auto"/>
                <w:kern w:val="0"/>
                <w:sz w:val="24"/>
                <w:szCs w:val="24"/>
                <w:highlight w:val="none"/>
                <w:u w:val="none"/>
                <w:lang w:val="en-US" w:eastAsia="zh-CN"/>
              </w:rPr>
              <w:t>合计</w:t>
            </w:r>
          </w:p>
        </w:tc>
        <w:tc>
          <w:tcPr>
            <w:tcW w:w="13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wordWrap/>
              <w:ind w:left="0"/>
              <w:jc w:val="center"/>
              <w:textAlignment w:val="center"/>
              <w:rPr>
                <w:rFonts w:hint="eastAsia" w:ascii="宋体" w:hAnsi="宋体" w:eastAsia="黑体" w:cs="黑体"/>
                <w:b w:val="0"/>
                <w:bCs w:val="0"/>
                <w:i w:val="0"/>
                <w:color w:val="auto"/>
                <w:sz w:val="24"/>
                <w:szCs w:val="24"/>
                <w:highlight w:val="none"/>
                <w:u w:val="none"/>
              </w:rPr>
            </w:pPr>
            <w:r>
              <w:rPr>
                <w:rFonts w:hint="eastAsia" w:ascii="宋体" w:hAnsi="宋体" w:eastAsia="黑体" w:cs="黑体"/>
                <w:b w:val="0"/>
                <w:bCs w:val="0"/>
                <w:i w:val="0"/>
                <w:color w:val="auto"/>
                <w:kern w:val="0"/>
                <w:sz w:val="24"/>
                <w:szCs w:val="24"/>
                <w:highlight w:val="none"/>
                <w:u w:val="none"/>
                <w:lang w:val="en-US" w:eastAsia="zh-CN"/>
              </w:rPr>
              <w:t>基本支出</w:t>
            </w:r>
          </w:p>
        </w:tc>
        <w:tc>
          <w:tcPr>
            <w:tcW w:w="13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wordWrap/>
              <w:ind w:left="0"/>
              <w:jc w:val="center"/>
              <w:textAlignment w:val="center"/>
              <w:rPr>
                <w:rFonts w:hint="eastAsia" w:ascii="宋体" w:hAnsi="宋体" w:eastAsia="黑体" w:cs="黑体"/>
                <w:b w:val="0"/>
                <w:bCs w:val="0"/>
                <w:i w:val="0"/>
                <w:color w:val="auto"/>
                <w:sz w:val="24"/>
                <w:szCs w:val="24"/>
                <w:highlight w:val="none"/>
                <w:u w:val="none"/>
              </w:rPr>
            </w:pPr>
            <w:r>
              <w:rPr>
                <w:rFonts w:hint="eastAsia" w:ascii="宋体" w:hAnsi="宋体" w:eastAsia="黑体" w:cs="黑体"/>
                <w:b w:val="0"/>
                <w:bCs w:val="0"/>
                <w:i w:val="0"/>
                <w:color w:val="auto"/>
                <w:kern w:val="0"/>
                <w:sz w:val="24"/>
                <w:szCs w:val="24"/>
                <w:highlight w:val="none"/>
                <w:u w:val="none"/>
                <w:lang w:val="en-US" w:eastAsia="zh-CN"/>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trPr>
        <w:tc>
          <w:tcPr>
            <w:tcW w:w="44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    一般行政管理事务</w:t>
            </w:r>
          </w:p>
        </w:tc>
        <w:tc>
          <w:tcPr>
            <w:tcW w:w="1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30 </w:t>
            </w:r>
          </w:p>
        </w:tc>
        <w:tc>
          <w:tcPr>
            <w:tcW w:w="13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auto"/>
                <w:sz w:val="24"/>
                <w:szCs w:val="24"/>
                <w:highlight w:val="none"/>
                <w:u w:val="none"/>
              </w:rPr>
            </w:pPr>
          </w:p>
        </w:tc>
        <w:tc>
          <w:tcPr>
            <w:tcW w:w="13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30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trPr>
        <w:tc>
          <w:tcPr>
            <w:tcW w:w="44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    机关服务</w:t>
            </w:r>
          </w:p>
        </w:tc>
        <w:tc>
          <w:tcPr>
            <w:tcW w:w="1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cs="宋体"/>
                <w:i w:val="0"/>
                <w:color w:val="000000"/>
                <w:kern w:val="0"/>
                <w:sz w:val="24"/>
                <w:szCs w:val="24"/>
                <w:u w:val="none"/>
                <w:lang w:val="en-US" w:eastAsia="zh-CN" w:bidi="ar"/>
              </w:rPr>
              <w:t>1126</w:t>
            </w:r>
            <w:r>
              <w:rPr>
                <w:rFonts w:hint="eastAsia" w:ascii="宋体" w:hAnsi="宋体" w:eastAsia="宋体" w:cs="宋体"/>
                <w:i w:val="0"/>
                <w:color w:val="000000"/>
                <w:kern w:val="0"/>
                <w:sz w:val="24"/>
                <w:szCs w:val="24"/>
                <w:u w:val="none"/>
                <w:lang w:val="en-US" w:eastAsia="zh-CN" w:bidi="ar"/>
              </w:rPr>
              <w:t xml:space="preserve"> </w:t>
            </w:r>
          </w:p>
        </w:tc>
        <w:tc>
          <w:tcPr>
            <w:tcW w:w="13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auto"/>
                <w:sz w:val="24"/>
                <w:szCs w:val="24"/>
                <w:highlight w:val="none"/>
                <w:u w:val="none"/>
              </w:rPr>
            </w:pPr>
          </w:p>
        </w:tc>
        <w:tc>
          <w:tcPr>
            <w:tcW w:w="13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cs="宋体"/>
                <w:i w:val="0"/>
                <w:color w:val="000000"/>
                <w:kern w:val="0"/>
                <w:sz w:val="24"/>
                <w:szCs w:val="24"/>
                <w:u w:val="none"/>
                <w:lang w:val="en-US" w:eastAsia="zh-CN" w:bidi="ar"/>
              </w:rPr>
              <w:t>1126</w:t>
            </w:r>
            <w:r>
              <w:rPr>
                <w:rFonts w:hint="eastAsia" w:ascii="宋体" w:hAnsi="宋体" w:eastAsia="宋体" w:cs="宋体"/>
                <w:i w:val="0"/>
                <w:color w:val="000000"/>
                <w:kern w:val="0"/>
                <w:sz w:val="24"/>
                <w:szCs w:val="24"/>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trPr>
        <w:tc>
          <w:tcPr>
            <w:tcW w:w="44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    专项业务及机关事务管理</w:t>
            </w:r>
          </w:p>
        </w:tc>
        <w:tc>
          <w:tcPr>
            <w:tcW w:w="1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10 </w:t>
            </w:r>
          </w:p>
        </w:tc>
        <w:tc>
          <w:tcPr>
            <w:tcW w:w="13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auto"/>
                <w:sz w:val="24"/>
                <w:szCs w:val="24"/>
                <w:highlight w:val="none"/>
                <w:u w:val="none"/>
              </w:rPr>
            </w:pPr>
          </w:p>
        </w:tc>
        <w:tc>
          <w:tcPr>
            <w:tcW w:w="13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10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trPr>
        <w:tc>
          <w:tcPr>
            <w:tcW w:w="44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    政务公开审批</w:t>
            </w:r>
          </w:p>
        </w:tc>
        <w:tc>
          <w:tcPr>
            <w:tcW w:w="1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1383 </w:t>
            </w:r>
          </w:p>
        </w:tc>
        <w:tc>
          <w:tcPr>
            <w:tcW w:w="13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auto"/>
                <w:sz w:val="24"/>
                <w:szCs w:val="24"/>
                <w:highlight w:val="none"/>
                <w:u w:val="none"/>
              </w:rPr>
            </w:pPr>
          </w:p>
        </w:tc>
        <w:tc>
          <w:tcPr>
            <w:tcW w:w="13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1383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trPr>
        <w:tc>
          <w:tcPr>
            <w:tcW w:w="44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    信访事务</w:t>
            </w:r>
          </w:p>
        </w:tc>
        <w:tc>
          <w:tcPr>
            <w:tcW w:w="1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222 </w:t>
            </w:r>
          </w:p>
        </w:tc>
        <w:tc>
          <w:tcPr>
            <w:tcW w:w="13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auto"/>
                <w:sz w:val="24"/>
                <w:szCs w:val="24"/>
                <w:highlight w:val="none"/>
                <w:u w:val="none"/>
              </w:rPr>
            </w:pPr>
          </w:p>
        </w:tc>
        <w:tc>
          <w:tcPr>
            <w:tcW w:w="13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222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trPr>
        <w:tc>
          <w:tcPr>
            <w:tcW w:w="44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    事业运行</w:t>
            </w:r>
          </w:p>
        </w:tc>
        <w:tc>
          <w:tcPr>
            <w:tcW w:w="1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1261 </w:t>
            </w:r>
          </w:p>
        </w:tc>
        <w:tc>
          <w:tcPr>
            <w:tcW w:w="13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1261 </w:t>
            </w:r>
          </w:p>
        </w:tc>
        <w:tc>
          <w:tcPr>
            <w:tcW w:w="13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trPr>
        <w:tc>
          <w:tcPr>
            <w:tcW w:w="44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    其他政府办公厅（室）及相关机构事务支出</w:t>
            </w:r>
          </w:p>
        </w:tc>
        <w:tc>
          <w:tcPr>
            <w:tcW w:w="1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1218 </w:t>
            </w:r>
          </w:p>
        </w:tc>
        <w:tc>
          <w:tcPr>
            <w:tcW w:w="13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auto"/>
                <w:sz w:val="24"/>
                <w:szCs w:val="24"/>
                <w:highlight w:val="none"/>
                <w:u w:val="none"/>
              </w:rPr>
            </w:pPr>
          </w:p>
        </w:tc>
        <w:tc>
          <w:tcPr>
            <w:tcW w:w="13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1218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trPr>
        <w:tc>
          <w:tcPr>
            <w:tcW w:w="44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  发展与改革事务</w:t>
            </w:r>
          </w:p>
        </w:tc>
        <w:tc>
          <w:tcPr>
            <w:tcW w:w="1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2716 </w:t>
            </w:r>
          </w:p>
        </w:tc>
        <w:tc>
          <w:tcPr>
            <w:tcW w:w="13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1957 </w:t>
            </w:r>
          </w:p>
        </w:tc>
        <w:tc>
          <w:tcPr>
            <w:tcW w:w="13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759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trPr>
        <w:tc>
          <w:tcPr>
            <w:tcW w:w="44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    行政运行</w:t>
            </w:r>
          </w:p>
        </w:tc>
        <w:tc>
          <w:tcPr>
            <w:tcW w:w="1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1517 </w:t>
            </w:r>
          </w:p>
        </w:tc>
        <w:tc>
          <w:tcPr>
            <w:tcW w:w="13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1517 </w:t>
            </w:r>
          </w:p>
        </w:tc>
        <w:tc>
          <w:tcPr>
            <w:tcW w:w="13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trPr>
        <w:tc>
          <w:tcPr>
            <w:tcW w:w="44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    一般行政管理事务</w:t>
            </w:r>
          </w:p>
        </w:tc>
        <w:tc>
          <w:tcPr>
            <w:tcW w:w="1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43 </w:t>
            </w:r>
          </w:p>
        </w:tc>
        <w:tc>
          <w:tcPr>
            <w:tcW w:w="13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auto"/>
                <w:sz w:val="24"/>
                <w:szCs w:val="24"/>
                <w:highlight w:val="none"/>
                <w:u w:val="none"/>
              </w:rPr>
            </w:pPr>
          </w:p>
        </w:tc>
        <w:tc>
          <w:tcPr>
            <w:tcW w:w="13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43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trPr>
        <w:tc>
          <w:tcPr>
            <w:tcW w:w="44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    物价管理</w:t>
            </w:r>
          </w:p>
        </w:tc>
        <w:tc>
          <w:tcPr>
            <w:tcW w:w="1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202 </w:t>
            </w:r>
          </w:p>
        </w:tc>
        <w:tc>
          <w:tcPr>
            <w:tcW w:w="13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202 </w:t>
            </w:r>
          </w:p>
        </w:tc>
        <w:tc>
          <w:tcPr>
            <w:tcW w:w="13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trPr>
        <w:tc>
          <w:tcPr>
            <w:tcW w:w="44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    事业运行</w:t>
            </w:r>
          </w:p>
        </w:tc>
        <w:tc>
          <w:tcPr>
            <w:tcW w:w="1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238 </w:t>
            </w:r>
          </w:p>
        </w:tc>
        <w:tc>
          <w:tcPr>
            <w:tcW w:w="13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238 </w:t>
            </w:r>
          </w:p>
        </w:tc>
        <w:tc>
          <w:tcPr>
            <w:tcW w:w="13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trPr>
        <w:tc>
          <w:tcPr>
            <w:tcW w:w="44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    其他发展与改革事务支出</w:t>
            </w:r>
          </w:p>
        </w:tc>
        <w:tc>
          <w:tcPr>
            <w:tcW w:w="1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716 </w:t>
            </w:r>
          </w:p>
        </w:tc>
        <w:tc>
          <w:tcPr>
            <w:tcW w:w="13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auto"/>
                <w:sz w:val="24"/>
                <w:szCs w:val="24"/>
                <w:highlight w:val="none"/>
                <w:u w:val="none"/>
              </w:rPr>
            </w:pPr>
          </w:p>
        </w:tc>
        <w:tc>
          <w:tcPr>
            <w:tcW w:w="13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716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trPr>
        <w:tc>
          <w:tcPr>
            <w:tcW w:w="44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  统计信息事务</w:t>
            </w:r>
          </w:p>
        </w:tc>
        <w:tc>
          <w:tcPr>
            <w:tcW w:w="1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753 </w:t>
            </w:r>
          </w:p>
        </w:tc>
        <w:tc>
          <w:tcPr>
            <w:tcW w:w="13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421 </w:t>
            </w:r>
          </w:p>
        </w:tc>
        <w:tc>
          <w:tcPr>
            <w:tcW w:w="13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332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trPr>
        <w:tc>
          <w:tcPr>
            <w:tcW w:w="44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    行政运行</w:t>
            </w:r>
          </w:p>
        </w:tc>
        <w:tc>
          <w:tcPr>
            <w:tcW w:w="1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214 </w:t>
            </w:r>
          </w:p>
        </w:tc>
        <w:tc>
          <w:tcPr>
            <w:tcW w:w="13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214 </w:t>
            </w:r>
          </w:p>
        </w:tc>
        <w:tc>
          <w:tcPr>
            <w:tcW w:w="13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trPr>
        <w:tc>
          <w:tcPr>
            <w:tcW w:w="44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    一般行政管理事务</w:t>
            </w:r>
          </w:p>
        </w:tc>
        <w:tc>
          <w:tcPr>
            <w:tcW w:w="1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52 </w:t>
            </w:r>
          </w:p>
        </w:tc>
        <w:tc>
          <w:tcPr>
            <w:tcW w:w="13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auto"/>
                <w:sz w:val="24"/>
                <w:szCs w:val="24"/>
                <w:highlight w:val="none"/>
                <w:u w:val="none"/>
              </w:rPr>
            </w:pPr>
          </w:p>
        </w:tc>
        <w:tc>
          <w:tcPr>
            <w:tcW w:w="13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52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trPr>
        <w:tc>
          <w:tcPr>
            <w:tcW w:w="44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    统计抽样调查</w:t>
            </w:r>
          </w:p>
        </w:tc>
        <w:tc>
          <w:tcPr>
            <w:tcW w:w="1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229 </w:t>
            </w:r>
          </w:p>
        </w:tc>
        <w:tc>
          <w:tcPr>
            <w:tcW w:w="13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auto"/>
                <w:sz w:val="24"/>
                <w:szCs w:val="24"/>
                <w:highlight w:val="none"/>
                <w:u w:val="none"/>
              </w:rPr>
            </w:pPr>
          </w:p>
        </w:tc>
        <w:tc>
          <w:tcPr>
            <w:tcW w:w="13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229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trPr>
        <w:tc>
          <w:tcPr>
            <w:tcW w:w="44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    事业运行</w:t>
            </w:r>
          </w:p>
        </w:tc>
        <w:tc>
          <w:tcPr>
            <w:tcW w:w="1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207 </w:t>
            </w:r>
          </w:p>
        </w:tc>
        <w:tc>
          <w:tcPr>
            <w:tcW w:w="13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207 </w:t>
            </w:r>
          </w:p>
        </w:tc>
        <w:tc>
          <w:tcPr>
            <w:tcW w:w="13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auto"/>
                <w:kern w:val="2"/>
                <w:sz w:val="24"/>
                <w:szCs w:val="24"/>
                <w:highlight w:val="none"/>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trPr>
        <w:tc>
          <w:tcPr>
            <w:tcW w:w="44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    其他统计信息事务支出</w:t>
            </w:r>
          </w:p>
        </w:tc>
        <w:tc>
          <w:tcPr>
            <w:tcW w:w="1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51 </w:t>
            </w:r>
          </w:p>
        </w:tc>
        <w:tc>
          <w:tcPr>
            <w:tcW w:w="13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auto"/>
                <w:kern w:val="2"/>
                <w:sz w:val="24"/>
                <w:szCs w:val="24"/>
                <w:highlight w:val="none"/>
                <w:u w:val="none"/>
                <w:lang w:val="en-US" w:eastAsia="zh-CN" w:bidi="ar-SA"/>
              </w:rPr>
            </w:pPr>
          </w:p>
        </w:tc>
        <w:tc>
          <w:tcPr>
            <w:tcW w:w="13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51 </w:t>
            </w:r>
          </w:p>
        </w:tc>
      </w:tr>
    </w:tbl>
    <w:p>
      <w:pPr>
        <w:widowControl w:val="0"/>
        <w:wordWrap/>
        <w:adjustRightInd w:val="0"/>
        <w:snapToGrid w:val="0"/>
        <w:spacing w:line="720" w:lineRule="exact"/>
        <w:ind w:left="0" w:leftChars="0"/>
        <w:jc w:val="center"/>
        <w:textAlignment w:val="auto"/>
        <w:outlineLvl w:val="9"/>
        <w:rPr>
          <w:rFonts w:hint="eastAsia" w:ascii="方正小标宋简体" w:hAnsi="方正小标宋简体" w:eastAsia="方正小标宋简体" w:cs="方正小标宋简体"/>
          <w:b w:val="0"/>
          <w:bCs/>
          <w:color w:val="auto"/>
          <w:kern w:val="0"/>
          <w:sz w:val="44"/>
          <w:szCs w:val="44"/>
          <w:highlight w:val="none"/>
          <w:lang w:eastAsia="zh-CN"/>
        </w:rPr>
      </w:pPr>
      <w:r>
        <w:rPr>
          <w:rFonts w:hint="eastAsia" w:ascii="方正小标宋简体" w:hAnsi="方正小标宋简体" w:eastAsia="方正小标宋简体" w:cs="方正小标宋简体"/>
          <w:b w:val="0"/>
          <w:bCs/>
          <w:color w:val="auto"/>
          <w:kern w:val="0"/>
          <w:sz w:val="44"/>
          <w:szCs w:val="44"/>
          <w:highlight w:val="none"/>
          <w:lang w:eastAsia="zh-CN"/>
        </w:rPr>
        <w:t>2022年市级一般公共预算支出明细表</w:t>
      </w:r>
    </w:p>
    <w:p>
      <w:pPr>
        <w:widowControl w:val="0"/>
        <w:wordWrap/>
        <w:adjustRightInd w:val="0"/>
        <w:snapToGrid w:val="0"/>
        <w:spacing w:line="600" w:lineRule="exact"/>
        <w:ind w:left="0" w:leftChars="0"/>
        <w:jc w:val="center"/>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单位：万元</w:t>
      </w:r>
    </w:p>
    <w:tbl>
      <w:tblPr>
        <w:tblStyle w:val="12"/>
        <w:tblW w:w="884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4407"/>
        <w:gridCol w:w="1695"/>
        <w:gridCol w:w="1366"/>
        <w:gridCol w:w="137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tblHeader/>
        </w:trPr>
        <w:tc>
          <w:tcPr>
            <w:tcW w:w="44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wordWrap/>
              <w:ind w:left="0"/>
              <w:jc w:val="center"/>
              <w:textAlignment w:val="center"/>
              <w:rPr>
                <w:rFonts w:hint="eastAsia" w:ascii="宋体" w:hAnsi="宋体" w:eastAsia="黑体" w:cs="黑体"/>
                <w:b w:val="0"/>
                <w:bCs w:val="0"/>
                <w:i w:val="0"/>
                <w:color w:val="auto"/>
                <w:sz w:val="24"/>
                <w:szCs w:val="24"/>
                <w:highlight w:val="none"/>
                <w:u w:val="none"/>
              </w:rPr>
            </w:pPr>
            <w:r>
              <w:rPr>
                <w:rFonts w:hint="eastAsia" w:ascii="宋体" w:hAnsi="宋体" w:eastAsia="黑体" w:cs="黑体"/>
                <w:b w:val="0"/>
                <w:bCs w:val="0"/>
                <w:i w:val="0"/>
                <w:color w:val="auto"/>
                <w:kern w:val="0"/>
                <w:sz w:val="24"/>
                <w:szCs w:val="24"/>
                <w:highlight w:val="none"/>
                <w:u w:val="none"/>
                <w:lang w:val="en-US" w:eastAsia="zh-CN"/>
              </w:rPr>
              <w:t>项   目</w:t>
            </w:r>
          </w:p>
        </w:tc>
        <w:tc>
          <w:tcPr>
            <w:tcW w:w="1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wordWrap/>
              <w:ind w:left="0"/>
              <w:jc w:val="center"/>
              <w:textAlignment w:val="center"/>
              <w:rPr>
                <w:rFonts w:hint="eastAsia" w:ascii="宋体" w:hAnsi="宋体" w:eastAsia="黑体" w:cs="黑体"/>
                <w:b w:val="0"/>
                <w:bCs w:val="0"/>
                <w:i w:val="0"/>
                <w:color w:val="auto"/>
                <w:sz w:val="24"/>
                <w:szCs w:val="24"/>
                <w:highlight w:val="none"/>
                <w:u w:val="none"/>
              </w:rPr>
            </w:pPr>
            <w:r>
              <w:rPr>
                <w:rFonts w:hint="eastAsia" w:ascii="宋体" w:hAnsi="宋体" w:eastAsia="黑体" w:cs="黑体"/>
                <w:b w:val="0"/>
                <w:bCs w:val="0"/>
                <w:i w:val="0"/>
                <w:color w:val="auto"/>
                <w:kern w:val="0"/>
                <w:sz w:val="24"/>
                <w:szCs w:val="24"/>
                <w:highlight w:val="none"/>
                <w:u w:val="none"/>
                <w:lang w:val="en-US" w:eastAsia="zh-CN"/>
              </w:rPr>
              <w:t>合计</w:t>
            </w:r>
          </w:p>
        </w:tc>
        <w:tc>
          <w:tcPr>
            <w:tcW w:w="13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wordWrap/>
              <w:ind w:left="0"/>
              <w:jc w:val="center"/>
              <w:textAlignment w:val="center"/>
              <w:rPr>
                <w:rFonts w:hint="eastAsia" w:ascii="宋体" w:hAnsi="宋体" w:eastAsia="黑体" w:cs="黑体"/>
                <w:b w:val="0"/>
                <w:bCs w:val="0"/>
                <w:i w:val="0"/>
                <w:color w:val="auto"/>
                <w:sz w:val="24"/>
                <w:szCs w:val="24"/>
                <w:highlight w:val="none"/>
                <w:u w:val="none"/>
              </w:rPr>
            </w:pPr>
            <w:r>
              <w:rPr>
                <w:rFonts w:hint="eastAsia" w:ascii="宋体" w:hAnsi="宋体" w:eastAsia="黑体" w:cs="黑体"/>
                <w:b w:val="0"/>
                <w:bCs w:val="0"/>
                <w:i w:val="0"/>
                <w:color w:val="auto"/>
                <w:kern w:val="0"/>
                <w:sz w:val="24"/>
                <w:szCs w:val="24"/>
                <w:highlight w:val="none"/>
                <w:u w:val="none"/>
                <w:lang w:val="en-US" w:eastAsia="zh-CN"/>
              </w:rPr>
              <w:t>基本支出</w:t>
            </w:r>
          </w:p>
        </w:tc>
        <w:tc>
          <w:tcPr>
            <w:tcW w:w="13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wordWrap/>
              <w:ind w:left="0"/>
              <w:jc w:val="center"/>
              <w:textAlignment w:val="center"/>
              <w:rPr>
                <w:rFonts w:hint="eastAsia" w:ascii="宋体" w:hAnsi="宋体" w:eastAsia="黑体" w:cs="黑体"/>
                <w:b w:val="0"/>
                <w:bCs w:val="0"/>
                <w:i w:val="0"/>
                <w:color w:val="auto"/>
                <w:sz w:val="24"/>
                <w:szCs w:val="24"/>
                <w:highlight w:val="none"/>
                <w:u w:val="none"/>
              </w:rPr>
            </w:pPr>
            <w:r>
              <w:rPr>
                <w:rFonts w:hint="eastAsia" w:ascii="宋体" w:hAnsi="宋体" w:eastAsia="黑体" w:cs="黑体"/>
                <w:b w:val="0"/>
                <w:bCs w:val="0"/>
                <w:i w:val="0"/>
                <w:color w:val="auto"/>
                <w:kern w:val="0"/>
                <w:sz w:val="24"/>
                <w:szCs w:val="24"/>
                <w:highlight w:val="none"/>
                <w:u w:val="none"/>
                <w:lang w:val="en-US" w:eastAsia="zh-CN"/>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trPr>
        <w:tc>
          <w:tcPr>
            <w:tcW w:w="44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  财政事务</w:t>
            </w:r>
          </w:p>
        </w:tc>
        <w:tc>
          <w:tcPr>
            <w:tcW w:w="1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6811 </w:t>
            </w:r>
          </w:p>
        </w:tc>
        <w:tc>
          <w:tcPr>
            <w:tcW w:w="13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4642 </w:t>
            </w:r>
          </w:p>
        </w:tc>
        <w:tc>
          <w:tcPr>
            <w:tcW w:w="13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2169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trPr>
        <w:tc>
          <w:tcPr>
            <w:tcW w:w="44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    行政运行</w:t>
            </w:r>
          </w:p>
        </w:tc>
        <w:tc>
          <w:tcPr>
            <w:tcW w:w="1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1761 </w:t>
            </w:r>
          </w:p>
        </w:tc>
        <w:tc>
          <w:tcPr>
            <w:tcW w:w="13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1761 </w:t>
            </w:r>
          </w:p>
        </w:tc>
        <w:tc>
          <w:tcPr>
            <w:tcW w:w="13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trPr>
        <w:tc>
          <w:tcPr>
            <w:tcW w:w="44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    一般行政管理事务</w:t>
            </w:r>
          </w:p>
        </w:tc>
        <w:tc>
          <w:tcPr>
            <w:tcW w:w="1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618 </w:t>
            </w:r>
          </w:p>
        </w:tc>
        <w:tc>
          <w:tcPr>
            <w:tcW w:w="13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auto"/>
                <w:sz w:val="24"/>
                <w:szCs w:val="24"/>
                <w:highlight w:val="none"/>
                <w:u w:val="none"/>
              </w:rPr>
            </w:pPr>
          </w:p>
        </w:tc>
        <w:tc>
          <w:tcPr>
            <w:tcW w:w="13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618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trPr>
        <w:tc>
          <w:tcPr>
            <w:tcW w:w="44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    财政国库业务</w:t>
            </w:r>
          </w:p>
        </w:tc>
        <w:tc>
          <w:tcPr>
            <w:tcW w:w="1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5 </w:t>
            </w:r>
          </w:p>
        </w:tc>
        <w:tc>
          <w:tcPr>
            <w:tcW w:w="13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auto"/>
                <w:sz w:val="24"/>
                <w:szCs w:val="24"/>
                <w:highlight w:val="none"/>
                <w:u w:val="none"/>
              </w:rPr>
            </w:pPr>
          </w:p>
        </w:tc>
        <w:tc>
          <w:tcPr>
            <w:tcW w:w="13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trPr>
        <w:tc>
          <w:tcPr>
            <w:tcW w:w="44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    信息化建设</w:t>
            </w:r>
          </w:p>
        </w:tc>
        <w:tc>
          <w:tcPr>
            <w:tcW w:w="1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948 </w:t>
            </w:r>
          </w:p>
        </w:tc>
        <w:tc>
          <w:tcPr>
            <w:tcW w:w="13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auto"/>
                <w:sz w:val="24"/>
                <w:szCs w:val="24"/>
                <w:highlight w:val="none"/>
                <w:u w:val="none"/>
              </w:rPr>
            </w:pPr>
          </w:p>
        </w:tc>
        <w:tc>
          <w:tcPr>
            <w:tcW w:w="13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948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trPr>
        <w:tc>
          <w:tcPr>
            <w:tcW w:w="44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    事业运行</w:t>
            </w:r>
          </w:p>
        </w:tc>
        <w:tc>
          <w:tcPr>
            <w:tcW w:w="1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2881 </w:t>
            </w:r>
          </w:p>
        </w:tc>
        <w:tc>
          <w:tcPr>
            <w:tcW w:w="13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2881 </w:t>
            </w:r>
          </w:p>
        </w:tc>
        <w:tc>
          <w:tcPr>
            <w:tcW w:w="13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trPr>
        <w:tc>
          <w:tcPr>
            <w:tcW w:w="44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    其他财政事务支出</w:t>
            </w:r>
          </w:p>
        </w:tc>
        <w:tc>
          <w:tcPr>
            <w:tcW w:w="1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598 </w:t>
            </w:r>
          </w:p>
        </w:tc>
        <w:tc>
          <w:tcPr>
            <w:tcW w:w="13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auto"/>
                <w:sz w:val="24"/>
                <w:szCs w:val="24"/>
                <w:highlight w:val="none"/>
                <w:u w:val="none"/>
              </w:rPr>
            </w:pPr>
          </w:p>
        </w:tc>
        <w:tc>
          <w:tcPr>
            <w:tcW w:w="13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598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trPr>
        <w:tc>
          <w:tcPr>
            <w:tcW w:w="44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  税收事务</w:t>
            </w:r>
          </w:p>
        </w:tc>
        <w:tc>
          <w:tcPr>
            <w:tcW w:w="1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1925 </w:t>
            </w:r>
          </w:p>
        </w:tc>
        <w:tc>
          <w:tcPr>
            <w:tcW w:w="13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auto"/>
                <w:sz w:val="24"/>
                <w:szCs w:val="24"/>
                <w:highlight w:val="none"/>
                <w:u w:val="none"/>
              </w:rPr>
            </w:pPr>
          </w:p>
        </w:tc>
        <w:tc>
          <w:tcPr>
            <w:tcW w:w="13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1925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trPr>
        <w:tc>
          <w:tcPr>
            <w:tcW w:w="44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    其他税收事务支出</w:t>
            </w:r>
          </w:p>
        </w:tc>
        <w:tc>
          <w:tcPr>
            <w:tcW w:w="1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1925 </w:t>
            </w:r>
          </w:p>
        </w:tc>
        <w:tc>
          <w:tcPr>
            <w:tcW w:w="13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auto"/>
                <w:sz w:val="24"/>
                <w:szCs w:val="24"/>
                <w:highlight w:val="none"/>
                <w:u w:val="none"/>
              </w:rPr>
            </w:pPr>
          </w:p>
        </w:tc>
        <w:tc>
          <w:tcPr>
            <w:tcW w:w="13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1925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trPr>
        <w:tc>
          <w:tcPr>
            <w:tcW w:w="44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  审计事务</w:t>
            </w:r>
          </w:p>
        </w:tc>
        <w:tc>
          <w:tcPr>
            <w:tcW w:w="1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1626 </w:t>
            </w:r>
          </w:p>
        </w:tc>
        <w:tc>
          <w:tcPr>
            <w:tcW w:w="13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723 </w:t>
            </w:r>
          </w:p>
        </w:tc>
        <w:tc>
          <w:tcPr>
            <w:tcW w:w="13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903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trPr>
        <w:tc>
          <w:tcPr>
            <w:tcW w:w="44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    行政运行</w:t>
            </w:r>
          </w:p>
        </w:tc>
        <w:tc>
          <w:tcPr>
            <w:tcW w:w="1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723 </w:t>
            </w:r>
          </w:p>
        </w:tc>
        <w:tc>
          <w:tcPr>
            <w:tcW w:w="13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723 </w:t>
            </w:r>
          </w:p>
        </w:tc>
        <w:tc>
          <w:tcPr>
            <w:tcW w:w="13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trPr>
        <w:tc>
          <w:tcPr>
            <w:tcW w:w="44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    审计业务</w:t>
            </w:r>
          </w:p>
        </w:tc>
        <w:tc>
          <w:tcPr>
            <w:tcW w:w="1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861 </w:t>
            </w:r>
          </w:p>
        </w:tc>
        <w:tc>
          <w:tcPr>
            <w:tcW w:w="13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auto"/>
                <w:sz w:val="24"/>
                <w:szCs w:val="24"/>
                <w:highlight w:val="none"/>
                <w:u w:val="none"/>
              </w:rPr>
            </w:pPr>
          </w:p>
        </w:tc>
        <w:tc>
          <w:tcPr>
            <w:tcW w:w="13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861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trPr>
        <w:tc>
          <w:tcPr>
            <w:tcW w:w="44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    信息化建设</w:t>
            </w:r>
          </w:p>
        </w:tc>
        <w:tc>
          <w:tcPr>
            <w:tcW w:w="1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32 </w:t>
            </w:r>
          </w:p>
        </w:tc>
        <w:tc>
          <w:tcPr>
            <w:tcW w:w="13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auto"/>
                <w:sz w:val="24"/>
                <w:szCs w:val="24"/>
                <w:highlight w:val="none"/>
                <w:u w:val="none"/>
              </w:rPr>
            </w:pPr>
          </w:p>
        </w:tc>
        <w:tc>
          <w:tcPr>
            <w:tcW w:w="13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32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trPr>
        <w:tc>
          <w:tcPr>
            <w:tcW w:w="44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    其他审计事务支出</w:t>
            </w:r>
          </w:p>
        </w:tc>
        <w:tc>
          <w:tcPr>
            <w:tcW w:w="1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10 </w:t>
            </w:r>
          </w:p>
        </w:tc>
        <w:tc>
          <w:tcPr>
            <w:tcW w:w="13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auto"/>
                <w:sz w:val="24"/>
                <w:szCs w:val="24"/>
                <w:highlight w:val="none"/>
                <w:u w:val="none"/>
              </w:rPr>
            </w:pPr>
          </w:p>
        </w:tc>
        <w:tc>
          <w:tcPr>
            <w:tcW w:w="13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10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trPr>
        <w:tc>
          <w:tcPr>
            <w:tcW w:w="44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  纪检监察事务</w:t>
            </w:r>
          </w:p>
        </w:tc>
        <w:tc>
          <w:tcPr>
            <w:tcW w:w="1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2579 </w:t>
            </w:r>
          </w:p>
        </w:tc>
        <w:tc>
          <w:tcPr>
            <w:tcW w:w="13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2137 </w:t>
            </w:r>
          </w:p>
        </w:tc>
        <w:tc>
          <w:tcPr>
            <w:tcW w:w="13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442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trPr>
        <w:tc>
          <w:tcPr>
            <w:tcW w:w="44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    行政运行</w:t>
            </w:r>
          </w:p>
        </w:tc>
        <w:tc>
          <w:tcPr>
            <w:tcW w:w="1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1949 </w:t>
            </w:r>
          </w:p>
        </w:tc>
        <w:tc>
          <w:tcPr>
            <w:tcW w:w="13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1949 </w:t>
            </w:r>
          </w:p>
        </w:tc>
        <w:tc>
          <w:tcPr>
            <w:tcW w:w="13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trPr>
        <w:tc>
          <w:tcPr>
            <w:tcW w:w="44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    一般行政管理事务</w:t>
            </w:r>
          </w:p>
        </w:tc>
        <w:tc>
          <w:tcPr>
            <w:tcW w:w="1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51 </w:t>
            </w:r>
          </w:p>
        </w:tc>
        <w:tc>
          <w:tcPr>
            <w:tcW w:w="13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auto"/>
                <w:kern w:val="2"/>
                <w:sz w:val="24"/>
                <w:szCs w:val="24"/>
                <w:highlight w:val="none"/>
                <w:u w:val="none"/>
                <w:lang w:val="en-US" w:eastAsia="zh-CN" w:bidi="ar-SA"/>
              </w:rPr>
            </w:pPr>
          </w:p>
        </w:tc>
        <w:tc>
          <w:tcPr>
            <w:tcW w:w="13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51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trPr>
        <w:tc>
          <w:tcPr>
            <w:tcW w:w="44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    大案要案查处</w:t>
            </w:r>
          </w:p>
        </w:tc>
        <w:tc>
          <w:tcPr>
            <w:tcW w:w="1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175 </w:t>
            </w:r>
          </w:p>
        </w:tc>
        <w:tc>
          <w:tcPr>
            <w:tcW w:w="13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auto"/>
                <w:kern w:val="2"/>
                <w:sz w:val="24"/>
                <w:szCs w:val="24"/>
                <w:highlight w:val="none"/>
                <w:u w:val="none"/>
                <w:lang w:val="en-US" w:eastAsia="zh-CN" w:bidi="ar-SA"/>
              </w:rPr>
            </w:pPr>
          </w:p>
        </w:tc>
        <w:tc>
          <w:tcPr>
            <w:tcW w:w="13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175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trPr>
        <w:tc>
          <w:tcPr>
            <w:tcW w:w="44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    巡视工作</w:t>
            </w:r>
          </w:p>
        </w:tc>
        <w:tc>
          <w:tcPr>
            <w:tcW w:w="1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156 </w:t>
            </w:r>
          </w:p>
        </w:tc>
        <w:tc>
          <w:tcPr>
            <w:tcW w:w="13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auto"/>
                <w:kern w:val="2"/>
                <w:sz w:val="24"/>
                <w:szCs w:val="24"/>
                <w:highlight w:val="none"/>
                <w:u w:val="none"/>
                <w:lang w:val="en-US" w:eastAsia="zh-CN" w:bidi="ar-SA"/>
              </w:rPr>
            </w:pPr>
          </w:p>
        </w:tc>
        <w:tc>
          <w:tcPr>
            <w:tcW w:w="13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156 </w:t>
            </w:r>
          </w:p>
        </w:tc>
      </w:tr>
    </w:tbl>
    <w:p>
      <w:pPr>
        <w:rPr>
          <w:rFonts w:hint="eastAsia" w:ascii="宋体" w:hAnsi="宋体"/>
          <w:color w:val="auto"/>
          <w:highlight w:val="none"/>
        </w:rPr>
      </w:pPr>
    </w:p>
    <w:p>
      <w:pPr>
        <w:widowControl w:val="0"/>
        <w:wordWrap/>
        <w:adjustRightInd w:val="0"/>
        <w:snapToGrid w:val="0"/>
        <w:spacing w:line="720" w:lineRule="exact"/>
        <w:ind w:left="0" w:leftChars="0"/>
        <w:jc w:val="center"/>
        <w:textAlignment w:val="auto"/>
        <w:outlineLvl w:val="9"/>
        <w:rPr>
          <w:rFonts w:hint="eastAsia" w:ascii="方正小标宋简体" w:hAnsi="方正小标宋简体" w:eastAsia="方正小标宋简体" w:cs="方正小标宋简体"/>
          <w:b w:val="0"/>
          <w:bCs/>
          <w:color w:val="auto"/>
          <w:kern w:val="0"/>
          <w:sz w:val="44"/>
          <w:szCs w:val="44"/>
          <w:highlight w:val="none"/>
          <w:lang w:eastAsia="zh-CN"/>
        </w:rPr>
      </w:pPr>
      <w:r>
        <w:rPr>
          <w:rFonts w:hint="eastAsia" w:ascii="方正小标宋简体" w:hAnsi="方正小标宋简体" w:eastAsia="方正小标宋简体" w:cs="方正小标宋简体"/>
          <w:b w:val="0"/>
          <w:bCs/>
          <w:color w:val="auto"/>
          <w:kern w:val="0"/>
          <w:sz w:val="44"/>
          <w:szCs w:val="44"/>
          <w:highlight w:val="none"/>
          <w:lang w:eastAsia="zh-CN"/>
        </w:rPr>
        <w:t>2022年市级一般公共预算支出明细表</w:t>
      </w:r>
    </w:p>
    <w:p>
      <w:pPr>
        <w:widowControl w:val="0"/>
        <w:wordWrap/>
        <w:adjustRightInd w:val="0"/>
        <w:snapToGrid w:val="0"/>
        <w:spacing w:line="600" w:lineRule="exact"/>
        <w:ind w:left="0" w:leftChars="0"/>
        <w:jc w:val="center"/>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单位：万元</w:t>
      </w:r>
    </w:p>
    <w:tbl>
      <w:tblPr>
        <w:tblStyle w:val="12"/>
        <w:tblW w:w="884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4407"/>
        <w:gridCol w:w="1695"/>
        <w:gridCol w:w="1366"/>
        <w:gridCol w:w="137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tblHeader/>
        </w:trPr>
        <w:tc>
          <w:tcPr>
            <w:tcW w:w="44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wordWrap/>
              <w:ind w:left="0"/>
              <w:jc w:val="center"/>
              <w:textAlignment w:val="center"/>
              <w:rPr>
                <w:rFonts w:hint="eastAsia" w:ascii="宋体" w:hAnsi="宋体" w:eastAsia="黑体" w:cs="黑体"/>
                <w:b w:val="0"/>
                <w:bCs w:val="0"/>
                <w:i w:val="0"/>
                <w:color w:val="auto"/>
                <w:sz w:val="24"/>
                <w:szCs w:val="24"/>
                <w:highlight w:val="none"/>
                <w:u w:val="none"/>
              </w:rPr>
            </w:pPr>
            <w:r>
              <w:rPr>
                <w:rFonts w:hint="eastAsia" w:ascii="宋体" w:hAnsi="宋体" w:eastAsia="黑体" w:cs="黑体"/>
                <w:b w:val="0"/>
                <w:bCs w:val="0"/>
                <w:i w:val="0"/>
                <w:color w:val="auto"/>
                <w:kern w:val="0"/>
                <w:sz w:val="24"/>
                <w:szCs w:val="24"/>
                <w:highlight w:val="none"/>
                <w:u w:val="none"/>
                <w:lang w:val="en-US" w:eastAsia="zh-CN"/>
              </w:rPr>
              <w:t>项   目</w:t>
            </w:r>
          </w:p>
        </w:tc>
        <w:tc>
          <w:tcPr>
            <w:tcW w:w="1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wordWrap/>
              <w:ind w:left="0"/>
              <w:jc w:val="center"/>
              <w:textAlignment w:val="center"/>
              <w:rPr>
                <w:rFonts w:hint="eastAsia" w:ascii="宋体" w:hAnsi="宋体" w:eastAsia="黑体" w:cs="黑体"/>
                <w:b w:val="0"/>
                <w:bCs w:val="0"/>
                <w:i w:val="0"/>
                <w:color w:val="auto"/>
                <w:sz w:val="24"/>
                <w:szCs w:val="24"/>
                <w:highlight w:val="none"/>
                <w:u w:val="none"/>
              </w:rPr>
            </w:pPr>
            <w:r>
              <w:rPr>
                <w:rFonts w:hint="eastAsia" w:ascii="宋体" w:hAnsi="宋体" w:eastAsia="黑体" w:cs="黑体"/>
                <w:b w:val="0"/>
                <w:bCs w:val="0"/>
                <w:i w:val="0"/>
                <w:color w:val="auto"/>
                <w:kern w:val="0"/>
                <w:sz w:val="24"/>
                <w:szCs w:val="24"/>
                <w:highlight w:val="none"/>
                <w:u w:val="none"/>
                <w:lang w:val="en-US" w:eastAsia="zh-CN"/>
              </w:rPr>
              <w:t>合计</w:t>
            </w:r>
          </w:p>
        </w:tc>
        <w:tc>
          <w:tcPr>
            <w:tcW w:w="13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wordWrap/>
              <w:ind w:left="0"/>
              <w:jc w:val="center"/>
              <w:textAlignment w:val="center"/>
              <w:rPr>
                <w:rFonts w:hint="eastAsia" w:ascii="宋体" w:hAnsi="宋体" w:eastAsia="黑体" w:cs="黑体"/>
                <w:b w:val="0"/>
                <w:bCs w:val="0"/>
                <w:i w:val="0"/>
                <w:color w:val="auto"/>
                <w:sz w:val="24"/>
                <w:szCs w:val="24"/>
                <w:highlight w:val="none"/>
                <w:u w:val="none"/>
              </w:rPr>
            </w:pPr>
            <w:r>
              <w:rPr>
                <w:rFonts w:hint="eastAsia" w:ascii="宋体" w:hAnsi="宋体" w:eastAsia="黑体" w:cs="黑体"/>
                <w:b w:val="0"/>
                <w:bCs w:val="0"/>
                <w:i w:val="0"/>
                <w:color w:val="auto"/>
                <w:kern w:val="0"/>
                <w:sz w:val="24"/>
                <w:szCs w:val="24"/>
                <w:highlight w:val="none"/>
                <w:u w:val="none"/>
                <w:lang w:val="en-US" w:eastAsia="zh-CN"/>
              </w:rPr>
              <w:t>基本支出</w:t>
            </w:r>
          </w:p>
        </w:tc>
        <w:tc>
          <w:tcPr>
            <w:tcW w:w="13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wordWrap/>
              <w:ind w:left="0"/>
              <w:jc w:val="center"/>
              <w:textAlignment w:val="center"/>
              <w:rPr>
                <w:rFonts w:hint="eastAsia" w:ascii="宋体" w:hAnsi="宋体" w:eastAsia="黑体" w:cs="黑体"/>
                <w:b w:val="0"/>
                <w:bCs w:val="0"/>
                <w:i w:val="0"/>
                <w:color w:val="auto"/>
                <w:sz w:val="24"/>
                <w:szCs w:val="24"/>
                <w:highlight w:val="none"/>
                <w:u w:val="none"/>
              </w:rPr>
            </w:pPr>
            <w:r>
              <w:rPr>
                <w:rFonts w:hint="eastAsia" w:ascii="宋体" w:hAnsi="宋体" w:eastAsia="黑体" w:cs="黑体"/>
                <w:b w:val="0"/>
                <w:bCs w:val="0"/>
                <w:i w:val="0"/>
                <w:color w:val="auto"/>
                <w:kern w:val="0"/>
                <w:sz w:val="24"/>
                <w:szCs w:val="24"/>
                <w:highlight w:val="none"/>
                <w:u w:val="none"/>
                <w:lang w:val="en-US" w:eastAsia="zh-CN"/>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trPr>
        <w:tc>
          <w:tcPr>
            <w:tcW w:w="44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    事业运行</w:t>
            </w:r>
          </w:p>
        </w:tc>
        <w:tc>
          <w:tcPr>
            <w:tcW w:w="1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188 </w:t>
            </w:r>
          </w:p>
        </w:tc>
        <w:tc>
          <w:tcPr>
            <w:tcW w:w="13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188 </w:t>
            </w:r>
          </w:p>
        </w:tc>
        <w:tc>
          <w:tcPr>
            <w:tcW w:w="13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trPr>
        <w:tc>
          <w:tcPr>
            <w:tcW w:w="44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    其他纪检监察事务支出</w:t>
            </w:r>
          </w:p>
        </w:tc>
        <w:tc>
          <w:tcPr>
            <w:tcW w:w="1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60 </w:t>
            </w:r>
          </w:p>
        </w:tc>
        <w:tc>
          <w:tcPr>
            <w:tcW w:w="13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auto"/>
                <w:sz w:val="24"/>
                <w:szCs w:val="24"/>
                <w:highlight w:val="none"/>
                <w:u w:val="none"/>
              </w:rPr>
            </w:pPr>
          </w:p>
        </w:tc>
        <w:tc>
          <w:tcPr>
            <w:tcW w:w="13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60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trPr>
        <w:tc>
          <w:tcPr>
            <w:tcW w:w="44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  商贸事务</w:t>
            </w:r>
          </w:p>
        </w:tc>
        <w:tc>
          <w:tcPr>
            <w:tcW w:w="1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833 </w:t>
            </w:r>
          </w:p>
        </w:tc>
        <w:tc>
          <w:tcPr>
            <w:tcW w:w="13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700 </w:t>
            </w:r>
          </w:p>
        </w:tc>
        <w:tc>
          <w:tcPr>
            <w:tcW w:w="13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133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trPr>
        <w:tc>
          <w:tcPr>
            <w:tcW w:w="44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    招商引资</w:t>
            </w:r>
          </w:p>
        </w:tc>
        <w:tc>
          <w:tcPr>
            <w:tcW w:w="1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123 </w:t>
            </w:r>
          </w:p>
        </w:tc>
        <w:tc>
          <w:tcPr>
            <w:tcW w:w="13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auto"/>
                <w:sz w:val="24"/>
                <w:szCs w:val="24"/>
                <w:highlight w:val="none"/>
                <w:u w:val="none"/>
              </w:rPr>
            </w:pPr>
          </w:p>
        </w:tc>
        <w:tc>
          <w:tcPr>
            <w:tcW w:w="13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123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trPr>
        <w:tc>
          <w:tcPr>
            <w:tcW w:w="44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    事业运行</w:t>
            </w:r>
          </w:p>
        </w:tc>
        <w:tc>
          <w:tcPr>
            <w:tcW w:w="1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700 </w:t>
            </w:r>
          </w:p>
        </w:tc>
        <w:tc>
          <w:tcPr>
            <w:tcW w:w="13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700 </w:t>
            </w:r>
          </w:p>
        </w:tc>
        <w:tc>
          <w:tcPr>
            <w:tcW w:w="13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trPr>
        <w:tc>
          <w:tcPr>
            <w:tcW w:w="44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    其他商贸事务支出</w:t>
            </w:r>
          </w:p>
        </w:tc>
        <w:tc>
          <w:tcPr>
            <w:tcW w:w="1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10 </w:t>
            </w:r>
          </w:p>
        </w:tc>
        <w:tc>
          <w:tcPr>
            <w:tcW w:w="13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auto"/>
                <w:sz w:val="24"/>
                <w:szCs w:val="24"/>
                <w:highlight w:val="none"/>
                <w:u w:val="none"/>
              </w:rPr>
            </w:pPr>
          </w:p>
        </w:tc>
        <w:tc>
          <w:tcPr>
            <w:tcW w:w="13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10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trPr>
        <w:tc>
          <w:tcPr>
            <w:tcW w:w="44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  知识产权事务</w:t>
            </w:r>
          </w:p>
        </w:tc>
        <w:tc>
          <w:tcPr>
            <w:tcW w:w="1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54 </w:t>
            </w:r>
          </w:p>
        </w:tc>
        <w:tc>
          <w:tcPr>
            <w:tcW w:w="13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49 </w:t>
            </w:r>
          </w:p>
        </w:tc>
        <w:tc>
          <w:tcPr>
            <w:tcW w:w="13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trPr>
        <w:tc>
          <w:tcPr>
            <w:tcW w:w="44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    行政运行</w:t>
            </w:r>
          </w:p>
        </w:tc>
        <w:tc>
          <w:tcPr>
            <w:tcW w:w="1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49 </w:t>
            </w:r>
          </w:p>
        </w:tc>
        <w:tc>
          <w:tcPr>
            <w:tcW w:w="13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49 </w:t>
            </w:r>
          </w:p>
        </w:tc>
        <w:tc>
          <w:tcPr>
            <w:tcW w:w="13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trPr>
        <w:tc>
          <w:tcPr>
            <w:tcW w:w="44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    知识产权宏观管理</w:t>
            </w:r>
          </w:p>
        </w:tc>
        <w:tc>
          <w:tcPr>
            <w:tcW w:w="1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5 </w:t>
            </w:r>
          </w:p>
        </w:tc>
        <w:tc>
          <w:tcPr>
            <w:tcW w:w="13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auto"/>
                <w:sz w:val="24"/>
                <w:szCs w:val="24"/>
                <w:highlight w:val="none"/>
                <w:u w:val="none"/>
              </w:rPr>
            </w:pPr>
          </w:p>
        </w:tc>
        <w:tc>
          <w:tcPr>
            <w:tcW w:w="13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trPr>
        <w:tc>
          <w:tcPr>
            <w:tcW w:w="44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  民族事务</w:t>
            </w:r>
          </w:p>
        </w:tc>
        <w:tc>
          <w:tcPr>
            <w:tcW w:w="1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172 </w:t>
            </w:r>
          </w:p>
        </w:tc>
        <w:tc>
          <w:tcPr>
            <w:tcW w:w="13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auto"/>
                <w:sz w:val="24"/>
                <w:szCs w:val="24"/>
                <w:highlight w:val="none"/>
                <w:u w:val="none"/>
              </w:rPr>
            </w:pPr>
          </w:p>
        </w:tc>
        <w:tc>
          <w:tcPr>
            <w:tcW w:w="13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172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trPr>
        <w:tc>
          <w:tcPr>
            <w:tcW w:w="44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    一般行政管理事务</w:t>
            </w:r>
          </w:p>
        </w:tc>
        <w:tc>
          <w:tcPr>
            <w:tcW w:w="1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22 </w:t>
            </w:r>
          </w:p>
        </w:tc>
        <w:tc>
          <w:tcPr>
            <w:tcW w:w="13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auto"/>
                <w:sz w:val="24"/>
                <w:szCs w:val="24"/>
                <w:highlight w:val="none"/>
                <w:u w:val="none"/>
              </w:rPr>
            </w:pPr>
          </w:p>
        </w:tc>
        <w:tc>
          <w:tcPr>
            <w:tcW w:w="13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22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trPr>
        <w:tc>
          <w:tcPr>
            <w:tcW w:w="44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    民族工作专项</w:t>
            </w:r>
          </w:p>
        </w:tc>
        <w:tc>
          <w:tcPr>
            <w:tcW w:w="1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15 </w:t>
            </w:r>
          </w:p>
        </w:tc>
        <w:tc>
          <w:tcPr>
            <w:tcW w:w="13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auto"/>
                <w:sz w:val="24"/>
                <w:szCs w:val="24"/>
                <w:highlight w:val="none"/>
                <w:u w:val="none"/>
              </w:rPr>
            </w:pPr>
          </w:p>
        </w:tc>
        <w:tc>
          <w:tcPr>
            <w:tcW w:w="13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15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trPr>
        <w:tc>
          <w:tcPr>
            <w:tcW w:w="44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    其他民族事务支出</w:t>
            </w:r>
          </w:p>
        </w:tc>
        <w:tc>
          <w:tcPr>
            <w:tcW w:w="1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135 </w:t>
            </w:r>
          </w:p>
        </w:tc>
        <w:tc>
          <w:tcPr>
            <w:tcW w:w="13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auto"/>
                <w:sz w:val="24"/>
                <w:szCs w:val="24"/>
                <w:highlight w:val="none"/>
                <w:u w:val="none"/>
              </w:rPr>
            </w:pPr>
          </w:p>
        </w:tc>
        <w:tc>
          <w:tcPr>
            <w:tcW w:w="13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135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trPr>
        <w:tc>
          <w:tcPr>
            <w:tcW w:w="44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  港澳台侨事务</w:t>
            </w:r>
          </w:p>
        </w:tc>
        <w:tc>
          <w:tcPr>
            <w:tcW w:w="1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14 </w:t>
            </w:r>
          </w:p>
        </w:tc>
        <w:tc>
          <w:tcPr>
            <w:tcW w:w="13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auto"/>
                <w:sz w:val="24"/>
                <w:szCs w:val="24"/>
                <w:highlight w:val="none"/>
                <w:u w:val="none"/>
              </w:rPr>
            </w:pPr>
          </w:p>
        </w:tc>
        <w:tc>
          <w:tcPr>
            <w:tcW w:w="13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14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trPr>
        <w:tc>
          <w:tcPr>
            <w:tcW w:w="44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    其他港澳台事务支出</w:t>
            </w:r>
          </w:p>
        </w:tc>
        <w:tc>
          <w:tcPr>
            <w:tcW w:w="1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14 </w:t>
            </w:r>
          </w:p>
        </w:tc>
        <w:tc>
          <w:tcPr>
            <w:tcW w:w="13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auto"/>
                <w:sz w:val="24"/>
                <w:szCs w:val="24"/>
                <w:highlight w:val="none"/>
                <w:u w:val="none"/>
              </w:rPr>
            </w:pPr>
          </w:p>
        </w:tc>
        <w:tc>
          <w:tcPr>
            <w:tcW w:w="13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14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trPr>
        <w:tc>
          <w:tcPr>
            <w:tcW w:w="44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 xml:space="preserve">  档案事务</w:t>
            </w:r>
          </w:p>
        </w:tc>
        <w:tc>
          <w:tcPr>
            <w:tcW w:w="1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 xml:space="preserve">321 </w:t>
            </w:r>
          </w:p>
        </w:tc>
        <w:tc>
          <w:tcPr>
            <w:tcW w:w="13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280 </w:t>
            </w:r>
          </w:p>
        </w:tc>
        <w:tc>
          <w:tcPr>
            <w:tcW w:w="13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 xml:space="preserve">41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trPr>
        <w:tc>
          <w:tcPr>
            <w:tcW w:w="44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 xml:space="preserve">    行政运行</w:t>
            </w:r>
          </w:p>
        </w:tc>
        <w:tc>
          <w:tcPr>
            <w:tcW w:w="1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 xml:space="preserve">280 </w:t>
            </w:r>
          </w:p>
        </w:tc>
        <w:tc>
          <w:tcPr>
            <w:tcW w:w="13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280 </w:t>
            </w:r>
          </w:p>
        </w:tc>
        <w:tc>
          <w:tcPr>
            <w:tcW w:w="13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trPr>
        <w:tc>
          <w:tcPr>
            <w:tcW w:w="44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 xml:space="preserve">    其他档案事务支出</w:t>
            </w:r>
          </w:p>
        </w:tc>
        <w:tc>
          <w:tcPr>
            <w:tcW w:w="1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 xml:space="preserve">41 </w:t>
            </w:r>
          </w:p>
        </w:tc>
        <w:tc>
          <w:tcPr>
            <w:tcW w:w="13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auto"/>
                <w:sz w:val="24"/>
                <w:szCs w:val="24"/>
                <w:highlight w:val="none"/>
                <w:u w:val="none"/>
              </w:rPr>
            </w:pPr>
          </w:p>
        </w:tc>
        <w:tc>
          <w:tcPr>
            <w:tcW w:w="13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 xml:space="preserve">41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trPr>
        <w:tc>
          <w:tcPr>
            <w:tcW w:w="44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 xml:space="preserve">  民主党派及工商联事务</w:t>
            </w:r>
          </w:p>
        </w:tc>
        <w:tc>
          <w:tcPr>
            <w:tcW w:w="1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 xml:space="preserve">210 </w:t>
            </w:r>
          </w:p>
        </w:tc>
        <w:tc>
          <w:tcPr>
            <w:tcW w:w="13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128 </w:t>
            </w:r>
          </w:p>
        </w:tc>
        <w:tc>
          <w:tcPr>
            <w:tcW w:w="13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 xml:space="preserve">82 </w:t>
            </w:r>
          </w:p>
        </w:tc>
      </w:tr>
    </w:tbl>
    <w:p>
      <w:pPr>
        <w:widowControl w:val="0"/>
        <w:wordWrap/>
        <w:adjustRightInd w:val="0"/>
        <w:snapToGrid w:val="0"/>
        <w:spacing w:line="720" w:lineRule="exact"/>
        <w:ind w:left="0" w:leftChars="0"/>
        <w:jc w:val="center"/>
        <w:textAlignment w:val="auto"/>
        <w:outlineLvl w:val="9"/>
        <w:rPr>
          <w:rFonts w:hint="eastAsia" w:ascii="方正小标宋简体" w:hAnsi="方正小标宋简体" w:eastAsia="方正小标宋简体" w:cs="方正小标宋简体"/>
          <w:b w:val="0"/>
          <w:bCs/>
          <w:color w:val="auto"/>
          <w:kern w:val="0"/>
          <w:sz w:val="44"/>
          <w:szCs w:val="44"/>
          <w:highlight w:val="none"/>
          <w:lang w:eastAsia="zh-CN"/>
        </w:rPr>
      </w:pPr>
      <w:r>
        <w:rPr>
          <w:rFonts w:hint="eastAsia" w:ascii="方正小标宋简体" w:hAnsi="方正小标宋简体" w:eastAsia="方正小标宋简体" w:cs="方正小标宋简体"/>
          <w:b w:val="0"/>
          <w:bCs/>
          <w:color w:val="auto"/>
          <w:kern w:val="0"/>
          <w:sz w:val="44"/>
          <w:szCs w:val="44"/>
          <w:highlight w:val="none"/>
          <w:lang w:eastAsia="zh-CN"/>
        </w:rPr>
        <w:t>2022年市级一般公共预算支出明细表</w:t>
      </w:r>
    </w:p>
    <w:p>
      <w:pPr>
        <w:widowControl w:val="0"/>
        <w:wordWrap/>
        <w:adjustRightInd w:val="0"/>
        <w:snapToGrid w:val="0"/>
        <w:spacing w:line="600" w:lineRule="exact"/>
        <w:ind w:left="0" w:leftChars="0"/>
        <w:jc w:val="center"/>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单位：万元</w:t>
      </w:r>
    </w:p>
    <w:tbl>
      <w:tblPr>
        <w:tblStyle w:val="12"/>
        <w:tblW w:w="884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4407"/>
        <w:gridCol w:w="1695"/>
        <w:gridCol w:w="1366"/>
        <w:gridCol w:w="137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tblHeader/>
        </w:trPr>
        <w:tc>
          <w:tcPr>
            <w:tcW w:w="44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wordWrap/>
              <w:ind w:left="0"/>
              <w:jc w:val="center"/>
              <w:textAlignment w:val="center"/>
              <w:rPr>
                <w:rFonts w:hint="eastAsia" w:ascii="宋体" w:hAnsi="宋体" w:eastAsia="黑体" w:cs="黑体"/>
                <w:b w:val="0"/>
                <w:bCs w:val="0"/>
                <w:i w:val="0"/>
                <w:color w:val="auto"/>
                <w:sz w:val="24"/>
                <w:szCs w:val="24"/>
                <w:highlight w:val="none"/>
                <w:u w:val="none"/>
              </w:rPr>
            </w:pPr>
            <w:r>
              <w:rPr>
                <w:rFonts w:hint="eastAsia" w:ascii="宋体" w:hAnsi="宋体" w:eastAsia="黑体" w:cs="黑体"/>
                <w:b w:val="0"/>
                <w:bCs w:val="0"/>
                <w:i w:val="0"/>
                <w:color w:val="auto"/>
                <w:kern w:val="0"/>
                <w:sz w:val="24"/>
                <w:szCs w:val="24"/>
                <w:highlight w:val="none"/>
                <w:u w:val="none"/>
                <w:lang w:val="en-US" w:eastAsia="zh-CN"/>
              </w:rPr>
              <w:t>项   目</w:t>
            </w:r>
          </w:p>
        </w:tc>
        <w:tc>
          <w:tcPr>
            <w:tcW w:w="1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wordWrap/>
              <w:ind w:left="0"/>
              <w:jc w:val="center"/>
              <w:textAlignment w:val="center"/>
              <w:rPr>
                <w:rFonts w:hint="eastAsia" w:ascii="宋体" w:hAnsi="宋体" w:eastAsia="黑体" w:cs="黑体"/>
                <w:b w:val="0"/>
                <w:bCs w:val="0"/>
                <w:i w:val="0"/>
                <w:color w:val="auto"/>
                <w:sz w:val="24"/>
                <w:szCs w:val="24"/>
                <w:highlight w:val="none"/>
                <w:u w:val="none"/>
              </w:rPr>
            </w:pPr>
            <w:r>
              <w:rPr>
                <w:rFonts w:hint="eastAsia" w:ascii="宋体" w:hAnsi="宋体" w:eastAsia="黑体" w:cs="黑体"/>
                <w:b w:val="0"/>
                <w:bCs w:val="0"/>
                <w:i w:val="0"/>
                <w:color w:val="auto"/>
                <w:kern w:val="0"/>
                <w:sz w:val="24"/>
                <w:szCs w:val="24"/>
                <w:highlight w:val="none"/>
                <w:u w:val="none"/>
                <w:lang w:val="en-US" w:eastAsia="zh-CN"/>
              </w:rPr>
              <w:t>合计</w:t>
            </w:r>
          </w:p>
        </w:tc>
        <w:tc>
          <w:tcPr>
            <w:tcW w:w="13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wordWrap/>
              <w:ind w:left="0"/>
              <w:jc w:val="center"/>
              <w:textAlignment w:val="center"/>
              <w:rPr>
                <w:rFonts w:hint="eastAsia" w:ascii="宋体" w:hAnsi="宋体" w:eastAsia="黑体" w:cs="黑体"/>
                <w:b w:val="0"/>
                <w:bCs w:val="0"/>
                <w:i w:val="0"/>
                <w:color w:val="auto"/>
                <w:sz w:val="24"/>
                <w:szCs w:val="24"/>
                <w:highlight w:val="none"/>
                <w:u w:val="none"/>
              </w:rPr>
            </w:pPr>
            <w:r>
              <w:rPr>
                <w:rFonts w:hint="eastAsia" w:ascii="宋体" w:hAnsi="宋体" w:eastAsia="黑体" w:cs="黑体"/>
                <w:b w:val="0"/>
                <w:bCs w:val="0"/>
                <w:i w:val="0"/>
                <w:color w:val="auto"/>
                <w:kern w:val="0"/>
                <w:sz w:val="24"/>
                <w:szCs w:val="24"/>
                <w:highlight w:val="none"/>
                <w:u w:val="none"/>
                <w:lang w:val="en-US" w:eastAsia="zh-CN"/>
              </w:rPr>
              <w:t>基本支出</w:t>
            </w:r>
          </w:p>
        </w:tc>
        <w:tc>
          <w:tcPr>
            <w:tcW w:w="13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wordWrap/>
              <w:ind w:left="0"/>
              <w:jc w:val="center"/>
              <w:textAlignment w:val="center"/>
              <w:rPr>
                <w:rFonts w:hint="eastAsia" w:ascii="宋体" w:hAnsi="宋体" w:eastAsia="黑体" w:cs="黑体"/>
                <w:b w:val="0"/>
                <w:bCs w:val="0"/>
                <w:i w:val="0"/>
                <w:color w:val="auto"/>
                <w:sz w:val="24"/>
                <w:szCs w:val="24"/>
                <w:highlight w:val="none"/>
                <w:u w:val="none"/>
              </w:rPr>
            </w:pPr>
            <w:r>
              <w:rPr>
                <w:rFonts w:hint="eastAsia" w:ascii="宋体" w:hAnsi="宋体" w:eastAsia="黑体" w:cs="黑体"/>
                <w:b w:val="0"/>
                <w:bCs w:val="0"/>
                <w:i w:val="0"/>
                <w:color w:val="auto"/>
                <w:kern w:val="0"/>
                <w:sz w:val="24"/>
                <w:szCs w:val="24"/>
                <w:highlight w:val="none"/>
                <w:u w:val="none"/>
                <w:lang w:val="en-US" w:eastAsia="zh-CN"/>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trPr>
        <w:tc>
          <w:tcPr>
            <w:tcW w:w="44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    行政运行</w:t>
            </w:r>
          </w:p>
        </w:tc>
        <w:tc>
          <w:tcPr>
            <w:tcW w:w="1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128 </w:t>
            </w:r>
          </w:p>
        </w:tc>
        <w:tc>
          <w:tcPr>
            <w:tcW w:w="13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128 </w:t>
            </w:r>
          </w:p>
        </w:tc>
        <w:tc>
          <w:tcPr>
            <w:tcW w:w="13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trPr>
        <w:tc>
          <w:tcPr>
            <w:tcW w:w="44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    参政议政</w:t>
            </w:r>
          </w:p>
        </w:tc>
        <w:tc>
          <w:tcPr>
            <w:tcW w:w="1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13 </w:t>
            </w:r>
          </w:p>
        </w:tc>
        <w:tc>
          <w:tcPr>
            <w:tcW w:w="13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auto"/>
                <w:sz w:val="24"/>
                <w:szCs w:val="24"/>
                <w:highlight w:val="none"/>
                <w:u w:val="none"/>
              </w:rPr>
            </w:pPr>
          </w:p>
        </w:tc>
        <w:tc>
          <w:tcPr>
            <w:tcW w:w="13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13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trPr>
        <w:tc>
          <w:tcPr>
            <w:tcW w:w="44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    其他民主党派及工商联事务支出</w:t>
            </w:r>
          </w:p>
        </w:tc>
        <w:tc>
          <w:tcPr>
            <w:tcW w:w="1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69 </w:t>
            </w:r>
          </w:p>
        </w:tc>
        <w:tc>
          <w:tcPr>
            <w:tcW w:w="13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auto"/>
                <w:sz w:val="24"/>
                <w:szCs w:val="24"/>
                <w:highlight w:val="none"/>
                <w:u w:val="none"/>
              </w:rPr>
            </w:pPr>
          </w:p>
        </w:tc>
        <w:tc>
          <w:tcPr>
            <w:tcW w:w="13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69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trPr>
        <w:tc>
          <w:tcPr>
            <w:tcW w:w="44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  群众团体事务</w:t>
            </w:r>
          </w:p>
        </w:tc>
        <w:tc>
          <w:tcPr>
            <w:tcW w:w="1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457 </w:t>
            </w:r>
          </w:p>
        </w:tc>
        <w:tc>
          <w:tcPr>
            <w:tcW w:w="13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360 </w:t>
            </w:r>
          </w:p>
        </w:tc>
        <w:tc>
          <w:tcPr>
            <w:tcW w:w="13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97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trPr>
        <w:tc>
          <w:tcPr>
            <w:tcW w:w="44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    行政运行</w:t>
            </w:r>
          </w:p>
        </w:tc>
        <w:tc>
          <w:tcPr>
            <w:tcW w:w="1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232 </w:t>
            </w:r>
          </w:p>
        </w:tc>
        <w:tc>
          <w:tcPr>
            <w:tcW w:w="13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232 </w:t>
            </w:r>
          </w:p>
        </w:tc>
        <w:tc>
          <w:tcPr>
            <w:tcW w:w="13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trPr>
        <w:tc>
          <w:tcPr>
            <w:tcW w:w="44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    一般行政管理事务</w:t>
            </w:r>
          </w:p>
        </w:tc>
        <w:tc>
          <w:tcPr>
            <w:tcW w:w="1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61 </w:t>
            </w:r>
          </w:p>
        </w:tc>
        <w:tc>
          <w:tcPr>
            <w:tcW w:w="13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auto"/>
                <w:sz w:val="24"/>
                <w:szCs w:val="24"/>
                <w:highlight w:val="none"/>
                <w:u w:val="none"/>
              </w:rPr>
            </w:pPr>
          </w:p>
        </w:tc>
        <w:tc>
          <w:tcPr>
            <w:tcW w:w="13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61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trPr>
        <w:tc>
          <w:tcPr>
            <w:tcW w:w="44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    事业运行</w:t>
            </w:r>
          </w:p>
        </w:tc>
        <w:tc>
          <w:tcPr>
            <w:tcW w:w="1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128 </w:t>
            </w:r>
          </w:p>
        </w:tc>
        <w:tc>
          <w:tcPr>
            <w:tcW w:w="13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128 </w:t>
            </w:r>
          </w:p>
        </w:tc>
        <w:tc>
          <w:tcPr>
            <w:tcW w:w="13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trPr>
        <w:tc>
          <w:tcPr>
            <w:tcW w:w="44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    其他群众团体事务支出</w:t>
            </w:r>
          </w:p>
        </w:tc>
        <w:tc>
          <w:tcPr>
            <w:tcW w:w="1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36 </w:t>
            </w:r>
          </w:p>
        </w:tc>
        <w:tc>
          <w:tcPr>
            <w:tcW w:w="13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auto"/>
                <w:sz w:val="24"/>
                <w:szCs w:val="24"/>
                <w:highlight w:val="none"/>
                <w:u w:val="none"/>
              </w:rPr>
            </w:pPr>
          </w:p>
        </w:tc>
        <w:tc>
          <w:tcPr>
            <w:tcW w:w="13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36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trPr>
        <w:tc>
          <w:tcPr>
            <w:tcW w:w="44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  党委办公厅（室）及相关机构事务</w:t>
            </w:r>
          </w:p>
        </w:tc>
        <w:tc>
          <w:tcPr>
            <w:tcW w:w="1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3995 </w:t>
            </w:r>
          </w:p>
        </w:tc>
        <w:tc>
          <w:tcPr>
            <w:tcW w:w="13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2342 </w:t>
            </w:r>
          </w:p>
        </w:tc>
        <w:tc>
          <w:tcPr>
            <w:tcW w:w="13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1653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trPr>
        <w:tc>
          <w:tcPr>
            <w:tcW w:w="44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    行政运行</w:t>
            </w:r>
          </w:p>
        </w:tc>
        <w:tc>
          <w:tcPr>
            <w:tcW w:w="1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1644 </w:t>
            </w:r>
          </w:p>
        </w:tc>
        <w:tc>
          <w:tcPr>
            <w:tcW w:w="13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1644 </w:t>
            </w:r>
          </w:p>
        </w:tc>
        <w:tc>
          <w:tcPr>
            <w:tcW w:w="13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trPr>
        <w:tc>
          <w:tcPr>
            <w:tcW w:w="44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    一般行政管理事务</w:t>
            </w:r>
          </w:p>
        </w:tc>
        <w:tc>
          <w:tcPr>
            <w:tcW w:w="1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197 </w:t>
            </w:r>
          </w:p>
        </w:tc>
        <w:tc>
          <w:tcPr>
            <w:tcW w:w="13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auto"/>
                <w:sz w:val="24"/>
                <w:szCs w:val="24"/>
                <w:highlight w:val="none"/>
                <w:u w:val="none"/>
              </w:rPr>
            </w:pPr>
          </w:p>
        </w:tc>
        <w:tc>
          <w:tcPr>
            <w:tcW w:w="13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197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trPr>
        <w:tc>
          <w:tcPr>
            <w:tcW w:w="44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    专项业务</w:t>
            </w:r>
          </w:p>
        </w:tc>
        <w:tc>
          <w:tcPr>
            <w:tcW w:w="1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827 </w:t>
            </w:r>
          </w:p>
        </w:tc>
        <w:tc>
          <w:tcPr>
            <w:tcW w:w="13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auto"/>
                <w:sz w:val="24"/>
                <w:szCs w:val="24"/>
                <w:highlight w:val="none"/>
                <w:u w:val="none"/>
              </w:rPr>
            </w:pPr>
          </w:p>
        </w:tc>
        <w:tc>
          <w:tcPr>
            <w:tcW w:w="13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827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trPr>
        <w:tc>
          <w:tcPr>
            <w:tcW w:w="44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    事业运行</w:t>
            </w:r>
          </w:p>
        </w:tc>
        <w:tc>
          <w:tcPr>
            <w:tcW w:w="1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698 </w:t>
            </w:r>
          </w:p>
        </w:tc>
        <w:tc>
          <w:tcPr>
            <w:tcW w:w="13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698 </w:t>
            </w:r>
          </w:p>
        </w:tc>
        <w:tc>
          <w:tcPr>
            <w:tcW w:w="13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trPr>
        <w:tc>
          <w:tcPr>
            <w:tcW w:w="44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    其他党委办公厅（室）及相关机构事务支出</w:t>
            </w:r>
          </w:p>
        </w:tc>
        <w:tc>
          <w:tcPr>
            <w:tcW w:w="1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629 </w:t>
            </w:r>
          </w:p>
        </w:tc>
        <w:tc>
          <w:tcPr>
            <w:tcW w:w="13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auto"/>
                <w:sz w:val="24"/>
                <w:szCs w:val="24"/>
                <w:highlight w:val="none"/>
                <w:u w:val="none"/>
              </w:rPr>
            </w:pPr>
          </w:p>
        </w:tc>
        <w:tc>
          <w:tcPr>
            <w:tcW w:w="13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629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trPr>
        <w:tc>
          <w:tcPr>
            <w:tcW w:w="44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  组织事务</w:t>
            </w:r>
          </w:p>
        </w:tc>
        <w:tc>
          <w:tcPr>
            <w:tcW w:w="1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2739 </w:t>
            </w:r>
          </w:p>
        </w:tc>
        <w:tc>
          <w:tcPr>
            <w:tcW w:w="13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1191 </w:t>
            </w:r>
          </w:p>
        </w:tc>
        <w:tc>
          <w:tcPr>
            <w:tcW w:w="13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1548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trPr>
        <w:tc>
          <w:tcPr>
            <w:tcW w:w="44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    行政运行</w:t>
            </w:r>
          </w:p>
        </w:tc>
        <w:tc>
          <w:tcPr>
            <w:tcW w:w="1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932 </w:t>
            </w:r>
          </w:p>
        </w:tc>
        <w:tc>
          <w:tcPr>
            <w:tcW w:w="13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932 </w:t>
            </w:r>
          </w:p>
        </w:tc>
        <w:tc>
          <w:tcPr>
            <w:tcW w:w="13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auto"/>
                <w:kern w:val="2"/>
                <w:sz w:val="24"/>
                <w:szCs w:val="24"/>
                <w:highlight w:val="none"/>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trPr>
        <w:tc>
          <w:tcPr>
            <w:tcW w:w="44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    一般行政管理事务</w:t>
            </w:r>
          </w:p>
        </w:tc>
        <w:tc>
          <w:tcPr>
            <w:tcW w:w="1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1353 </w:t>
            </w:r>
          </w:p>
        </w:tc>
        <w:tc>
          <w:tcPr>
            <w:tcW w:w="13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auto"/>
                <w:kern w:val="2"/>
                <w:sz w:val="24"/>
                <w:szCs w:val="24"/>
                <w:highlight w:val="none"/>
                <w:u w:val="none"/>
                <w:lang w:val="en-US" w:eastAsia="zh-CN" w:bidi="ar-SA"/>
              </w:rPr>
            </w:pPr>
          </w:p>
        </w:tc>
        <w:tc>
          <w:tcPr>
            <w:tcW w:w="13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1353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trPr>
        <w:tc>
          <w:tcPr>
            <w:tcW w:w="44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    公务员事务</w:t>
            </w:r>
          </w:p>
        </w:tc>
        <w:tc>
          <w:tcPr>
            <w:tcW w:w="1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38 </w:t>
            </w:r>
          </w:p>
        </w:tc>
        <w:tc>
          <w:tcPr>
            <w:tcW w:w="13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auto"/>
                <w:kern w:val="2"/>
                <w:sz w:val="24"/>
                <w:szCs w:val="24"/>
                <w:highlight w:val="none"/>
                <w:u w:val="none"/>
                <w:lang w:val="en-US" w:eastAsia="zh-CN" w:bidi="ar-SA"/>
              </w:rPr>
            </w:pPr>
          </w:p>
        </w:tc>
        <w:tc>
          <w:tcPr>
            <w:tcW w:w="13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38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trPr>
        <w:tc>
          <w:tcPr>
            <w:tcW w:w="44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    事业运行</w:t>
            </w:r>
          </w:p>
        </w:tc>
        <w:tc>
          <w:tcPr>
            <w:tcW w:w="1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259 </w:t>
            </w:r>
          </w:p>
        </w:tc>
        <w:tc>
          <w:tcPr>
            <w:tcW w:w="13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259 </w:t>
            </w:r>
          </w:p>
        </w:tc>
        <w:tc>
          <w:tcPr>
            <w:tcW w:w="13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auto"/>
                <w:kern w:val="2"/>
                <w:sz w:val="24"/>
                <w:szCs w:val="24"/>
                <w:highlight w:val="none"/>
                <w:u w:val="none"/>
                <w:lang w:val="en-US" w:eastAsia="zh-CN" w:bidi="ar-SA"/>
              </w:rPr>
            </w:pPr>
          </w:p>
        </w:tc>
      </w:tr>
    </w:tbl>
    <w:p>
      <w:pPr>
        <w:widowControl w:val="0"/>
        <w:wordWrap/>
        <w:adjustRightInd w:val="0"/>
        <w:snapToGrid w:val="0"/>
        <w:spacing w:line="720" w:lineRule="exact"/>
        <w:ind w:left="0" w:leftChars="0"/>
        <w:jc w:val="center"/>
        <w:textAlignment w:val="auto"/>
        <w:outlineLvl w:val="9"/>
        <w:rPr>
          <w:rFonts w:hint="eastAsia" w:ascii="方正小标宋简体" w:hAnsi="方正小标宋简体" w:eastAsia="方正小标宋简体" w:cs="方正小标宋简体"/>
          <w:b w:val="0"/>
          <w:bCs/>
          <w:color w:val="auto"/>
          <w:kern w:val="0"/>
          <w:sz w:val="44"/>
          <w:szCs w:val="44"/>
          <w:highlight w:val="none"/>
          <w:lang w:eastAsia="zh-CN"/>
        </w:rPr>
      </w:pPr>
      <w:r>
        <w:rPr>
          <w:rFonts w:hint="eastAsia" w:ascii="方正小标宋简体" w:hAnsi="方正小标宋简体" w:eastAsia="方正小标宋简体" w:cs="方正小标宋简体"/>
          <w:b w:val="0"/>
          <w:bCs/>
          <w:color w:val="auto"/>
          <w:kern w:val="0"/>
          <w:sz w:val="44"/>
          <w:szCs w:val="44"/>
          <w:highlight w:val="none"/>
          <w:lang w:eastAsia="zh-CN"/>
        </w:rPr>
        <w:t>2022年市级一般公共预算支出明细表</w:t>
      </w:r>
    </w:p>
    <w:p>
      <w:pPr>
        <w:widowControl w:val="0"/>
        <w:wordWrap/>
        <w:adjustRightInd w:val="0"/>
        <w:snapToGrid w:val="0"/>
        <w:spacing w:line="600" w:lineRule="exact"/>
        <w:ind w:left="0" w:leftChars="0"/>
        <w:jc w:val="center"/>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单位：万元</w:t>
      </w:r>
    </w:p>
    <w:tbl>
      <w:tblPr>
        <w:tblStyle w:val="12"/>
        <w:tblW w:w="884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4407"/>
        <w:gridCol w:w="1695"/>
        <w:gridCol w:w="1366"/>
        <w:gridCol w:w="137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tblHeader/>
        </w:trPr>
        <w:tc>
          <w:tcPr>
            <w:tcW w:w="44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wordWrap/>
              <w:ind w:left="0"/>
              <w:jc w:val="center"/>
              <w:textAlignment w:val="center"/>
              <w:rPr>
                <w:rFonts w:hint="eastAsia" w:ascii="宋体" w:hAnsi="宋体" w:eastAsia="黑体" w:cs="黑体"/>
                <w:b w:val="0"/>
                <w:bCs w:val="0"/>
                <w:i w:val="0"/>
                <w:color w:val="auto"/>
                <w:sz w:val="24"/>
                <w:szCs w:val="24"/>
                <w:highlight w:val="none"/>
                <w:u w:val="none"/>
              </w:rPr>
            </w:pPr>
            <w:r>
              <w:rPr>
                <w:rFonts w:hint="eastAsia" w:ascii="宋体" w:hAnsi="宋体" w:eastAsia="黑体" w:cs="黑体"/>
                <w:b w:val="0"/>
                <w:bCs w:val="0"/>
                <w:i w:val="0"/>
                <w:color w:val="auto"/>
                <w:kern w:val="0"/>
                <w:sz w:val="24"/>
                <w:szCs w:val="24"/>
                <w:highlight w:val="none"/>
                <w:u w:val="none"/>
                <w:lang w:val="en-US" w:eastAsia="zh-CN"/>
              </w:rPr>
              <w:t>项   目</w:t>
            </w:r>
          </w:p>
        </w:tc>
        <w:tc>
          <w:tcPr>
            <w:tcW w:w="1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wordWrap/>
              <w:ind w:left="0"/>
              <w:jc w:val="center"/>
              <w:textAlignment w:val="center"/>
              <w:rPr>
                <w:rFonts w:hint="eastAsia" w:ascii="宋体" w:hAnsi="宋体" w:eastAsia="黑体" w:cs="黑体"/>
                <w:b w:val="0"/>
                <w:bCs w:val="0"/>
                <w:i w:val="0"/>
                <w:color w:val="auto"/>
                <w:sz w:val="24"/>
                <w:szCs w:val="24"/>
                <w:highlight w:val="none"/>
                <w:u w:val="none"/>
              </w:rPr>
            </w:pPr>
            <w:r>
              <w:rPr>
                <w:rFonts w:hint="eastAsia" w:ascii="宋体" w:hAnsi="宋体" w:eastAsia="黑体" w:cs="黑体"/>
                <w:b w:val="0"/>
                <w:bCs w:val="0"/>
                <w:i w:val="0"/>
                <w:color w:val="auto"/>
                <w:kern w:val="0"/>
                <w:sz w:val="24"/>
                <w:szCs w:val="24"/>
                <w:highlight w:val="none"/>
                <w:u w:val="none"/>
                <w:lang w:val="en-US" w:eastAsia="zh-CN"/>
              </w:rPr>
              <w:t>合计</w:t>
            </w:r>
          </w:p>
        </w:tc>
        <w:tc>
          <w:tcPr>
            <w:tcW w:w="13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wordWrap/>
              <w:ind w:left="0"/>
              <w:jc w:val="center"/>
              <w:textAlignment w:val="center"/>
              <w:rPr>
                <w:rFonts w:hint="eastAsia" w:ascii="宋体" w:hAnsi="宋体" w:eastAsia="黑体" w:cs="黑体"/>
                <w:b w:val="0"/>
                <w:bCs w:val="0"/>
                <w:i w:val="0"/>
                <w:color w:val="auto"/>
                <w:sz w:val="24"/>
                <w:szCs w:val="24"/>
                <w:highlight w:val="none"/>
                <w:u w:val="none"/>
              </w:rPr>
            </w:pPr>
            <w:r>
              <w:rPr>
                <w:rFonts w:hint="eastAsia" w:ascii="宋体" w:hAnsi="宋体" w:eastAsia="黑体" w:cs="黑体"/>
                <w:b w:val="0"/>
                <w:bCs w:val="0"/>
                <w:i w:val="0"/>
                <w:color w:val="auto"/>
                <w:kern w:val="0"/>
                <w:sz w:val="24"/>
                <w:szCs w:val="24"/>
                <w:highlight w:val="none"/>
                <w:u w:val="none"/>
                <w:lang w:val="en-US" w:eastAsia="zh-CN"/>
              </w:rPr>
              <w:t>基本支出</w:t>
            </w:r>
          </w:p>
        </w:tc>
        <w:tc>
          <w:tcPr>
            <w:tcW w:w="13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wordWrap/>
              <w:ind w:left="0"/>
              <w:jc w:val="center"/>
              <w:textAlignment w:val="center"/>
              <w:rPr>
                <w:rFonts w:hint="eastAsia" w:ascii="宋体" w:hAnsi="宋体" w:eastAsia="黑体" w:cs="黑体"/>
                <w:b w:val="0"/>
                <w:bCs w:val="0"/>
                <w:i w:val="0"/>
                <w:color w:val="auto"/>
                <w:sz w:val="24"/>
                <w:szCs w:val="24"/>
                <w:highlight w:val="none"/>
                <w:u w:val="none"/>
              </w:rPr>
            </w:pPr>
            <w:r>
              <w:rPr>
                <w:rFonts w:hint="eastAsia" w:ascii="宋体" w:hAnsi="宋体" w:eastAsia="黑体" w:cs="黑体"/>
                <w:b w:val="0"/>
                <w:bCs w:val="0"/>
                <w:i w:val="0"/>
                <w:color w:val="auto"/>
                <w:kern w:val="0"/>
                <w:sz w:val="24"/>
                <w:szCs w:val="24"/>
                <w:highlight w:val="none"/>
                <w:u w:val="none"/>
                <w:lang w:val="en-US" w:eastAsia="zh-CN"/>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trPr>
        <w:tc>
          <w:tcPr>
            <w:tcW w:w="44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    其他组织事务支出</w:t>
            </w:r>
          </w:p>
        </w:tc>
        <w:tc>
          <w:tcPr>
            <w:tcW w:w="1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157 </w:t>
            </w:r>
          </w:p>
        </w:tc>
        <w:tc>
          <w:tcPr>
            <w:tcW w:w="13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auto"/>
                <w:sz w:val="24"/>
                <w:szCs w:val="24"/>
                <w:highlight w:val="none"/>
                <w:u w:val="none"/>
              </w:rPr>
            </w:pPr>
          </w:p>
        </w:tc>
        <w:tc>
          <w:tcPr>
            <w:tcW w:w="13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157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trPr>
        <w:tc>
          <w:tcPr>
            <w:tcW w:w="44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  宣传事务</w:t>
            </w:r>
          </w:p>
        </w:tc>
        <w:tc>
          <w:tcPr>
            <w:tcW w:w="1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1769 </w:t>
            </w:r>
          </w:p>
        </w:tc>
        <w:tc>
          <w:tcPr>
            <w:tcW w:w="13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536 </w:t>
            </w:r>
          </w:p>
        </w:tc>
        <w:tc>
          <w:tcPr>
            <w:tcW w:w="13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1233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trPr>
        <w:tc>
          <w:tcPr>
            <w:tcW w:w="44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    行政运行</w:t>
            </w:r>
          </w:p>
        </w:tc>
        <w:tc>
          <w:tcPr>
            <w:tcW w:w="1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382 </w:t>
            </w:r>
          </w:p>
        </w:tc>
        <w:tc>
          <w:tcPr>
            <w:tcW w:w="13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382 </w:t>
            </w:r>
          </w:p>
        </w:tc>
        <w:tc>
          <w:tcPr>
            <w:tcW w:w="13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trPr>
        <w:tc>
          <w:tcPr>
            <w:tcW w:w="44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    事业运行</w:t>
            </w:r>
          </w:p>
        </w:tc>
        <w:tc>
          <w:tcPr>
            <w:tcW w:w="1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154 </w:t>
            </w:r>
          </w:p>
        </w:tc>
        <w:tc>
          <w:tcPr>
            <w:tcW w:w="13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154 </w:t>
            </w:r>
          </w:p>
        </w:tc>
        <w:tc>
          <w:tcPr>
            <w:tcW w:w="13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trPr>
        <w:tc>
          <w:tcPr>
            <w:tcW w:w="44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    其他宣传事务支出</w:t>
            </w:r>
          </w:p>
        </w:tc>
        <w:tc>
          <w:tcPr>
            <w:tcW w:w="1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1233 </w:t>
            </w:r>
          </w:p>
        </w:tc>
        <w:tc>
          <w:tcPr>
            <w:tcW w:w="13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auto"/>
                <w:sz w:val="24"/>
                <w:szCs w:val="24"/>
                <w:highlight w:val="none"/>
                <w:u w:val="none"/>
              </w:rPr>
            </w:pPr>
          </w:p>
        </w:tc>
        <w:tc>
          <w:tcPr>
            <w:tcW w:w="13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1233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trPr>
        <w:tc>
          <w:tcPr>
            <w:tcW w:w="44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  统战事务</w:t>
            </w:r>
          </w:p>
        </w:tc>
        <w:tc>
          <w:tcPr>
            <w:tcW w:w="1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795 </w:t>
            </w:r>
          </w:p>
        </w:tc>
        <w:tc>
          <w:tcPr>
            <w:tcW w:w="13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696 </w:t>
            </w:r>
          </w:p>
        </w:tc>
        <w:tc>
          <w:tcPr>
            <w:tcW w:w="13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99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trPr>
        <w:tc>
          <w:tcPr>
            <w:tcW w:w="44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    行政运行</w:t>
            </w:r>
          </w:p>
        </w:tc>
        <w:tc>
          <w:tcPr>
            <w:tcW w:w="1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480 </w:t>
            </w:r>
          </w:p>
        </w:tc>
        <w:tc>
          <w:tcPr>
            <w:tcW w:w="13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480 </w:t>
            </w:r>
          </w:p>
        </w:tc>
        <w:tc>
          <w:tcPr>
            <w:tcW w:w="13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trPr>
        <w:tc>
          <w:tcPr>
            <w:tcW w:w="44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    一般行政管理事务</w:t>
            </w:r>
          </w:p>
        </w:tc>
        <w:tc>
          <w:tcPr>
            <w:tcW w:w="1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36 </w:t>
            </w:r>
          </w:p>
        </w:tc>
        <w:tc>
          <w:tcPr>
            <w:tcW w:w="13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auto"/>
                <w:sz w:val="24"/>
                <w:szCs w:val="24"/>
                <w:highlight w:val="none"/>
                <w:u w:val="none"/>
              </w:rPr>
            </w:pPr>
          </w:p>
        </w:tc>
        <w:tc>
          <w:tcPr>
            <w:tcW w:w="13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36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trPr>
        <w:tc>
          <w:tcPr>
            <w:tcW w:w="44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    华侨事务</w:t>
            </w:r>
          </w:p>
        </w:tc>
        <w:tc>
          <w:tcPr>
            <w:tcW w:w="1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3 </w:t>
            </w:r>
          </w:p>
        </w:tc>
        <w:tc>
          <w:tcPr>
            <w:tcW w:w="13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auto"/>
                <w:sz w:val="24"/>
                <w:szCs w:val="24"/>
                <w:highlight w:val="none"/>
                <w:u w:val="none"/>
              </w:rPr>
            </w:pPr>
          </w:p>
        </w:tc>
        <w:tc>
          <w:tcPr>
            <w:tcW w:w="13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trPr>
        <w:tc>
          <w:tcPr>
            <w:tcW w:w="44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    事业运行</w:t>
            </w:r>
          </w:p>
        </w:tc>
        <w:tc>
          <w:tcPr>
            <w:tcW w:w="1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216 </w:t>
            </w:r>
          </w:p>
        </w:tc>
        <w:tc>
          <w:tcPr>
            <w:tcW w:w="13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216 </w:t>
            </w:r>
          </w:p>
        </w:tc>
        <w:tc>
          <w:tcPr>
            <w:tcW w:w="13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trPr>
        <w:tc>
          <w:tcPr>
            <w:tcW w:w="44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    其他统战事务支出</w:t>
            </w:r>
          </w:p>
        </w:tc>
        <w:tc>
          <w:tcPr>
            <w:tcW w:w="1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60 </w:t>
            </w:r>
          </w:p>
        </w:tc>
        <w:tc>
          <w:tcPr>
            <w:tcW w:w="13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auto"/>
                <w:sz w:val="24"/>
                <w:szCs w:val="24"/>
                <w:highlight w:val="none"/>
                <w:u w:val="none"/>
              </w:rPr>
            </w:pPr>
          </w:p>
        </w:tc>
        <w:tc>
          <w:tcPr>
            <w:tcW w:w="13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60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trPr>
        <w:tc>
          <w:tcPr>
            <w:tcW w:w="44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  市场监督管理事务</w:t>
            </w:r>
          </w:p>
        </w:tc>
        <w:tc>
          <w:tcPr>
            <w:tcW w:w="1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6812 </w:t>
            </w:r>
          </w:p>
        </w:tc>
        <w:tc>
          <w:tcPr>
            <w:tcW w:w="13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5878 </w:t>
            </w:r>
          </w:p>
        </w:tc>
        <w:tc>
          <w:tcPr>
            <w:tcW w:w="13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934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trPr>
        <w:tc>
          <w:tcPr>
            <w:tcW w:w="44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    行政运行</w:t>
            </w:r>
          </w:p>
        </w:tc>
        <w:tc>
          <w:tcPr>
            <w:tcW w:w="1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3482 </w:t>
            </w:r>
          </w:p>
        </w:tc>
        <w:tc>
          <w:tcPr>
            <w:tcW w:w="13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3482 </w:t>
            </w:r>
          </w:p>
        </w:tc>
        <w:tc>
          <w:tcPr>
            <w:tcW w:w="13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trPr>
        <w:tc>
          <w:tcPr>
            <w:tcW w:w="44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    市场秩序执法</w:t>
            </w:r>
          </w:p>
        </w:tc>
        <w:tc>
          <w:tcPr>
            <w:tcW w:w="1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277 </w:t>
            </w:r>
          </w:p>
        </w:tc>
        <w:tc>
          <w:tcPr>
            <w:tcW w:w="13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auto"/>
                <w:kern w:val="2"/>
                <w:sz w:val="24"/>
                <w:szCs w:val="24"/>
                <w:highlight w:val="none"/>
                <w:u w:val="none"/>
                <w:lang w:val="en-US" w:eastAsia="zh-CN" w:bidi="ar-SA"/>
              </w:rPr>
            </w:pPr>
          </w:p>
        </w:tc>
        <w:tc>
          <w:tcPr>
            <w:tcW w:w="13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277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trPr>
        <w:tc>
          <w:tcPr>
            <w:tcW w:w="44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    质量基础</w:t>
            </w:r>
          </w:p>
        </w:tc>
        <w:tc>
          <w:tcPr>
            <w:tcW w:w="1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50 </w:t>
            </w:r>
          </w:p>
        </w:tc>
        <w:tc>
          <w:tcPr>
            <w:tcW w:w="13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auto"/>
                <w:kern w:val="2"/>
                <w:sz w:val="24"/>
                <w:szCs w:val="24"/>
                <w:highlight w:val="none"/>
                <w:u w:val="none"/>
                <w:lang w:val="en-US" w:eastAsia="zh-CN" w:bidi="ar-SA"/>
              </w:rPr>
            </w:pPr>
          </w:p>
        </w:tc>
        <w:tc>
          <w:tcPr>
            <w:tcW w:w="13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trPr>
        <w:tc>
          <w:tcPr>
            <w:tcW w:w="44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    药品事务</w:t>
            </w:r>
          </w:p>
        </w:tc>
        <w:tc>
          <w:tcPr>
            <w:tcW w:w="1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5 </w:t>
            </w:r>
          </w:p>
        </w:tc>
        <w:tc>
          <w:tcPr>
            <w:tcW w:w="13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auto"/>
                <w:kern w:val="2"/>
                <w:sz w:val="24"/>
                <w:szCs w:val="24"/>
                <w:highlight w:val="none"/>
                <w:u w:val="none"/>
                <w:lang w:val="en-US" w:eastAsia="zh-CN" w:bidi="ar-SA"/>
              </w:rPr>
            </w:pPr>
          </w:p>
        </w:tc>
        <w:tc>
          <w:tcPr>
            <w:tcW w:w="13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trPr>
        <w:tc>
          <w:tcPr>
            <w:tcW w:w="44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    医疗器械事务</w:t>
            </w:r>
          </w:p>
        </w:tc>
        <w:tc>
          <w:tcPr>
            <w:tcW w:w="1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1 </w:t>
            </w:r>
          </w:p>
        </w:tc>
        <w:tc>
          <w:tcPr>
            <w:tcW w:w="13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auto"/>
                <w:kern w:val="2"/>
                <w:sz w:val="24"/>
                <w:szCs w:val="24"/>
                <w:highlight w:val="none"/>
                <w:u w:val="none"/>
                <w:lang w:val="en-US" w:eastAsia="zh-CN" w:bidi="ar-SA"/>
              </w:rPr>
            </w:pPr>
          </w:p>
        </w:tc>
        <w:tc>
          <w:tcPr>
            <w:tcW w:w="13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trPr>
        <w:tc>
          <w:tcPr>
            <w:tcW w:w="44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    化妆品事务</w:t>
            </w:r>
          </w:p>
        </w:tc>
        <w:tc>
          <w:tcPr>
            <w:tcW w:w="1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2 </w:t>
            </w:r>
          </w:p>
        </w:tc>
        <w:tc>
          <w:tcPr>
            <w:tcW w:w="13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auto"/>
                <w:kern w:val="2"/>
                <w:sz w:val="24"/>
                <w:szCs w:val="24"/>
                <w:highlight w:val="none"/>
                <w:u w:val="none"/>
                <w:lang w:val="en-US" w:eastAsia="zh-CN" w:bidi="ar-SA"/>
              </w:rPr>
            </w:pPr>
          </w:p>
        </w:tc>
        <w:tc>
          <w:tcPr>
            <w:tcW w:w="13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trPr>
        <w:tc>
          <w:tcPr>
            <w:tcW w:w="44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    食品安全监管</w:t>
            </w:r>
          </w:p>
        </w:tc>
        <w:tc>
          <w:tcPr>
            <w:tcW w:w="1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110 </w:t>
            </w:r>
          </w:p>
        </w:tc>
        <w:tc>
          <w:tcPr>
            <w:tcW w:w="13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auto"/>
                <w:kern w:val="2"/>
                <w:sz w:val="24"/>
                <w:szCs w:val="24"/>
                <w:highlight w:val="none"/>
                <w:u w:val="none"/>
                <w:lang w:val="en-US" w:eastAsia="zh-CN" w:bidi="ar-SA"/>
              </w:rPr>
            </w:pPr>
          </w:p>
        </w:tc>
        <w:tc>
          <w:tcPr>
            <w:tcW w:w="13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110 </w:t>
            </w:r>
          </w:p>
        </w:tc>
      </w:tr>
    </w:tbl>
    <w:p>
      <w:pPr>
        <w:widowControl w:val="0"/>
        <w:wordWrap/>
        <w:adjustRightInd w:val="0"/>
        <w:snapToGrid w:val="0"/>
        <w:spacing w:line="720" w:lineRule="exact"/>
        <w:ind w:left="0" w:leftChars="0"/>
        <w:jc w:val="center"/>
        <w:textAlignment w:val="auto"/>
        <w:outlineLvl w:val="9"/>
        <w:rPr>
          <w:rFonts w:hint="eastAsia" w:ascii="方正小标宋简体" w:hAnsi="方正小标宋简体" w:eastAsia="方正小标宋简体" w:cs="方正小标宋简体"/>
          <w:b w:val="0"/>
          <w:bCs/>
          <w:color w:val="auto"/>
          <w:kern w:val="0"/>
          <w:sz w:val="44"/>
          <w:szCs w:val="44"/>
          <w:highlight w:val="none"/>
          <w:lang w:eastAsia="zh-CN"/>
        </w:rPr>
      </w:pPr>
      <w:r>
        <w:rPr>
          <w:rFonts w:hint="eastAsia" w:ascii="方正小标宋简体" w:hAnsi="方正小标宋简体" w:eastAsia="方正小标宋简体" w:cs="方正小标宋简体"/>
          <w:b w:val="0"/>
          <w:bCs/>
          <w:color w:val="auto"/>
          <w:kern w:val="0"/>
          <w:sz w:val="44"/>
          <w:szCs w:val="44"/>
          <w:highlight w:val="none"/>
          <w:lang w:eastAsia="zh-CN"/>
        </w:rPr>
        <w:t>2022年市级一般公共预算支出明细表</w:t>
      </w:r>
    </w:p>
    <w:p>
      <w:pPr>
        <w:widowControl w:val="0"/>
        <w:wordWrap/>
        <w:adjustRightInd w:val="0"/>
        <w:snapToGrid w:val="0"/>
        <w:spacing w:line="600" w:lineRule="exact"/>
        <w:ind w:left="0" w:leftChars="0"/>
        <w:jc w:val="center"/>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单位：万元</w:t>
      </w:r>
    </w:p>
    <w:tbl>
      <w:tblPr>
        <w:tblStyle w:val="12"/>
        <w:tblW w:w="884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4407"/>
        <w:gridCol w:w="1695"/>
        <w:gridCol w:w="1366"/>
        <w:gridCol w:w="137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tblHeader/>
        </w:trPr>
        <w:tc>
          <w:tcPr>
            <w:tcW w:w="44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wordWrap/>
              <w:ind w:left="0"/>
              <w:jc w:val="center"/>
              <w:textAlignment w:val="center"/>
              <w:rPr>
                <w:rFonts w:hint="eastAsia" w:ascii="宋体" w:hAnsi="宋体" w:eastAsia="黑体" w:cs="黑体"/>
                <w:b w:val="0"/>
                <w:bCs w:val="0"/>
                <w:i w:val="0"/>
                <w:color w:val="auto"/>
                <w:sz w:val="24"/>
                <w:szCs w:val="24"/>
                <w:highlight w:val="none"/>
                <w:u w:val="none"/>
              </w:rPr>
            </w:pPr>
            <w:r>
              <w:rPr>
                <w:rFonts w:hint="eastAsia" w:ascii="宋体" w:hAnsi="宋体" w:eastAsia="黑体" w:cs="黑体"/>
                <w:b w:val="0"/>
                <w:bCs w:val="0"/>
                <w:i w:val="0"/>
                <w:color w:val="auto"/>
                <w:kern w:val="0"/>
                <w:sz w:val="24"/>
                <w:szCs w:val="24"/>
                <w:highlight w:val="none"/>
                <w:u w:val="none"/>
                <w:lang w:val="en-US" w:eastAsia="zh-CN"/>
              </w:rPr>
              <w:t>项   目</w:t>
            </w:r>
          </w:p>
        </w:tc>
        <w:tc>
          <w:tcPr>
            <w:tcW w:w="1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wordWrap/>
              <w:ind w:left="0"/>
              <w:jc w:val="center"/>
              <w:textAlignment w:val="center"/>
              <w:rPr>
                <w:rFonts w:hint="eastAsia" w:ascii="宋体" w:hAnsi="宋体" w:eastAsia="黑体" w:cs="黑体"/>
                <w:b w:val="0"/>
                <w:bCs w:val="0"/>
                <w:i w:val="0"/>
                <w:color w:val="auto"/>
                <w:sz w:val="24"/>
                <w:szCs w:val="24"/>
                <w:highlight w:val="none"/>
                <w:u w:val="none"/>
              </w:rPr>
            </w:pPr>
            <w:r>
              <w:rPr>
                <w:rFonts w:hint="eastAsia" w:ascii="宋体" w:hAnsi="宋体" w:eastAsia="黑体" w:cs="黑体"/>
                <w:b w:val="0"/>
                <w:bCs w:val="0"/>
                <w:i w:val="0"/>
                <w:color w:val="auto"/>
                <w:kern w:val="0"/>
                <w:sz w:val="24"/>
                <w:szCs w:val="24"/>
                <w:highlight w:val="none"/>
                <w:u w:val="none"/>
                <w:lang w:val="en-US" w:eastAsia="zh-CN"/>
              </w:rPr>
              <w:t>合计</w:t>
            </w:r>
          </w:p>
        </w:tc>
        <w:tc>
          <w:tcPr>
            <w:tcW w:w="13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wordWrap/>
              <w:ind w:left="0"/>
              <w:jc w:val="center"/>
              <w:textAlignment w:val="center"/>
              <w:rPr>
                <w:rFonts w:hint="eastAsia" w:ascii="宋体" w:hAnsi="宋体" w:eastAsia="黑体" w:cs="黑体"/>
                <w:b w:val="0"/>
                <w:bCs w:val="0"/>
                <w:i w:val="0"/>
                <w:color w:val="auto"/>
                <w:sz w:val="24"/>
                <w:szCs w:val="24"/>
                <w:highlight w:val="none"/>
                <w:u w:val="none"/>
              </w:rPr>
            </w:pPr>
            <w:r>
              <w:rPr>
                <w:rFonts w:hint="eastAsia" w:ascii="宋体" w:hAnsi="宋体" w:eastAsia="黑体" w:cs="黑体"/>
                <w:b w:val="0"/>
                <w:bCs w:val="0"/>
                <w:i w:val="0"/>
                <w:color w:val="auto"/>
                <w:kern w:val="0"/>
                <w:sz w:val="24"/>
                <w:szCs w:val="24"/>
                <w:highlight w:val="none"/>
                <w:u w:val="none"/>
                <w:lang w:val="en-US" w:eastAsia="zh-CN"/>
              </w:rPr>
              <w:t>基本支出</w:t>
            </w:r>
          </w:p>
        </w:tc>
        <w:tc>
          <w:tcPr>
            <w:tcW w:w="13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wordWrap/>
              <w:ind w:left="0"/>
              <w:jc w:val="center"/>
              <w:textAlignment w:val="center"/>
              <w:rPr>
                <w:rFonts w:hint="eastAsia" w:ascii="宋体" w:hAnsi="宋体" w:eastAsia="黑体" w:cs="黑体"/>
                <w:b w:val="0"/>
                <w:bCs w:val="0"/>
                <w:i w:val="0"/>
                <w:color w:val="auto"/>
                <w:sz w:val="24"/>
                <w:szCs w:val="24"/>
                <w:highlight w:val="none"/>
                <w:u w:val="none"/>
              </w:rPr>
            </w:pPr>
            <w:r>
              <w:rPr>
                <w:rFonts w:hint="eastAsia" w:ascii="宋体" w:hAnsi="宋体" w:eastAsia="黑体" w:cs="黑体"/>
                <w:b w:val="0"/>
                <w:bCs w:val="0"/>
                <w:i w:val="0"/>
                <w:color w:val="auto"/>
                <w:kern w:val="0"/>
                <w:sz w:val="24"/>
                <w:szCs w:val="24"/>
                <w:highlight w:val="none"/>
                <w:u w:val="none"/>
                <w:lang w:val="en-US" w:eastAsia="zh-CN"/>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trPr>
        <w:tc>
          <w:tcPr>
            <w:tcW w:w="44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    事业运行</w:t>
            </w:r>
          </w:p>
        </w:tc>
        <w:tc>
          <w:tcPr>
            <w:tcW w:w="1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2396 </w:t>
            </w:r>
          </w:p>
        </w:tc>
        <w:tc>
          <w:tcPr>
            <w:tcW w:w="13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2396 </w:t>
            </w:r>
          </w:p>
        </w:tc>
        <w:tc>
          <w:tcPr>
            <w:tcW w:w="13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trPr>
        <w:tc>
          <w:tcPr>
            <w:tcW w:w="44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    其他市场监督管理事务</w:t>
            </w:r>
          </w:p>
        </w:tc>
        <w:tc>
          <w:tcPr>
            <w:tcW w:w="1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489 </w:t>
            </w:r>
          </w:p>
        </w:tc>
        <w:tc>
          <w:tcPr>
            <w:tcW w:w="13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auto"/>
                <w:sz w:val="24"/>
                <w:szCs w:val="24"/>
                <w:highlight w:val="none"/>
                <w:u w:val="none"/>
              </w:rPr>
            </w:pPr>
          </w:p>
        </w:tc>
        <w:tc>
          <w:tcPr>
            <w:tcW w:w="13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489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trPr>
        <w:tc>
          <w:tcPr>
            <w:tcW w:w="44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  其他一般公共服务支出</w:t>
            </w:r>
          </w:p>
        </w:tc>
        <w:tc>
          <w:tcPr>
            <w:tcW w:w="1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502 </w:t>
            </w:r>
          </w:p>
        </w:tc>
        <w:tc>
          <w:tcPr>
            <w:tcW w:w="13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502 </w:t>
            </w:r>
          </w:p>
        </w:tc>
        <w:tc>
          <w:tcPr>
            <w:tcW w:w="13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trPr>
        <w:tc>
          <w:tcPr>
            <w:tcW w:w="44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    其他一般公共服务支出</w:t>
            </w:r>
          </w:p>
        </w:tc>
        <w:tc>
          <w:tcPr>
            <w:tcW w:w="1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502 </w:t>
            </w:r>
          </w:p>
        </w:tc>
        <w:tc>
          <w:tcPr>
            <w:tcW w:w="13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502 </w:t>
            </w:r>
          </w:p>
        </w:tc>
        <w:tc>
          <w:tcPr>
            <w:tcW w:w="13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trPr>
        <w:tc>
          <w:tcPr>
            <w:tcW w:w="44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b/>
                <w:i w:val="0"/>
                <w:color w:val="000000"/>
                <w:kern w:val="0"/>
                <w:sz w:val="24"/>
                <w:szCs w:val="24"/>
                <w:u w:val="none"/>
                <w:lang w:val="en-US" w:eastAsia="zh-CN" w:bidi="ar"/>
              </w:rPr>
              <w:t>国防支出</w:t>
            </w:r>
          </w:p>
        </w:tc>
        <w:tc>
          <w:tcPr>
            <w:tcW w:w="1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1122 </w:t>
            </w:r>
          </w:p>
        </w:tc>
        <w:tc>
          <w:tcPr>
            <w:tcW w:w="13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465 </w:t>
            </w:r>
          </w:p>
        </w:tc>
        <w:tc>
          <w:tcPr>
            <w:tcW w:w="13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657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trPr>
        <w:tc>
          <w:tcPr>
            <w:tcW w:w="44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b/>
                <w:i w:val="0"/>
                <w:color w:val="000000"/>
                <w:kern w:val="0"/>
                <w:sz w:val="24"/>
                <w:szCs w:val="24"/>
                <w:u w:val="none"/>
                <w:lang w:val="en-US" w:eastAsia="zh-CN" w:bidi="ar"/>
              </w:rPr>
              <w:t>公共安全支出</w:t>
            </w:r>
          </w:p>
        </w:tc>
        <w:tc>
          <w:tcPr>
            <w:tcW w:w="1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26854 </w:t>
            </w:r>
          </w:p>
        </w:tc>
        <w:tc>
          <w:tcPr>
            <w:tcW w:w="13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16168 </w:t>
            </w:r>
          </w:p>
        </w:tc>
        <w:tc>
          <w:tcPr>
            <w:tcW w:w="13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10686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trPr>
        <w:tc>
          <w:tcPr>
            <w:tcW w:w="44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b/>
                <w:i w:val="0"/>
                <w:color w:val="000000"/>
                <w:kern w:val="0"/>
                <w:sz w:val="24"/>
                <w:szCs w:val="24"/>
                <w:u w:val="none"/>
                <w:lang w:val="en-US" w:eastAsia="zh-CN" w:bidi="ar"/>
              </w:rPr>
              <w:t>教育支出</w:t>
            </w:r>
          </w:p>
        </w:tc>
        <w:tc>
          <w:tcPr>
            <w:tcW w:w="1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135490 </w:t>
            </w:r>
          </w:p>
        </w:tc>
        <w:tc>
          <w:tcPr>
            <w:tcW w:w="13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116376 </w:t>
            </w:r>
          </w:p>
        </w:tc>
        <w:tc>
          <w:tcPr>
            <w:tcW w:w="13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19114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trPr>
        <w:tc>
          <w:tcPr>
            <w:tcW w:w="44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  教育管理事务</w:t>
            </w:r>
          </w:p>
        </w:tc>
        <w:tc>
          <w:tcPr>
            <w:tcW w:w="1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5927 </w:t>
            </w:r>
          </w:p>
        </w:tc>
        <w:tc>
          <w:tcPr>
            <w:tcW w:w="13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3550 </w:t>
            </w:r>
          </w:p>
        </w:tc>
        <w:tc>
          <w:tcPr>
            <w:tcW w:w="13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2377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trPr>
        <w:tc>
          <w:tcPr>
            <w:tcW w:w="44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    行政运行</w:t>
            </w:r>
          </w:p>
        </w:tc>
        <w:tc>
          <w:tcPr>
            <w:tcW w:w="1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886 </w:t>
            </w:r>
          </w:p>
        </w:tc>
        <w:tc>
          <w:tcPr>
            <w:tcW w:w="13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886 </w:t>
            </w:r>
          </w:p>
        </w:tc>
        <w:tc>
          <w:tcPr>
            <w:tcW w:w="13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auto"/>
                <w:kern w:val="2"/>
                <w:sz w:val="24"/>
                <w:szCs w:val="24"/>
                <w:highlight w:val="none"/>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trPr>
        <w:tc>
          <w:tcPr>
            <w:tcW w:w="44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    其他教育管理事务支出</w:t>
            </w:r>
          </w:p>
        </w:tc>
        <w:tc>
          <w:tcPr>
            <w:tcW w:w="1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5041 </w:t>
            </w:r>
          </w:p>
        </w:tc>
        <w:tc>
          <w:tcPr>
            <w:tcW w:w="13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2664 </w:t>
            </w:r>
          </w:p>
        </w:tc>
        <w:tc>
          <w:tcPr>
            <w:tcW w:w="13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2377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trPr>
        <w:tc>
          <w:tcPr>
            <w:tcW w:w="44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  普通教育</w:t>
            </w:r>
          </w:p>
        </w:tc>
        <w:tc>
          <w:tcPr>
            <w:tcW w:w="1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91049 </w:t>
            </w:r>
          </w:p>
        </w:tc>
        <w:tc>
          <w:tcPr>
            <w:tcW w:w="13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84974 </w:t>
            </w:r>
          </w:p>
        </w:tc>
        <w:tc>
          <w:tcPr>
            <w:tcW w:w="13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6075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trPr>
        <w:tc>
          <w:tcPr>
            <w:tcW w:w="44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    学前教育</w:t>
            </w:r>
          </w:p>
        </w:tc>
        <w:tc>
          <w:tcPr>
            <w:tcW w:w="1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4696 </w:t>
            </w:r>
          </w:p>
        </w:tc>
        <w:tc>
          <w:tcPr>
            <w:tcW w:w="13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2449 </w:t>
            </w:r>
          </w:p>
        </w:tc>
        <w:tc>
          <w:tcPr>
            <w:tcW w:w="13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2247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trPr>
        <w:tc>
          <w:tcPr>
            <w:tcW w:w="44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    小学教育</w:t>
            </w:r>
          </w:p>
        </w:tc>
        <w:tc>
          <w:tcPr>
            <w:tcW w:w="1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30803 </w:t>
            </w:r>
          </w:p>
        </w:tc>
        <w:tc>
          <w:tcPr>
            <w:tcW w:w="13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29505 </w:t>
            </w:r>
          </w:p>
        </w:tc>
        <w:tc>
          <w:tcPr>
            <w:tcW w:w="13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1298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trPr>
        <w:tc>
          <w:tcPr>
            <w:tcW w:w="44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    初中教育</w:t>
            </w:r>
          </w:p>
        </w:tc>
        <w:tc>
          <w:tcPr>
            <w:tcW w:w="1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32886 </w:t>
            </w:r>
          </w:p>
        </w:tc>
        <w:tc>
          <w:tcPr>
            <w:tcW w:w="13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31971 </w:t>
            </w:r>
          </w:p>
        </w:tc>
        <w:tc>
          <w:tcPr>
            <w:tcW w:w="13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915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trPr>
        <w:tc>
          <w:tcPr>
            <w:tcW w:w="44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    高中教育</w:t>
            </w:r>
          </w:p>
        </w:tc>
        <w:tc>
          <w:tcPr>
            <w:tcW w:w="1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22287 </w:t>
            </w:r>
          </w:p>
        </w:tc>
        <w:tc>
          <w:tcPr>
            <w:tcW w:w="13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20727 </w:t>
            </w:r>
          </w:p>
        </w:tc>
        <w:tc>
          <w:tcPr>
            <w:tcW w:w="13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1560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trPr>
        <w:tc>
          <w:tcPr>
            <w:tcW w:w="44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    高等教育</w:t>
            </w:r>
          </w:p>
        </w:tc>
        <w:tc>
          <w:tcPr>
            <w:tcW w:w="1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6 </w:t>
            </w:r>
          </w:p>
        </w:tc>
        <w:tc>
          <w:tcPr>
            <w:tcW w:w="13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auto"/>
                <w:kern w:val="2"/>
                <w:sz w:val="24"/>
                <w:szCs w:val="24"/>
                <w:highlight w:val="none"/>
                <w:u w:val="none"/>
                <w:lang w:val="en-US" w:eastAsia="zh-CN" w:bidi="ar-SA"/>
              </w:rPr>
            </w:pPr>
          </w:p>
        </w:tc>
        <w:tc>
          <w:tcPr>
            <w:tcW w:w="13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trPr>
        <w:tc>
          <w:tcPr>
            <w:tcW w:w="44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    其他普通教育支出</w:t>
            </w:r>
          </w:p>
        </w:tc>
        <w:tc>
          <w:tcPr>
            <w:tcW w:w="1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371 </w:t>
            </w:r>
          </w:p>
        </w:tc>
        <w:tc>
          <w:tcPr>
            <w:tcW w:w="13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322 </w:t>
            </w:r>
          </w:p>
        </w:tc>
        <w:tc>
          <w:tcPr>
            <w:tcW w:w="13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49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trPr>
        <w:tc>
          <w:tcPr>
            <w:tcW w:w="44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  职业教育</w:t>
            </w:r>
          </w:p>
        </w:tc>
        <w:tc>
          <w:tcPr>
            <w:tcW w:w="1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17783 </w:t>
            </w:r>
          </w:p>
        </w:tc>
        <w:tc>
          <w:tcPr>
            <w:tcW w:w="13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17042 </w:t>
            </w:r>
          </w:p>
        </w:tc>
        <w:tc>
          <w:tcPr>
            <w:tcW w:w="13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741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trPr>
        <w:tc>
          <w:tcPr>
            <w:tcW w:w="44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    中等职业教育</w:t>
            </w:r>
          </w:p>
        </w:tc>
        <w:tc>
          <w:tcPr>
            <w:tcW w:w="1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5182 </w:t>
            </w:r>
          </w:p>
        </w:tc>
        <w:tc>
          <w:tcPr>
            <w:tcW w:w="13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4977 </w:t>
            </w:r>
          </w:p>
        </w:tc>
        <w:tc>
          <w:tcPr>
            <w:tcW w:w="13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205 </w:t>
            </w:r>
          </w:p>
        </w:tc>
      </w:tr>
    </w:tbl>
    <w:p>
      <w:pPr>
        <w:widowControl w:val="0"/>
        <w:wordWrap/>
        <w:adjustRightInd w:val="0"/>
        <w:snapToGrid w:val="0"/>
        <w:spacing w:line="720" w:lineRule="exact"/>
        <w:ind w:left="0" w:leftChars="0"/>
        <w:jc w:val="center"/>
        <w:textAlignment w:val="auto"/>
        <w:outlineLvl w:val="9"/>
        <w:rPr>
          <w:rFonts w:hint="eastAsia" w:ascii="方正小标宋简体" w:hAnsi="方正小标宋简体" w:eastAsia="方正小标宋简体" w:cs="方正小标宋简体"/>
          <w:b w:val="0"/>
          <w:bCs/>
          <w:color w:val="auto"/>
          <w:kern w:val="0"/>
          <w:sz w:val="44"/>
          <w:szCs w:val="44"/>
          <w:highlight w:val="none"/>
          <w:lang w:eastAsia="zh-CN"/>
        </w:rPr>
      </w:pPr>
      <w:r>
        <w:rPr>
          <w:rFonts w:hint="eastAsia" w:ascii="方正小标宋简体" w:hAnsi="方正小标宋简体" w:eastAsia="方正小标宋简体" w:cs="方正小标宋简体"/>
          <w:b w:val="0"/>
          <w:bCs/>
          <w:color w:val="auto"/>
          <w:kern w:val="0"/>
          <w:sz w:val="44"/>
          <w:szCs w:val="44"/>
          <w:highlight w:val="none"/>
          <w:lang w:eastAsia="zh-CN"/>
        </w:rPr>
        <w:t>2022年市级一般公共预算支出明细表</w:t>
      </w:r>
    </w:p>
    <w:p>
      <w:pPr>
        <w:widowControl w:val="0"/>
        <w:wordWrap/>
        <w:adjustRightInd w:val="0"/>
        <w:snapToGrid w:val="0"/>
        <w:spacing w:line="600" w:lineRule="exact"/>
        <w:ind w:left="0" w:leftChars="0"/>
        <w:jc w:val="center"/>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单位：万元</w:t>
      </w:r>
    </w:p>
    <w:tbl>
      <w:tblPr>
        <w:tblStyle w:val="12"/>
        <w:tblW w:w="884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4407"/>
        <w:gridCol w:w="1695"/>
        <w:gridCol w:w="1366"/>
        <w:gridCol w:w="137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tblHeader/>
        </w:trPr>
        <w:tc>
          <w:tcPr>
            <w:tcW w:w="44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wordWrap/>
              <w:ind w:left="0"/>
              <w:jc w:val="center"/>
              <w:textAlignment w:val="center"/>
              <w:rPr>
                <w:rFonts w:hint="eastAsia" w:ascii="宋体" w:hAnsi="宋体" w:eastAsia="黑体" w:cs="黑体"/>
                <w:b w:val="0"/>
                <w:bCs w:val="0"/>
                <w:i w:val="0"/>
                <w:color w:val="auto"/>
                <w:sz w:val="24"/>
                <w:szCs w:val="24"/>
                <w:highlight w:val="none"/>
                <w:u w:val="none"/>
              </w:rPr>
            </w:pPr>
            <w:r>
              <w:rPr>
                <w:rFonts w:hint="eastAsia" w:ascii="宋体" w:hAnsi="宋体" w:eastAsia="黑体" w:cs="黑体"/>
                <w:b w:val="0"/>
                <w:bCs w:val="0"/>
                <w:i w:val="0"/>
                <w:color w:val="auto"/>
                <w:kern w:val="0"/>
                <w:sz w:val="24"/>
                <w:szCs w:val="24"/>
                <w:highlight w:val="none"/>
                <w:u w:val="none"/>
                <w:lang w:val="en-US" w:eastAsia="zh-CN"/>
              </w:rPr>
              <w:t>项   目</w:t>
            </w:r>
          </w:p>
        </w:tc>
        <w:tc>
          <w:tcPr>
            <w:tcW w:w="1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wordWrap/>
              <w:ind w:left="0"/>
              <w:jc w:val="center"/>
              <w:textAlignment w:val="center"/>
              <w:rPr>
                <w:rFonts w:hint="eastAsia" w:ascii="宋体" w:hAnsi="宋体" w:eastAsia="黑体" w:cs="黑体"/>
                <w:b w:val="0"/>
                <w:bCs w:val="0"/>
                <w:i w:val="0"/>
                <w:color w:val="auto"/>
                <w:sz w:val="24"/>
                <w:szCs w:val="24"/>
                <w:highlight w:val="none"/>
                <w:u w:val="none"/>
              </w:rPr>
            </w:pPr>
            <w:r>
              <w:rPr>
                <w:rFonts w:hint="eastAsia" w:ascii="宋体" w:hAnsi="宋体" w:eastAsia="黑体" w:cs="黑体"/>
                <w:b w:val="0"/>
                <w:bCs w:val="0"/>
                <w:i w:val="0"/>
                <w:color w:val="auto"/>
                <w:kern w:val="0"/>
                <w:sz w:val="24"/>
                <w:szCs w:val="24"/>
                <w:highlight w:val="none"/>
                <w:u w:val="none"/>
                <w:lang w:val="en-US" w:eastAsia="zh-CN"/>
              </w:rPr>
              <w:t>合计</w:t>
            </w:r>
          </w:p>
        </w:tc>
        <w:tc>
          <w:tcPr>
            <w:tcW w:w="13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wordWrap/>
              <w:ind w:left="0"/>
              <w:jc w:val="center"/>
              <w:textAlignment w:val="center"/>
              <w:rPr>
                <w:rFonts w:hint="eastAsia" w:ascii="宋体" w:hAnsi="宋体" w:eastAsia="黑体" w:cs="黑体"/>
                <w:b w:val="0"/>
                <w:bCs w:val="0"/>
                <w:i w:val="0"/>
                <w:color w:val="auto"/>
                <w:sz w:val="24"/>
                <w:szCs w:val="24"/>
                <w:highlight w:val="none"/>
                <w:u w:val="none"/>
              </w:rPr>
            </w:pPr>
            <w:r>
              <w:rPr>
                <w:rFonts w:hint="eastAsia" w:ascii="宋体" w:hAnsi="宋体" w:eastAsia="黑体" w:cs="黑体"/>
                <w:b w:val="0"/>
                <w:bCs w:val="0"/>
                <w:i w:val="0"/>
                <w:color w:val="auto"/>
                <w:kern w:val="0"/>
                <w:sz w:val="24"/>
                <w:szCs w:val="24"/>
                <w:highlight w:val="none"/>
                <w:u w:val="none"/>
                <w:lang w:val="en-US" w:eastAsia="zh-CN"/>
              </w:rPr>
              <w:t>基本支出</w:t>
            </w:r>
          </w:p>
        </w:tc>
        <w:tc>
          <w:tcPr>
            <w:tcW w:w="13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wordWrap/>
              <w:ind w:left="0"/>
              <w:jc w:val="center"/>
              <w:textAlignment w:val="center"/>
              <w:rPr>
                <w:rFonts w:hint="eastAsia" w:ascii="宋体" w:hAnsi="宋体" w:eastAsia="黑体" w:cs="黑体"/>
                <w:b w:val="0"/>
                <w:bCs w:val="0"/>
                <w:i w:val="0"/>
                <w:color w:val="auto"/>
                <w:sz w:val="24"/>
                <w:szCs w:val="24"/>
                <w:highlight w:val="none"/>
                <w:u w:val="none"/>
              </w:rPr>
            </w:pPr>
            <w:r>
              <w:rPr>
                <w:rFonts w:hint="eastAsia" w:ascii="宋体" w:hAnsi="宋体" w:eastAsia="黑体" w:cs="黑体"/>
                <w:b w:val="0"/>
                <w:bCs w:val="0"/>
                <w:i w:val="0"/>
                <w:color w:val="auto"/>
                <w:kern w:val="0"/>
                <w:sz w:val="24"/>
                <w:szCs w:val="24"/>
                <w:highlight w:val="none"/>
                <w:u w:val="none"/>
                <w:lang w:val="en-US" w:eastAsia="zh-CN"/>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trPr>
        <w:tc>
          <w:tcPr>
            <w:tcW w:w="44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    技校教育</w:t>
            </w:r>
          </w:p>
        </w:tc>
        <w:tc>
          <w:tcPr>
            <w:tcW w:w="1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475 </w:t>
            </w:r>
          </w:p>
        </w:tc>
        <w:tc>
          <w:tcPr>
            <w:tcW w:w="13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475 </w:t>
            </w:r>
          </w:p>
        </w:tc>
        <w:tc>
          <w:tcPr>
            <w:tcW w:w="13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trPr>
        <w:tc>
          <w:tcPr>
            <w:tcW w:w="44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    高等职业教育</w:t>
            </w:r>
          </w:p>
        </w:tc>
        <w:tc>
          <w:tcPr>
            <w:tcW w:w="1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12126 </w:t>
            </w:r>
          </w:p>
        </w:tc>
        <w:tc>
          <w:tcPr>
            <w:tcW w:w="13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11590 </w:t>
            </w:r>
          </w:p>
        </w:tc>
        <w:tc>
          <w:tcPr>
            <w:tcW w:w="13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536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trPr>
        <w:tc>
          <w:tcPr>
            <w:tcW w:w="44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  成人教育</w:t>
            </w:r>
          </w:p>
        </w:tc>
        <w:tc>
          <w:tcPr>
            <w:tcW w:w="1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7364 </w:t>
            </w:r>
          </w:p>
        </w:tc>
        <w:tc>
          <w:tcPr>
            <w:tcW w:w="13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7364 </w:t>
            </w:r>
          </w:p>
        </w:tc>
        <w:tc>
          <w:tcPr>
            <w:tcW w:w="13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trPr>
        <w:tc>
          <w:tcPr>
            <w:tcW w:w="44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    成人初等教育</w:t>
            </w:r>
          </w:p>
        </w:tc>
        <w:tc>
          <w:tcPr>
            <w:tcW w:w="1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7364 </w:t>
            </w:r>
          </w:p>
        </w:tc>
        <w:tc>
          <w:tcPr>
            <w:tcW w:w="13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7364 </w:t>
            </w:r>
          </w:p>
        </w:tc>
        <w:tc>
          <w:tcPr>
            <w:tcW w:w="13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trPr>
        <w:tc>
          <w:tcPr>
            <w:tcW w:w="44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  特殊教育</w:t>
            </w:r>
          </w:p>
        </w:tc>
        <w:tc>
          <w:tcPr>
            <w:tcW w:w="1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1053 </w:t>
            </w:r>
          </w:p>
        </w:tc>
        <w:tc>
          <w:tcPr>
            <w:tcW w:w="13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983 </w:t>
            </w:r>
          </w:p>
        </w:tc>
        <w:tc>
          <w:tcPr>
            <w:tcW w:w="13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70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trPr>
        <w:tc>
          <w:tcPr>
            <w:tcW w:w="44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    特殊学校教育</w:t>
            </w:r>
          </w:p>
        </w:tc>
        <w:tc>
          <w:tcPr>
            <w:tcW w:w="1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1053 </w:t>
            </w:r>
          </w:p>
        </w:tc>
        <w:tc>
          <w:tcPr>
            <w:tcW w:w="13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983 </w:t>
            </w:r>
          </w:p>
        </w:tc>
        <w:tc>
          <w:tcPr>
            <w:tcW w:w="13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70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trPr>
        <w:tc>
          <w:tcPr>
            <w:tcW w:w="44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  进修及培训</w:t>
            </w:r>
          </w:p>
        </w:tc>
        <w:tc>
          <w:tcPr>
            <w:tcW w:w="1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6746 </w:t>
            </w:r>
          </w:p>
        </w:tc>
        <w:tc>
          <w:tcPr>
            <w:tcW w:w="13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1461 </w:t>
            </w:r>
          </w:p>
        </w:tc>
        <w:tc>
          <w:tcPr>
            <w:tcW w:w="13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5285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trPr>
        <w:tc>
          <w:tcPr>
            <w:tcW w:w="44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    教师进修</w:t>
            </w:r>
          </w:p>
        </w:tc>
        <w:tc>
          <w:tcPr>
            <w:tcW w:w="1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736 </w:t>
            </w:r>
          </w:p>
        </w:tc>
        <w:tc>
          <w:tcPr>
            <w:tcW w:w="13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736 </w:t>
            </w:r>
          </w:p>
        </w:tc>
        <w:tc>
          <w:tcPr>
            <w:tcW w:w="13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trPr>
        <w:tc>
          <w:tcPr>
            <w:tcW w:w="44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    干部教育</w:t>
            </w:r>
          </w:p>
        </w:tc>
        <w:tc>
          <w:tcPr>
            <w:tcW w:w="1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5725 </w:t>
            </w:r>
          </w:p>
        </w:tc>
        <w:tc>
          <w:tcPr>
            <w:tcW w:w="13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725 </w:t>
            </w:r>
          </w:p>
        </w:tc>
        <w:tc>
          <w:tcPr>
            <w:tcW w:w="13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5000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trPr>
        <w:tc>
          <w:tcPr>
            <w:tcW w:w="44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    培训支出</w:t>
            </w:r>
          </w:p>
        </w:tc>
        <w:tc>
          <w:tcPr>
            <w:tcW w:w="1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285 </w:t>
            </w:r>
          </w:p>
        </w:tc>
        <w:tc>
          <w:tcPr>
            <w:tcW w:w="13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auto"/>
                <w:sz w:val="24"/>
                <w:szCs w:val="24"/>
                <w:highlight w:val="none"/>
                <w:u w:val="none"/>
              </w:rPr>
            </w:pPr>
          </w:p>
        </w:tc>
        <w:tc>
          <w:tcPr>
            <w:tcW w:w="13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285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trPr>
        <w:tc>
          <w:tcPr>
            <w:tcW w:w="44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  教育费附加安排的支出</w:t>
            </w:r>
          </w:p>
        </w:tc>
        <w:tc>
          <w:tcPr>
            <w:tcW w:w="1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4481 </w:t>
            </w:r>
          </w:p>
        </w:tc>
        <w:tc>
          <w:tcPr>
            <w:tcW w:w="13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auto"/>
                <w:sz w:val="24"/>
                <w:szCs w:val="24"/>
                <w:highlight w:val="none"/>
                <w:u w:val="none"/>
              </w:rPr>
            </w:pPr>
          </w:p>
        </w:tc>
        <w:tc>
          <w:tcPr>
            <w:tcW w:w="13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4481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trPr>
        <w:tc>
          <w:tcPr>
            <w:tcW w:w="44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    城市中小学校舍建设</w:t>
            </w:r>
          </w:p>
        </w:tc>
        <w:tc>
          <w:tcPr>
            <w:tcW w:w="1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4 </w:t>
            </w:r>
          </w:p>
        </w:tc>
        <w:tc>
          <w:tcPr>
            <w:tcW w:w="13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auto"/>
                <w:sz w:val="24"/>
                <w:szCs w:val="24"/>
                <w:highlight w:val="none"/>
                <w:u w:val="none"/>
              </w:rPr>
            </w:pPr>
          </w:p>
        </w:tc>
        <w:tc>
          <w:tcPr>
            <w:tcW w:w="13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trPr>
        <w:tc>
          <w:tcPr>
            <w:tcW w:w="44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    其他教育费附加安排的支出</w:t>
            </w:r>
          </w:p>
        </w:tc>
        <w:tc>
          <w:tcPr>
            <w:tcW w:w="1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4477 </w:t>
            </w:r>
          </w:p>
        </w:tc>
        <w:tc>
          <w:tcPr>
            <w:tcW w:w="13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auto"/>
                <w:sz w:val="24"/>
                <w:szCs w:val="24"/>
                <w:highlight w:val="none"/>
                <w:u w:val="none"/>
              </w:rPr>
            </w:pPr>
          </w:p>
        </w:tc>
        <w:tc>
          <w:tcPr>
            <w:tcW w:w="13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4477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trPr>
        <w:tc>
          <w:tcPr>
            <w:tcW w:w="44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  其他教育支出</w:t>
            </w:r>
          </w:p>
        </w:tc>
        <w:tc>
          <w:tcPr>
            <w:tcW w:w="1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1087 </w:t>
            </w:r>
          </w:p>
        </w:tc>
        <w:tc>
          <w:tcPr>
            <w:tcW w:w="13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1002 </w:t>
            </w:r>
          </w:p>
        </w:tc>
        <w:tc>
          <w:tcPr>
            <w:tcW w:w="13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85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trPr>
        <w:tc>
          <w:tcPr>
            <w:tcW w:w="44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    其他教育支出</w:t>
            </w:r>
          </w:p>
        </w:tc>
        <w:tc>
          <w:tcPr>
            <w:tcW w:w="1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1087 </w:t>
            </w:r>
          </w:p>
        </w:tc>
        <w:tc>
          <w:tcPr>
            <w:tcW w:w="13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1002 </w:t>
            </w:r>
          </w:p>
        </w:tc>
        <w:tc>
          <w:tcPr>
            <w:tcW w:w="13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85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trPr>
        <w:tc>
          <w:tcPr>
            <w:tcW w:w="44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b/>
                <w:i w:val="0"/>
                <w:color w:val="000000"/>
                <w:kern w:val="0"/>
                <w:sz w:val="24"/>
                <w:szCs w:val="24"/>
                <w:u w:val="none"/>
                <w:lang w:val="en-US" w:eastAsia="zh-CN" w:bidi="ar"/>
              </w:rPr>
              <w:t>科学技术支出</w:t>
            </w:r>
          </w:p>
        </w:tc>
        <w:tc>
          <w:tcPr>
            <w:tcW w:w="1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2131 </w:t>
            </w:r>
          </w:p>
        </w:tc>
        <w:tc>
          <w:tcPr>
            <w:tcW w:w="13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1614 </w:t>
            </w:r>
          </w:p>
        </w:tc>
        <w:tc>
          <w:tcPr>
            <w:tcW w:w="13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517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trPr>
        <w:tc>
          <w:tcPr>
            <w:tcW w:w="44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  科学技术管理事务</w:t>
            </w:r>
          </w:p>
        </w:tc>
        <w:tc>
          <w:tcPr>
            <w:tcW w:w="1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159 </w:t>
            </w:r>
          </w:p>
        </w:tc>
        <w:tc>
          <w:tcPr>
            <w:tcW w:w="13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139 </w:t>
            </w:r>
          </w:p>
        </w:tc>
        <w:tc>
          <w:tcPr>
            <w:tcW w:w="13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trPr>
        <w:tc>
          <w:tcPr>
            <w:tcW w:w="44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    行政运行</w:t>
            </w:r>
          </w:p>
        </w:tc>
        <w:tc>
          <w:tcPr>
            <w:tcW w:w="1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139 </w:t>
            </w:r>
          </w:p>
        </w:tc>
        <w:tc>
          <w:tcPr>
            <w:tcW w:w="13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139 </w:t>
            </w:r>
          </w:p>
        </w:tc>
        <w:tc>
          <w:tcPr>
            <w:tcW w:w="13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auto"/>
                <w:kern w:val="2"/>
                <w:sz w:val="24"/>
                <w:szCs w:val="24"/>
                <w:highlight w:val="none"/>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trPr>
        <w:tc>
          <w:tcPr>
            <w:tcW w:w="44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    一般行政管理事务</w:t>
            </w:r>
          </w:p>
        </w:tc>
        <w:tc>
          <w:tcPr>
            <w:tcW w:w="1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20 </w:t>
            </w:r>
          </w:p>
        </w:tc>
        <w:tc>
          <w:tcPr>
            <w:tcW w:w="13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auto"/>
                <w:kern w:val="2"/>
                <w:sz w:val="24"/>
                <w:szCs w:val="24"/>
                <w:highlight w:val="none"/>
                <w:u w:val="none"/>
                <w:lang w:val="en-US" w:eastAsia="zh-CN" w:bidi="ar-SA"/>
              </w:rPr>
            </w:pPr>
          </w:p>
        </w:tc>
        <w:tc>
          <w:tcPr>
            <w:tcW w:w="13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20 </w:t>
            </w:r>
          </w:p>
        </w:tc>
      </w:tr>
    </w:tbl>
    <w:p>
      <w:pPr>
        <w:widowControl w:val="0"/>
        <w:wordWrap/>
        <w:adjustRightInd w:val="0"/>
        <w:snapToGrid w:val="0"/>
        <w:spacing w:line="720" w:lineRule="exact"/>
        <w:ind w:left="0" w:leftChars="0"/>
        <w:jc w:val="center"/>
        <w:textAlignment w:val="auto"/>
        <w:outlineLvl w:val="9"/>
        <w:rPr>
          <w:rFonts w:hint="eastAsia" w:ascii="方正小标宋简体" w:hAnsi="方正小标宋简体" w:eastAsia="方正小标宋简体" w:cs="方正小标宋简体"/>
          <w:b w:val="0"/>
          <w:bCs/>
          <w:color w:val="auto"/>
          <w:kern w:val="0"/>
          <w:sz w:val="44"/>
          <w:szCs w:val="44"/>
          <w:highlight w:val="none"/>
          <w:lang w:eastAsia="zh-CN"/>
        </w:rPr>
      </w:pPr>
      <w:r>
        <w:rPr>
          <w:rFonts w:hint="eastAsia" w:ascii="方正小标宋简体" w:hAnsi="方正小标宋简体" w:eastAsia="方正小标宋简体" w:cs="方正小标宋简体"/>
          <w:b w:val="0"/>
          <w:bCs/>
          <w:color w:val="auto"/>
          <w:kern w:val="0"/>
          <w:sz w:val="44"/>
          <w:szCs w:val="44"/>
          <w:highlight w:val="none"/>
          <w:lang w:eastAsia="zh-CN"/>
        </w:rPr>
        <w:t>2022年市级一般公共预算支出明细表</w:t>
      </w:r>
    </w:p>
    <w:p>
      <w:pPr>
        <w:widowControl w:val="0"/>
        <w:wordWrap/>
        <w:adjustRightInd w:val="0"/>
        <w:snapToGrid w:val="0"/>
        <w:spacing w:line="600" w:lineRule="exact"/>
        <w:ind w:left="0" w:leftChars="0"/>
        <w:jc w:val="center"/>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单位：万元</w:t>
      </w:r>
    </w:p>
    <w:tbl>
      <w:tblPr>
        <w:tblStyle w:val="12"/>
        <w:tblW w:w="884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4407"/>
        <w:gridCol w:w="1695"/>
        <w:gridCol w:w="1366"/>
        <w:gridCol w:w="137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tblHeader/>
        </w:trPr>
        <w:tc>
          <w:tcPr>
            <w:tcW w:w="44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wordWrap/>
              <w:ind w:left="0"/>
              <w:jc w:val="center"/>
              <w:textAlignment w:val="center"/>
              <w:rPr>
                <w:rFonts w:hint="eastAsia" w:ascii="宋体" w:hAnsi="宋体" w:eastAsia="黑体" w:cs="黑体"/>
                <w:b w:val="0"/>
                <w:bCs w:val="0"/>
                <w:i w:val="0"/>
                <w:color w:val="auto"/>
                <w:sz w:val="24"/>
                <w:szCs w:val="24"/>
                <w:highlight w:val="none"/>
                <w:u w:val="none"/>
              </w:rPr>
            </w:pPr>
            <w:r>
              <w:rPr>
                <w:rFonts w:hint="eastAsia" w:ascii="宋体" w:hAnsi="宋体" w:eastAsia="黑体" w:cs="黑体"/>
                <w:b w:val="0"/>
                <w:bCs w:val="0"/>
                <w:i w:val="0"/>
                <w:color w:val="auto"/>
                <w:kern w:val="0"/>
                <w:sz w:val="24"/>
                <w:szCs w:val="24"/>
                <w:highlight w:val="none"/>
                <w:u w:val="none"/>
                <w:lang w:val="en-US" w:eastAsia="zh-CN"/>
              </w:rPr>
              <w:t>项   目</w:t>
            </w:r>
          </w:p>
        </w:tc>
        <w:tc>
          <w:tcPr>
            <w:tcW w:w="1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wordWrap/>
              <w:ind w:left="0"/>
              <w:jc w:val="center"/>
              <w:textAlignment w:val="center"/>
              <w:rPr>
                <w:rFonts w:hint="eastAsia" w:ascii="宋体" w:hAnsi="宋体" w:eastAsia="黑体" w:cs="黑体"/>
                <w:b w:val="0"/>
                <w:bCs w:val="0"/>
                <w:i w:val="0"/>
                <w:color w:val="auto"/>
                <w:sz w:val="24"/>
                <w:szCs w:val="24"/>
                <w:highlight w:val="none"/>
                <w:u w:val="none"/>
              </w:rPr>
            </w:pPr>
            <w:r>
              <w:rPr>
                <w:rFonts w:hint="eastAsia" w:ascii="宋体" w:hAnsi="宋体" w:eastAsia="黑体" w:cs="黑体"/>
                <w:b w:val="0"/>
                <w:bCs w:val="0"/>
                <w:i w:val="0"/>
                <w:color w:val="auto"/>
                <w:kern w:val="0"/>
                <w:sz w:val="24"/>
                <w:szCs w:val="24"/>
                <w:highlight w:val="none"/>
                <w:u w:val="none"/>
                <w:lang w:val="en-US" w:eastAsia="zh-CN"/>
              </w:rPr>
              <w:t>合计</w:t>
            </w:r>
          </w:p>
        </w:tc>
        <w:tc>
          <w:tcPr>
            <w:tcW w:w="13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wordWrap/>
              <w:ind w:left="0"/>
              <w:jc w:val="center"/>
              <w:textAlignment w:val="center"/>
              <w:rPr>
                <w:rFonts w:hint="eastAsia" w:ascii="宋体" w:hAnsi="宋体" w:eastAsia="黑体" w:cs="黑体"/>
                <w:b w:val="0"/>
                <w:bCs w:val="0"/>
                <w:i w:val="0"/>
                <w:color w:val="auto"/>
                <w:sz w:val="24"/>
                <w:szCs w:val="24"/>
                <w:highlight w:val="none"/>
                <w:u w:val="none"/>
              </w:rPr>
            </w:pPr>
            <w:r>
              <w:rPr>
                <w:rFonts w:hint="eastAsia" w:ascii="宋体" w:hAnsi="宋体" w:eastAsia="黑体" w:cs="黑体"/>
                <w:b w:val="0"/>
                <w:bCs w:val="0"/>
                <w:i w:val="0"/>
                <w:color w:val="auto"/>
                <w:kern w:val="0"/>
                <w:sz w:val="24"/>
                <w:szCs w:val="24"/>
                <w:highlight w:val="none"/>
                <w:u w:val="none"/>
                <w:lang w:val="en-US" w:eastAsia="zh-CN"/>
              </w:rPr>
              <w:t>基本支出</w:t>
            </w:r>
          </w:p>
        </w:tc>
        <w:tc>
          <w:tcPr>
            <w:tcW w:w="13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wordWrap/>
              <w:ind w:left="0"/>
              <w:jc w:val="center"/>
              <w:textAlignment w:val="center"/>
              <w:rPr>
                <w:rFonts w:hint="eastAsia" w:ascii="宋体" w:hAnsi="宋体" w:eastAsia="黑体" w:cs="黑体"/>
                <w:b w:val="0"/>
                <w:bCs w:val="0"/>
                <w:i w:val="0"/>
                <w:color w:val="auto"/>
                <w:sz w:val="24"/>
                <w:szCs w:val="24"/>
                <w:highlight w:val="none"/>
                <w:u w:val="none"/>
              </w:rPr>
            </w:pPr>
            <w:r>
              <w:rPr>
                <w:rFonts w:hint="eastAsia" w:ascii="宋体" w:hAnsi="宋体" w:eastAsia="黑体" w:cs="黑体"/>
                <w:b w:val="0"/>
                <w:bCs w:val="0"/>
                <w:i w:val="0"/>
                <w:color w:val="auto"/>
                <w:kern w:val="0"/>
                <w:sz w:val="24"/>
                <w:szCs w:val="24"/>
                <w:highlight w:val="none"/>
                <w:u w:val="none"/>
                <w:lang w:val="en-US" w:eastAsia="zh-CN"/>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trPr>
        <w:tc>
          <w:tcPr>
            <w:tcW w:w="44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  应用研究</w:t>
            </w:r>
          </w:p>
        </w:tc>
        <w:tc>
          <w:tcPr>
            <w:tcW w:w="1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74 </w:t>
            </w:r>
          </w:p>
        </w:tc>
        <w:tc>
          <w:tcPr>
            <w:tcW w:w="13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auto"/>
                <w:sz w:val="24"/>
                <w:szCs w:val="24"/>
                <w:highlight w:val="none"/>
                <w:u w:val="none"/>
              </w:rPr>
            </w:pPr>
          </w:p>
        </w:tc>
        <w:tc>
          <w:tcPr>
            <w:tcW w:w="13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74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trPr>
        <w:tc>
          <w:tcPr>
            <w:tcW w:w="44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    社会公益研究</w:t>
            </w:r>
          </w:p>
        </w:tc>
        <w:tc>
          <w:tcPr>
            <w:tcW w:w="1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68 </w:t>
            </w:r>
          </w:p>
        </w:tc>
        <w:tc>
          <w:tcPr>
            <w:tcW w:w="13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auto"/>
                <w:sz w:val="24"/>
                <w:szCs w:val="24"/>
                <w:highlight w:val="none"/>
                <w:u w:val="none"/>
              </w:rPr>
            </w:pPr>
          </w:p>
        </w:tc>
        <w:tc>
          <w:tcPr>
            <w:tcW w:w="13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68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trPr>
        <w:tc>
          <w:tcPr>
            <w:tcW w:w="44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其他应用研究支出</w:t>
            </w:r>
          </w:p>
        </w:tc>
        <w:tc>
          <w:tcPr>
            <w:tcW w:w="1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6 </w:t>
            </w:r>
          </w:p>
        </w:tc>
        <w:tc>
          <w:tcPr>
            <w:tcW w:w="13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auto"/>
                <w:sz w:val="24"/>
                <w:szCs w:val="24"/>
                <w:highlight w:val="none"/>
                <w:u w:val="none"/>
              </w:rPr>
            </w:pPr>
          </w:p>
        </w:tc>
        <w:tc>
          <w:tcPr>
            <w:tcW w:w="13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trPr>
        <w:tc>
          <w:tcPr>
            <w:tcW w:w="44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  技术研究与开发</w:t>
            </w:r>
          </w:p>
        </w:tc>
        <w:tc>
          <w:tcPr>
            <w:tcW w:w="1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853 </w:t>
            </w:r>
          </w:p>
        </w:tc>
        <w:tc>
          <w:tcPr>
            <w:tcW w:w="13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853 </w:t>
            </w:r>
          </w:p>
        </w:tc>
        <w:tc>
          <w:tcPr>
            <w:tcW w:w="13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trPr>
        <w:tc>
          <w:tcPr>
            <w:tcW w:w="44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    机构运行</w:t>
            </w:r>
          </w:p>
        </w:tc>
        <w:tc>
          <w:tcPr>
            <w:tcW w:w="1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853 </w:t>
            </w:r>
          </w:p>
        </w:tc>
        <w:tc>
          <w:tcPr>
            <w:tcW w:w="13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853 </w:t>
            </w:r>
          </w:p>
        </w:tc>
        <w:tc>
          <w:tcPr>
            <w:tcW w:w="13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trPr>
        <w:tc>
          <w:tcPr>
            <w:tcW w:w="44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  科技条件与服务</w:t>
            </w:r>
          </w:p>
        </w:tc>
        <w:tc>
          <w:tcPr>
            <w:tcW w:w="1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20 </w:t>
            </w:r>
          </w:p>
        </w:tc>
        <w:tc>
          <w:tcPr>
            <w:tcW w:w="13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auto"/>
                <w:sz w:val="24"/>
                <w:szCs w:val="24"/>
                <w:highlight w:val="none"/>
                <w:u w:val="none"/>
              </w:rPr>
            </w:pPr>
          </w:p>
        </w:tc>
        <w:tc>
          <w:tcPr>
            <w:tcW w:w="13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trPr>
        <w:tc>
          <w:tcPr>
            <w:tcW w:w="44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    其他科技条件与服务支出</w:t>
            </w:r>
          </w:p>
        </w:tc>
        <w:tc>
          <w:tcPr>
            <w:tcW w:w="1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20 </w:t>
            </w:r>
          </w:p>
        </w:tc>
        <w:tc>
          <w:tcPr>
            <w:tcW w:w="13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auto"/>
                <w:sz w:val="24"/>
                <w:szCs w:val="24"/>
                <w:highlight w:val="none"/>
                <w:u w:val="none"/>
              </w:rPr>
            </w:pPr>
          </w:p>
        </w:tc>
        <w:tc>
          <w:tcPr>
            <w:tcW w:w="13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trPr>
        <w:tc>
          <w:tcPr>
            <w:tcW w:w="44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  科学技术普及</w:t>
            </w:r>
          </w:p>
        </w:tc>
        <w:tc>
          <w:tcPr>
            <w:tcW w:w="1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172 </w:t>
            </w:r>
          </w:p>
        </w:tc>
        <w:tc>
          <w:tcPr>
            <w:tcW w:w="13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122 </w:t>
            </w:r>
          </w:p>
        </w:tc>
        <w:tc>
          <w:tcPr>
            <w:tcW w:w="13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trPr>
        <w:tc>
          <w:tcPr>
            <w:tcW w:w="44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    科普活动</w:t>
            </w:r>
          </w:p>
        </w:tc>
        <w:tc>
          <w:tcPr>
            <w:tcW w:w="1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30 </w:t>
            </w:r>
          </w:p>
        </w:tc>
        <w:tc>
          <w:tcPr>
            <w:tcW w:w="13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auto"/>
                <w:sz w:val="24"/>
                <w:szCs w:val="24"/>
                <w:highlight w:val="none"/>
                <w:u w:val="none"/>
              </w:rPr>
            </w:pPr>
          </w:p>
        </w:tc>
        <w:tc>
          <w:tcPr>
            <w:tcW w:w="13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30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trPr>
        <w:tc>
          <w:tcPr>
            <w:tcW w:w="44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    科技馆站</w:t>
            </w:r>
          </w:p>
        </w:tc>
        <w:tc>
          <w:tcPr>
            <w:tcW w:w="1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142 </w:t>
            </w:r>
          </w:p>
        </w:tc>
        <w:tc>
          <w:tcPr>
            <w:tcW w:w="13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122 </w:t>
            </w:r>
          </w:p>
        </w:tc>
        <w:tc>
          <w:tcPr>
            <w:tcW w:w="13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trPr>
        <w:tc>
          <w:tcPr>
            <w:tcW w:w="44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  科技重大项目</w:t>
            </w:r>
          </w:p>
        </w:tc>
        <w:tc>
          <w:tcPr>
            <w:tcW w:w="1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318 </w:t>
            </w:r>
          </w:p>
        </w:tc>
        <w:tc>
          <w:tcPr>
            <w:tcW w:w="13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auto"/>
                <w:sz w:val="24"/>
                <w:szCs w:val="24"/>
                <w:highlight w:val="none"/>
                <w:u w:val="none"/>
              </w:rPr>
            </w:pPr>
          </w:p>
        </w:tc>
        <w:tc>
          <w:tcPr>
            <w:tcW w:w="13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318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trPr>
        <w:tc>
          <w:tcPr>
            <w:tcW w:w="44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    重点研发计划</w:t>
            </w:r>
          </w:p>
        </w:tc>
        <w:tc>
          <w:tcPr>
            <w:tcW w:w="1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290 </w:t>
            </w:r>
          </w:p>
        </w:tc>
        <w:tc>
          <w:tcPr>
            <w:tcW w:w="13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auto"/>
                <w:sz w:val="24"/>
                <w:szCs w:val="24"/>
                <w:highlight w:val="none"/>
                <w:u w:val="none"/>
              </w:rPr>
            </w:pPr>
          </w:p>
        </w:tc>
        <w:tc>
          <w:tcPr>
            <w:tcW w:w="13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290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trPr>
        <w:tc>
          <w:tcPr>
            <w:tcW w:w="44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    其他科技重大项目</w:t>
            </w:r>
          </w:p>
        </w:tc>
        <w:tc>
          <w:tcPr>
            <w:tcW w:w="1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28 </w:t>
            </w:r>
          </w:p>
        </w:tc>
        <w:tc>
          <w:tcPr>
            <w:tcW w:w="13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auto"/>
                <w:sz w:val="24"/>
                <w:szCs w:val="24"/>
                <w:highlight w:val="none"/>
                <w:u w:val="none"/>
              </w:rPr>
            </w:pPr>
          </w:p>
        </w:tc>
        <w:tc>
          <w:tcPr>
            <w:tcW w:w="13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28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trPr>
        <w:tc>
          <w:tcPr>
            <w:tcW w:w="44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  其他科学技术支出</w:t>
            </w:r>
          </w:p>
        </w:tc>
        <w:tc>
          <w:tcPr>
            <w:tcW w:w="1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535 </w:t>
            </w:r>
          </w:p>
        </w:tc>
        <w:tc>
          <w:tcPr>
            <w:tcW w:w="13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500 </w:t>
            </w:r>
          </w:p>
        </w:tc>
        <w:tc>
          <w:tcPr>
            <w:tcW w:w="13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35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trPr>
        <w:tc>
          <w:tcPr>
            <w:tcW w:w="44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    其他科学技术支出</w:t>
            </w:r>
          </w:p>
        </w:tc>
        <w:tc>
          <w:tcPr>
            <w:tcW w:w="1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535 </w:t>
            </w:r>
          </w:p>
        </w:tc>
        <w:tc>
          <w:tcPr>
            <w:tcW w:w="13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500 </w:t>
            </w:r>
          </w:p>
        </w:tc>
        <w:tc>
          <w:tcPr>
            <w:tcW w:w="13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35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trPr>
        <w:tc>
          <w:tcPr>
            <w:tcW w:w="44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b/>
                <w:i w:val="0"/>
                <w:color w:val="000000"/>
                <w:kern w:val="0"/>
                <w:sz w:val="24"/>
                <w:szCs w:val="24"/>
                <w:u w:val="none"/>
                <w:lang w:val="en-US" w:eastAsia="zh-CN" w:bidi="ar"/>
              </w:rPr>
              <w:t>文化旅游体育与传媒支出</w:t>
            </w:r>
          </w:p>
        </w:tc>
        <w:tc>
          <w:tcPr>
            <w:tcW w:w="1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7215 </w:t>
            </w:r>
          </w:p>
        </w:tc>
        <w:tc>
          <w:tcPr>
            <w:tcW w:w="13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3716 </w:t>
            </w:r>
          </w:p>
        </w:tc>
        <w:tc>
          <w:tcPr>
            <w:tcW w:w="13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3499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trPr>
        <w:tc>
          <w:tcPr>
            <w:tcW w:w="44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  文化和旅游</w:t>
            </w:r>
          </w:p>
        </w:tc>
        <w:tc>
          <w:tcPr>
            <w:tcW w:w="1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3978 </w:t>
            </w:r>
          </w:p>
        </w:tc>
        <w:tc>
          <w:tcPr>
            <w:tcW w:w="13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2704 </w:t>
            </w:r>
          </w:p>
        </w:tc>
        <w:tc>
          <w:tcPr>
            <w:tcW w:w="13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1274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trPr>
        <w:tc>
          <w:tcPr>
            <w:tcW w:w="44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    行政运行</w:t>
            </w:r>
          </w:p>
        </w:tc>
        <w:tc>
          <w:tcPr>
            <w:tcW w:w="1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1018 </w:t>
            </w:r>
          </w:p>
        </w:tc>
        <w:tc>
          <w:tcPr>
            <w:tcW w:w="13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1018 </w:t>
            </w:r>
          </w:p>
        </w:tc>
        <w:tc>
          <w:tcPr>
            <w:tcW w:w="13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auto"/>
                <w:kern w:val="2"/>
                <w:sz w:val="24"/>
                <w:szCs w:val="24"/>
                <w:highlight w:val="none"/>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trPr>
        <w:tc>
          <w:tcPr>
            <w:tcW w:w="44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    图书馆</w:t>
            </w:r>
          </w:p>
        </w:tc>
        <w:tc>
          <w:tcPr>
            <w:tcW w:w="1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271 </w:t>
            </w:r>
          </w:p>
        </w:tc>
        <w:tc>
          <w:tcPr>
            <w:tcW w:w="13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223 </w:t>
            </w:r>
          </w:p>
        </w:tc>
        <w:tc>
          <w:tcPr>
            <w:tcW w:w="13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48 </w:t>
            </w:r>
          </w:p>
        </w:tc>
      </w:tr>
    </w:tbl>
    <w:p>
      <w:pPr>
        <w:pStyle w:val="2"/>
        <w:ind w:left="0" w:leftChars="0" w:firstLine="0" w:firstLineChars="0"/>
        <w:rPr>
          <w:rFonts w:hint="eastAsia"/>
          <w:lang w:eastAsia="zh-CN"/>
        </w:rPr>
      </w:pPr>
    </w:p>
    <w:p>
      <w:pPr>
        <w:widowControl w:val="0"/>
        <w:wordWrap/>
        <w:adjustRightInd w:val="0"/>
        <w:snapToGrid w:val="0"/>
        <w:spacing w:line="720" w:lineRule="exact"/>
        <w:ind w:left="0" w:leftChars="0"/>
        <w:jc w:val="center"/>
        <w:textAlignment w:val="auto"/>
        <w:outlineLvl w:val="9"/>
        <w:rPr>
          <w:rFonts w:hint="eastAsia" w:ascii="方正小标宋简体" w:hAnsi="方正小标宋简体" w:eastAsia="方正小标宋简体" w:cs="方正小标宋简体"/>
          <w:b w:val="0"/>
          <w:bCs/>
          <w:color w:val="auto"/>
          <w:kern w:val="0"/>
          <w:sz w:val="44"/>
          <w:szCs w:val="44"/>
          <w:highlight w:val="none"/>
          <w:lang w:eastAsia="zh-CN"/>
        </w:rPr>
      </w:pPr>
      <w:r>
        <w:rPr>
          <w:rFonts w:hint="eastAsia" w:ascii="方正小标宋简体" w:hAnsi="方正小标宋简体" w:eastAsia="方正小标宋简体" w:cs="方正小标宋简体"/>
          <w:b w:val="0"/>
          <w:bCs/>
          <w:color w:val="auto"/>
          <w:kern w:val="0"/>
          <w:sz w:val="44"/>
          <w:szCs w:val="44"/>
          <w:highlight w:val="none"/>
          <w:lang w:eastAsia="zh-CN"/>
        </w:rPr>
        <w:t>2022年市级一般公共预算支出明细表</w:t>
      </w:r>
    </w:p>
    <w:p>
      <w:pPr>
        <w:widowControl w:val="0"/>
        <w:wordWrap/>
        <w:adjustRightInd w:val="0"/>
        <w:snapToGrid w:val="0"/>
        <w:spacing w:line="600" w:lineRule="exact"/>
        <w:ind w:left="0" w:leftChars="0"/>
        <w:jc w:val="center"/>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单位：万元</w:t>
      </w:r>
    </w:p>
    <w:tbl>
      <w:tblPr>
        <w:tblStyle w:val="12"/>
        <w:tblW w:w="884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4407"/>
        <w:gridCol w:w="1695"/>
        <w:gridCol w:w="1366"/>
        <w:gridCol w:w="137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tblHeader/>
        </w:trPr>
        <w:tc>
          <w:tcPr>
            <w:tcW w:w="44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wordWrap/>
              <w:ind w:left="0"/>
              <w:jc w:val="center"/>
              <w:textAlignment w:val="center"/>
              <w:rPr>
                <w:rFonts w:hint="eastAsia" w:ascii="宋体" w:hAnsi="宋体" w:eastAsia="黑体" w:cs="黑体"/>
                <w:b w:val="0"/>
                <w:bCs w:val="0"/>
                <w:i w:val="0"/>
                <w:color w:val="auto"/>
                <w:sz w:val="24"/>
                <w:szCs w:val="24"/>
                <w:highlight w:val="none"/>
                <w:u w:val="none"/>
              </w:rPr>
            </w:pPr>
            <w:r>
              <w:rPr>
                <w:rFonts w:hint="eastAsia" w:ascii="宋体" w:hAnsi="宋体" w:eastAsia="黑体" w:cs="黑体"/>
                <w:b w:val="0"/>
                <w:bCs w:val="0"/>
                <w:i w:val="0"/>
                <w:color w:val="auto"/>
                <w:kern w:val="0"/>
                <w:sz w:val="24"/>
                <w:szCs w:val="24"/>
                <w:highlight w:val="none"/>
                <w:u w:val="none"/>
                <w:lang w:val="en-US" w:eastAsia="zh-CN"/>
              </w:rPr>
              <w:t>项   目</w:t>
            </w:r>
          </w:p>
        </w:tc>
        <w:tc>
          <w:tcPr>
            <w:tcW w:w="1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wordWrap/>
              <w:ind w:left="0"/>
              <w:jc w:val="center"/>
              <w:textAlignment w:val="center"/>
              <w:rPr>
                <w:rFonts w:hint="eastAsia" w:ascii="宋体" w:hAnsi="宋体" w:eastAsia="黑体" w:cs="黑体"/>
                <w:b w:val="0"/>
                <w:bCs w:val="0"/>
                <w:i w:val="0"/>
                <w:color w:val="auto"/>
                <w:sz w:val="24"/>
                <w:szCs w:val="24"/>
                <w:highlight w:val="none"/>
                <w:u w:val="none"/>
              </w:rPr>
            </w:pPr>
            <w:r>
              <w:rPr>
                <w:rFonts w:hint="eastAsia" w:ascii="宋体" w:hAnsi="宋体" w:eastAsia="黑体" w:cs="黑体"/>
                <w:b w:val="0"/>
                <w:bCs w:val="0"/>
                <w:i w:val="0"/>
                <w:color w:val="auto"/>
                <w:kern w:val="0"/>
                <w:sz w:val="24"/>
                <w:szCs w:val="24"/>
                <w:highlight w:val="none"/>
                <w:u w:val="none"/>
                <w:lang w:val="en-US" w:eastAsia="zh-CN"/>
              </w:rPr>
              <w:t>合计</w:t>
            </w:r>
          </w:p>
        </w:tc>
        <w:tc>
          <w:tcPr>
            <w:tcW w:w="13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wordWrap/>
              <w:ind w:left="0"/>
              <w:jc w:val="center"/>
              <w:textAlignment w:val="center"/>
              <w:rPr>
                <w:rFonts w:hint="eastAsia" w:ascii="宋体" w:hAnsi="宋体" w:eastAsia="黑体" w:cs="黑体"/>
                <w:b w:val="0"/>
                <w:bCs w:val="0"/>
                <w:i w:val="0"/>
                <w:color w:val="auto"/>
                <w:sz w:val="24"/>
                <w:szCs w:val="24"/>
                <w:highlight w:val="none"/>
                <w:u w:val="none"/>
              </w:rPr>
            </w:pPr>
            <w:r>
              <w:rPr>
                <w:rFonts w:hint="eastAsia" w:ascii="宋体" w:hAnsi="宋体" w:eastAsia="黑体" w:cs="黑体"/>
                <w:b w:val="0"/>
                <w:bCs w:val="0"/>
                <w:i w:val="0"/>
                <w:color w:val="auto"/>
                <w:kern w:val="0"/>
                <w:sz w:val="24"/>
                <w:szCs w:val="24"/>
                <w:highlight w:val="none"/>
                <w:u w:val="none"/>
                <w:lang w:val="en-US" w:eastAsia="zh-CN"/>
              </w:rPr>
              <w:t>基本支出</w:t>
            </w:r>
          </w:p>
        </w:tc>
        <w:tc>
          <w:tcPr>
            <w:tcW w:w="13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wordWrap/>
              <w:ind w:left="0"/>
              <w:jc w:val="center"/>
              <w:textAlignment w:val="center"/>
              <w:rPr>
                <w:rFonts w:hint="eastAsia" w:ascii="宋体" w:hAnsi="宋体" w:eastAsia="黑体" w:cs="黑体"/>
                <w:b w:val="0"/>
                <w:bCs w:val="0"/>
                <w:i w:val="0"/>
                <w:color w:val="auto"/>
                <w:sz w:val="24"/>
                <w:szCs w:val="24"/>
                <w:highlight w:val="none"/>
                <w:u w:val="none"/>
              </w:rPr>
            </w:pPr>
            <w:r>
              <w:rPr>
                <w:rFonts w:hint="eastAsia" w:ascii="宋体" w:hAnsi="宋体" w:eastAsia="黑体" w:cs="黑体"/>
                <w:b w:val="0"/>
                <w:bCs w:val="0"/>
                <w:i w:val="0"/>
                <w:color w:val="auto"/>
                <w:kern w:val="0"/>
                <w:sz w:val="24"/>
                <w:szCs w:val="24"/>
                <w:highlight w:val="none"/>
                <w:u w:val="none"/>
                <w:lang w:val="en-US" w:eastAsia="zh-CN"/>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trPr>
        <w:tc>
          <w:tcPr>
            <w:tcW w:w="44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    艺术表演场所</w:t>
            </w:r>
          </w:p>
        </w:tc>
        <w:tc>
          <w:tcPr>
            <w:tcW w:w="1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141 </w:t>
            </w:r>
          </w:p>
        </w:tc>
        <w:tc>
          <w:tcPr>
            <w:tcW w:w="13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136 </w:t>
            </w:r>
          </w:p>
        </w:tc>
        <w:tc>
          <w:tcPr>
            <w:tcW w:w="13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trPr>
        <w:tc>
          <w:tcPr>
            <w:tcW w:w="44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    艺术表演团体</w:t>
            </w:r>
          </w:p>
        </w:tc>
        <w:tc>
          <w:tcPr>
            <w:tcW w:w="1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875 </w:t>
            </w:r>
          </w:p>
        </w:tc>
        <w:tc>
          <w:tcPr>
            <w:tcW w:w="13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868 </w:t>
            </w:r>
          </w:p>
        </w:tc>
        <w:tc>
          <w:tcPr>
            <w:tcW w:w="13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trPr>
        <w:tc>
          <w:tcPr>
            <w:tcW w:w="44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    文化活动</w:t>
            </w:r>
          </w:p>
        </w:tc>
        <w:tc>
          <w:tcPr>
            <w:tcW w:w="1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40 </w:t>
            </w:r>
          </w:p>
        </w:tc>
        <w:tc>
          <w:tcPr>
            <w:tcW w:w="13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auto"/>
                <w:sz w:val="24"/>
                <w:szCs w:val="24"/>
                <w:highlight w:val="none"/>
                <w:u w:val="none"/>
              </w:rPr>
            </w:pPr>
          </w:p>
        </w:tc>
        <w:tc>
          <w:tcPr>
            <w:tcW w:w="13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40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trPr>
        <w:tc>
          <w:tcPr>
            <w:tcW w:w="44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    群众文化</w:t>
            </w:r>
          </w:p>
        </w:tc>
        <w:tc>
          <w:tcPr>
            <w:tcW w:w="1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192 </w:t>
            </w:r>
          </w:p>
        </w:tc>
        <w:tc>
          <w:tcPr>
            <w:tcW w:w="13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174 </w:t>
            </w:r>
          </w:p>
        </w:tc>
        <w:tc>
          <w:tcPr>
            <w:tcW w:w="13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18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trPr>
        <w:tc>
          <w:tcPr>
            <w:tcW w:w="44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    文化和旅游市场管理</w:t>
            </w:r>
          </w:p>
        </w:tc>
        <w:tc>
          <w:tcPr>
            <w:tcW w:w="1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5 </w:t>
            </w:r>
          </w:p>
        </w:tc>
        <w:tc>
          <w:tcPr>
            <w:tcW w:w="13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auto"/>
                <w:sz w:val="24"/>
                <w:szCs w:val="24"/>
                <w:highlight w:val="none"/>
                <w:u w:val="none"/>
              </w:rPr>
            </w:pPr>
          </w:p>
        </w:tc>
        <w:tc>
          <w:tcPr>
            <w:tcW w:w="13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trPr>
        <w:tc>
          <w:tcPr>
            <w:tcW w:w="44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    旅游宣传</w:t>
            </w:r>
          </w:p>
        </w:tc>
        <w:tc>
          <w:tcPr>
            <w:tcW w:w="1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461 </w:t>
            </w:r>
          </w:p>
        </w:tc>
        <w:tc>
          <w:tcPr>
            <w:tcW w:w="13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auto"/>
                <w:sz w:val="24"/>
                <w:szCs w:val="24"/>
                <w:highlight w:val="none"/>
                <w:u w:val="none"/>
              </w:rPr>
            </w:pPr>
          </w:p>
        </w:tc>
        <w:tc>
          <w:tcPr>
            <w:tcW w:w="13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461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trPr>
        <w:tc>
          <w:tcPr>
            <w:tcW w:w="44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    文化和旅游管理事务</w:t>
            </w:r>
          </w:p>
        </w:tc>
        <w:tc>
          <w:tcPr>
            <w:tcW w:w="1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181 </w:t>
            </w:r>
          </w:p>
        </w:tc>
        <w:tc>
          <w:tcPr>
            <w:tcW w:w="13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171 </w:t>
            </w:r>
          </w:p>
        </w:tc>
        <w:tc>
          <w:tcPr>
            <w:tcW w:w="13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10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trPr>
        <w:tc>
          <w:tcPr>
            <w:tcW w:w="44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    其他文化和旅游支出</w:t>
            </w:r>
          </w:p>
        </w:tc>
        <w:tc>
          <w:tcPr>
            <w:tcW w:w="1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794 </w:t>
            </w:r>
          </w:p>
        </w:tc>
        <w:tc>
          <w:tcPr>
            <w:tcW w:w="13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auto"/>
                <w:sz w:val="24"/>
                <w:szCs w:val="24"/>
                <w:highlight w:val="none"/>
                <w:u w:val="none"/>
                <w:lang w:val="en-US" w:eastAsia="zh-CN"/>
              </w:rPr>
            </w:pPr>
            <w:r>
              <w:rPr>
                <w:rFonts w:hint="eastAsia" w:ascii="宋体" w:hAnsi="宋体" w:eastAsia="宋体" w:cs="宋体"/>
                <w:i w:val="0"/>
                <w:color w:val="000000"/>
                <w:kern w:val="0"/>
                <w:sz w:val="24"/>
                <w:szCs w:val="24"/>
                <w:u w:val="none"/>
                <w:lang w:val="en-US" w:eastAsia="zh-CN" w:bidi="ar"/>
              </w:rPr>
              <w:t xml:space="preserve">114 </w:t>
            </w:r>
          </w:p>
        </w:tc>
        <w:tc>
          <w:tcPr>
            <w:tcW w:w="13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680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trPr>
        <w:tc>
          <w:tcPr>
            <w:tcW w:w="44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  文物</w:t>
            </w:r>
          </w:p>
        </w:tc>
        <w:tc>
          <w:tcPr>
            <w:tcW w:w="1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890 </w:t>
            </w:r>
          </w:p>
        </w:tc>
        <w:tc>
          <w:tcPr>
            <w:tcW w:w="13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auto"/>
                <w:sz w:val="24"/>
                <w:szCs w:val="24"/>
                <w:highlight w:val="none"/>
                <w:u w:val="none"/>
                <w:lang w:val="en-US" w:eastAsia="zh-CN"/>
              </w:rPr>
            </w:pPr>
            <w:r>
              <w:rPr>
                <w:rFonts w:hint="eastAsia" w:ascii="宋体" w:hAnsi="宋体" w:eastAsia="宋体" w:cs="宋体"/>
                <w:i w:val="0"/>
                <w:color w:val="000000"/>
                <w:kern w:val="0"/>
                <w:sz w:val="24"/>
                <w:szCs w:val="24"/>
                <w:u w:val="none"/>
                <w:lang w:val="en-US" w:eastAsia="zh-CN" w:bidi="ar"/>
              </w:rPr>
              <w:t xml:space="preserve">245 </w:t>
            </w:r>
          </w:p>
        </w:tc>
        <w:tc>
          <w:tcPr>
            <w:tcW w:w="13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645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trPr>
        <w:tc>
          <w:tcPr>
            <w:tcW w:w="44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    文物保护</w:t>
            </w:r>
          </w:p>
        </w:tc>
        <w:tc>
          <w:tcPr>
            <w:tcW w:w="1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547 </w:t>
            </w:r>
          </w:p>
        </w:tc>
        <w:tc>
          <w:tcPr>
            <w:tcW w:w="13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auto"/>
                <w:sz w:val="24"/>
                <w:szCs w:val="24"/>
                <w:highlight w:val="none"/>
                <w:u w:val="none"/>
              </w:rPr>
            </w:pPr>
          </w:p>
        </w:tc>
        <w:tc>
          <w:tcPr>
            <w:tcW w:w="13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547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trPr>
        <w:tc>
          <w:tcPr>
            <w:tcW w:w="44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    博物馆</w:t>
            </w:r>
          </w:p>
        </w:tc>
        <w:tc>
          <w:tcPr>
            <w:tcW w:w="1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200 </w:t>
            </w:r>
          </w:p>
        </w:tc>
        <w:tc>
          <w:tcPr>
            <w:tcW w:w="13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112 </w:t>
            </w:r>
          </w:p>
        </w:tc>
        <w:tc>
          <w:tcPr>
            <w:tcW w:w="13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88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trPr>
        <w:tc>
          <w:tcPr>
            <w:tcW w:w="44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    其他文物支出</w:t>
            </w:r>
          </w:p>
        </w:tc>
        <w:tc>
          <w:tcPr>
            <w:tcW w:w="1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143 </w:t>
            </w:r>
          </w:p>
        </w:tc>
        <w:tc>
          <w:tcPr>
            <w:tcW w:w="13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133 </w:t>
            </w:r>
          </w:p>
        </w:tc>
        <w:tc>
          <w:tcPr>
            <w:tcW w:w="13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10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trPr>
        <w:tc>
          <w:tcPr>
            <w:tcW w:w="44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  体育</w:t>
            </w:r>
          </w:p>
        </w:tc>
        <w:tc>
          <w:tcPr>
            <w:tcW w:w="1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377 </w:t>
            </w:r>
          </w:p>
        </w:tc>
        <w:tc>
          <w:tcPr>
            <w:tcW w:w="13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367 </w:t>
            </w:r>
          </w:p>
        </w:tc>
        <w:tc>
          <w:tcPr>
            <w:tcW w:w="13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10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trPr>
        <w:tc>
          <w:tcPr>
            <w:tcW w:w="44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    其他体育支出</w:t>
            </w:r>
          </w:p>
        </w:tc>
        <w:tc>
          <w:tcPr>
            <w:tcW w:w="1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377 </w:t>
            </w:r>
          </w:p>
        </w:tc>
        <w:tc>
          <w:tcPr>
            <w:tcW w:w="13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367 </w:t>
            </w:r>
          </w:p>
        </w:tc>
        <w:tc>
          <w:tcPr>
            <w:tcW w:w="13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10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trPr>
        <w:tc>
          <w:tcPr>
            <w:tcW w:w="44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  新闻出版电影</w:t>
            </w:r>
          </w:p>
        </w:tc>
        <w:tc>
          <w:tcPr>
            <w:tcW w:w="1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1029 </w:t>
            </w:r>
          </w:p>
        </w:tc>
        <w:tc>
          <w:tcPr>
            <w:tcW w:w="13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auto"/>
                <w:kern w:val="2"/>
                <w:sz w:val="24"/>
                <w:szCs w:val="24"/>
                <w:highlight w:val="none"/>
                <w:u w:val="none"/>
                <w:lang w:val="en-US" w:eastAsia="zh-CN" w:bidi="ar-SA"/>
              </w:rPr>
            </w:pPr>
          </w:p>
        </w:tc>
        <w:tc>
          <w:tcPr>
            <w:tcW w:w="13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1029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trPr>
        <w:tc>
          <w:tcPr>
            <w:tcW w:w="44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    其他新闻出版电影支出</w:t>
            </w:r>
          </w:p>
        </w:tc>
        <w:tc>
          <w:tcPr>
            <w:tcW w:w="1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1029 </w:t>
            </w:r>
          </w:p>
        </w:tc>
        <w:tc>
          <w:tcPr>
            <w:tcW w:w="13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auto"/>
                <w:kern w:val="2"/>
                <w:sz w:val="24"/>
                <w:szCs w:val="24"/>
                <w:highlight w:val="none"/>
                <w:u w:val="none"/>
                <w:lang w:val="en-US" w:eastAsia="zh-CN" w:bidi="ar-SA"/>
              </w:rPr>
            </w:pPr>
          </w:p>
        </w:tc>
        <w:tc>
          <w:tcPr>
            <w:tcW w:w="13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1029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trPr>
        <w:tc>
          <w:tcPr>
            <w:tcW w:w="44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  广播电视</w:t>
            </w:r>
          </w:p>
        </w:tc>
        <w:tc>
          <w:tcPr>
            <w:tcW w:w="1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20 </w:t>
            </w:r>
          </w:p>
        </w:tc>
        <w:tc>
          <w:tcPr>
            <w:tcW w:w="13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auto"/>
                <w:kern w:val="2"/>
                <w:sz w:val="24"/>
                <w:szCs w:val="24"/>
                <w:highlight w:val="none"/>
                <w:u w:val="none"/>
                <w:lang w:val="en-US" w:eastAsia="zh-CN" w:bidi="ar-SA"/>
              </w:rPr>
            </w:pPr>
          </w:p>
        </w:tc>
        <w:tc>
          <w:tcPr>
            <w:tcW w:w="13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trPr>
        <w:tc>
          <w:tcPr>
            <w:tcW w:w="44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    其他广播电视支出</w:t>
            </w:r>
          </w:p>
        </w:tc>
        <w:tc>
          <w:tcPr>
            <w:tcW w:w="1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20 </w:t>
            </w:r>
          </w:p>
        </w:tc>
        <w:tc>
          <w:tcPr>
            <w:tcW w:w="13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auto"/>
                <w:kern w:val="2"/>
                <w:sz w:val="24"/>
                <w:szCs w:val="24"/>
                <w:highlight w:val="none"/>
                <w:u w:val="none"/>
                <w:lang w:val="en-US" w:eastAsia="zh-CN" w:bidi="ar-SA"/>
              </w:rPr>
            </w:pPr>
          </w:p>
        </w:tc>
        <w:tc>
          <w:tcPr>
            <w:tcW w:w="13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trPr>
        <w:tc>
          <w:tcPr>
            <w:tcW w:w="44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  其他文化旅游体育与传媒支出</w:t>
            </w:r>
          </w:p>
        </w:tc>
        <w:tc>
          <w:tcPr>
            <w:tcW w:w="1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921 </w:t>
            </w:r>
          </w:p>
        </w:tc>
        <w:tc>
          <w:tcPr>
            <w:tcW w:w="13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400 </w:t>
            </w:r>
          </w:p>
        </w:tc>
        <w:tc>
          <w:tcPr>
            <w:tcW w:w="13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521 </w:t>
            </w:r>
          </w:p>
        </w:tc>
      </w:tr>
    </w:tbl>
    <w:p>
      <w:pPr>
        <w:widowControl w:val="0"/>
        <w:wordWrap/>
        <w:adjustRightInd w:val="0"/>
        <w:snapToGrid w:val="0"/>
        <w:spacing w:line="720" w:lineRule="exact"/>
        <w:ind w:left="0" w:leftChars="0"/>
        <w:jc w:val="center"/>
        <w:textAlignment w:val="auto"/>
        <w:outlineLvl w:val="9"/>
        <w:rPr>
          <w:rFonts w:hint="eastAsia" w:ascii="方正小标宋简体" w:hAnsi="方正小标宋简体" w:eastAsia="方正小标宋简体" w:cs="方正小标宋简体"/>
          <w:b w:val="0"/>
          <w:bCs/>
          <w:color w:val="auto"/>
          <w:kern w:val="0"/>
          <w:sz w:val="44"/>
          <w:szCs w:val="44"/>
          <w:highlight w:val="none"/>
          <w:lang w:eastAsia="zh-CN"/>
        </w:rPr>
      </w:pPr>
      <w:r>
        <w:rPr>
          <w:rFonts w:hint="eastAsia" w:ascii="方正小标宋简体" w:hAnsi="方正小标宋简体" w:eastAsia="方正小标宋简体" w:cs="方正小标宋简体"/>
          <w:b w:val="0"/>
          <w:bCs/>
          <w:color w:val="auto"/>
          <w:kern w:val="0"/>
          <w:sz w:val="44"/>
          <w:szCs w:val="44"/>
          <w:highlight w:val="none"/>
          <w:lang w:eastAsia="zh-CN"/>
        </w:rPr>
        <w:t>2022年市级一般公共预算支出明细表</w:t>
      </w:r>
    </w:p>
    <w:p>
      <w:pPr>
        <w:widowControl w:val="0"/>
        <w:wordWrap/>
        <w:adjustRightInd w:val="0"/>
        <w:snapToGrid w:val="0"/>
        <w:spacing w:line="600" w:lineRule="exact"/>
        <w:ind w:left="0" w:leftChars="0"/>
        <w:jc w:val="center"/>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单位：万元</w:t>
      </w:r>
    </w:p>
    <w:tbl>
      <w:tblPr>
        <w:tblStyle w:val="12"/>
        <w:tblW w:w="884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4407"/>
        <w:gridCol w:w="1695"/>
        <w:gridCol w:w="1366"/>
        <w:gridCol w:w="137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tblHeader/>
        </w:trPr>
        <w:tc>
          <w:tcPr>
            <w:tcW w:w="44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wordWrap/>
              <w:ind w:left="0"/>
              <w:jc w:val="center"/>
              <w:textAlignment w:val="center"/>
              <w:rPr>
                <w:rFonts w:hint="eastAsia" w:ascii="宋体" w:hAnsi="宋体" w:eastAsia="黑体" w:cs="黑体"/>
                <w:b w:val="0"/>
                <w:bCs w:val="0"/>
                <w:i w:val="0"/>
                <w:color w:val="auto"/>
                <w:sz w:val="24"/>
                <w:szCs w:val="24"/>
                <w:highlight w:val="none"/>
                <w:u w:val="none"/>
              </w:rPr>
            </w:pPr>
            <w:r>
              <w:rPr>
                <w:rFonts w:hint="eastAsia" w:ascii="宋体" w:hAnsi="宋体" w:eastAsia="黑体" w:cs="黑体"/>
                <w:b w:val="0"/>
                <w:bCs w:val="0"/>
                <w:i w:val="0"/>
                <w:color w:val="auto"/>
                <w:kern w:val="0"/>
                <w:sz w:val="24"/>
                <w:szCs w:val="24"/>
                <w:highlight w:val="none"/>
                <w:u w:val="none"/>
                <w:lang w:val="en-US" w:eastAsia="zh-CN"/>
              </w:rPr>
              <w:t>项   目</w:t>
            </w:r>
          </w:p>
        </w:tc>
        <w:tc>
          <w:tcPr>
            <w:tcW w:w="1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wordWrap/>
              <w:ind w:left="0"/>
              <w:jc w:val="center"/>
              <w:textAlignment w:val="center"/>
              <w:rPr>
                <w:rFonts w:hint="eastAsia" w:ascii="宋体" w:hAnsi="宋体" w:eastAsia="黑体" w:cs="黑体"/>
                <w:b w:val="0"/>
                <w:bCs w:val="0"/>
                <w:i w:val="0"/>
                <w:color w:val="auto"/>
                <w:sz w:val="24"/>
                <w:szCs w:val="24"/>
                <w:highlight w:val="none"/>
                <w:u w:val="none"/>
              </w:rPr>
            </w:pPr>
            <w:r>
              <w:rPr>
                <w:rFonts w:hint="eastAsia" w:ascii="宋体" w:hAnsi="宋体" w:eastAsia="黑体" w:cs="黑体"/>
                <w:b w:val="0"/>
                <w:bCs w:val="0"/>
                <w:i w:val="0"/>
                <w:color w:val="auto"/>
                <w:kern w:val="0"/>
                <w:sz w:val="24"/>
                <w:szCs w:val="24"/>
                <w:highlight w:val="none"/>
                <w:u w:val="none"/>
                <w:lang w:val="en-US" w:eastAsia="zh-CN"/>
              </w:rPr>
              <w:t>合计</w:t>
            </w:r>
          </w:p>
        </w:tc>
        <w:tc>
          <w:tcPr>
            <w:tcW w:w="13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wordWrap/>
              <w:ind w:left="0"/>
              <w:jc w:val="center"/>
              <w:textAlignment w:val="center"/>
              <w:rPr>
                <w:rFonts w:hint="eastAsia" w:ascii="宋体" w:hAnsi="宋体" w:eastAsia="黑体" w:cs="黑体"/>
                <w:b w:val="0"/>
                <w:bCs w:val="0"/>
                <w:i w:val="0"/>
                <w:color w:val="auto"/>
                <w:sz w:val="24"/>
                <w:szCs w:val="24"/>
                <w:highlight w:val="none"/>
                <w:u w:val="none"/>
              </w:rPr>
            </w:pPr>
            <w:r>
              <w:rPr>
                <w:rFonts w:hint="eastAsia" w:ascii="宋体" w:hAnsi="宋体" w:eastAsia="黑体" w:cs="黑体"/>
                <w:b w:val="0"/>
                <w:bCs w:val="0"/>
                <w:i w:val="0"/>
                <w:color w:val="auto"/>
                <w:kern w:val="0"/>
                <w:sz w:val="24"/>
                <w:szCs w:val="24"/>
                <w:highlight w:val="none"/>
                <w:u w:val="none"/>
                <w:lang w:val="en-US" w:eastAsia="zh-CN"/>
              </w:rPr>
              <w:t>基本支出</w:t>
            </w:r>
          </w:p>
        </w:tc>
        <w:tc>
          <w:tcPr>
            <w:tcW w:w="13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wordWrap/>
              <w:ind w:left="0"/>
              <w:jc w:val="center"/>
              <w:textAlignment w:val="center"/>
              <w:rPr>
                <w:rFonts w:hint="eastAsia" w:ascii="宋体" w:hAnsi="宋体" w:eastAsia="黑体" w:cs="黑体"/>
                <w:b w:val="0"/>
                <w:bCs w:val="0"/>
                <w:i w:val="0"/>
                <w:color w:val="auto"/>
                <w:sz w:val="24"/>
                <w:szCs w:val="24"/>
                <w:highlight w:val="none"/>
                <w:u w:val="none"/>
              </w:rPr>
            </w:pPr>
            <w:r>
              <w:rPr>
                <w:rFonts w:hint="eastAsia" w:ascii="宋体" w:hAnsi="宋体" w:eastAsia="黑体" w:cs="黑体"/>
                <w:b w:val="0"/>
                <w:bCs w:val="0"/>
                <w:i w:val="0"/>
                <w:color w:val="auto"/>
                <w:kern w:val="0"/>
                <w:sz w:val="24"/>
                <w:szCs w:val="24"/>
                <w:highlight w:val="none"/>
                <w:u w:val="none"/>
                <w:lang w:val="en-US" w:eastAsia="zh-CN"/>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trPr>
        <w:tc>
          <w:tcPr>
            <w:tcW w:w="44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    宣传文化发展专项支出</w:t>
            </w:r>
          </w:p>
        </w:tc>
        <w:tc>
          <w:tcPr>
            <w:tcW w:w="1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20 </w:t>
            </w:r>
          </w:p>
        </w:tc>
        <w:tc>
          <w:tcPr>
            <w:tcW w:w="13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auto"/>
                <w:sz w:val="24"/>
                <w:szCs w:val="24"/>
                <w:highlight w:val="none"/>
                <w:u w:val="none"/>
              </w:rPr>
            </w:pPr>
          </w:p>
        </w:tc>
        <w:tc>
          <w:tcPr>
            <w:tcW w:w="13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trPr>
        <w:tc>
          <w:tcPr>
            <w:tcW w:w="44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    其他文化旅游体育与传媒支出</w:t>
            </w:r>
          </w:p>
        </w:tc>
        <w:tc>
          <w:tcPr>
            <w:tcW w:w="1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901 </w:t>
            </w:r>
          </w:p>
        </w:tc>
        <w:tc>
          <w:tcPr>
            <w:tcW w:w="13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400 </w:t>
            </w:r>
          </w:p>
        </w:tc>
        <w:tc>
          <w:tcPr>
            <w:tcW w:w="13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501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trPr>
        <w:tc>
          <w:tcPr>
            <w:tcW w:w="44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b/>
                <w:i w:val="0"/>
                <w:color w:val="000000"/>
                <w:kern w:val="0"/>
                <w:sz w:val="24"/>
                <w:szCs w:val="24"/>
                <w:u w:val="none"/>
                <w:lang w:val="en-US" w:eastAsia="zh-CN" w:bidi="ar"/>
              </w:rPr>
              <w:t>社会保障和就业支出</w:t>
            </w:r>
          </w:p>
        </w:tc>
        <w:tc>
          <w:tcPr>
            <w:tcW w:w="1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53044 </w:t>
            </w:r>
          </w:p>
        </w:tc>
        <w:tc>
          <w:tcPr>
            <w:tcW w:w="13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38876 </w:t>
            </w:r>
          </w:p>
        </w:tc>
        <w:tc>
          <w:tcPr>
            <w:tcW w:w="13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14168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trPr>
        <w:tc>
          <w:tcPr>
            <w:tcW w:w="44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  人力资源和社会保障管理事务</w:t>
            </w:r>
          </w:p>
        </w:tc>
        <w:tc>
          <w:tcPr>
            <w:tcW w:w="1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4311 </w:t>
            </w:r>
          </w:p>
        </w:tc>
        <w:tc>
          <w:tcPr>
            <w:tcW w:w="13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2907 </w:t>
            </w:r>
          </w:p>
        </w:tc>
        <w:tc>
          <w:tcPr>
            <w:tcW w:w="13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1404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trPr>
        <w:tc>
          <w:tcPr>
            <w:tcW w:w="44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    行政运行</w:t>
            </w:r>
          </w:p>
        </w:tc>
        <w:tc>
          <w:tcPr>
            <w:tcW w:w="1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1331 </w:t>
            </w:r>
          </w:p>
        </w:tc>
        <w:tc>
          <w:tcPr>
            <w:tcW w:w="13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1331 </w:t>
            </w:r>
          </w:p>
        </w:tc>
        <w:tc>
          <w:tcPr>
            <w:tcW w:w="13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trPr>
        <w:tc>
          <w:tcPr>
            <w:tcW w:w="44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    一般行政管理事务</w:t>
            </w:r>
          </w:p>
        </w:tc>
        <w:tc>
          <w:tcPr>
            <w:tcW w:w="1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68 </w:t>
            </w:r>
          </w:p>
        </w:tc>
        <w:tc>
          <w:tcPr>
            <w:tcW w:w="13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auto"/>
                <w:sz w:val="24"/>
                <w:szCs w:val="24"/>
                <w:highlight w:val="none"/>
                <w:u w:val="none"/>
              </w:rPr>
            </w:pPr>
          </w:p>
        </w:tc>
        <w:tc>
          <w:tcPr>
            <w:tcW w:w="13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68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trPr>
        <w:tc>
          <w:tcPr>
            <w:tcW w:w="44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    劳动保障监察</w:t>
            </w:r>
          </w:p>
        </w:tc>
        <w:tc>
          <w:tcPr>
            <w:tcW w:w="1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27 </w:t>
            </w:r>
          </w:p>
        </w:tc>
        <w:tc>
          <w:tcPr>
            <w:tcW w:w="13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auto"/>
                <w:sz w:val="24"/>
                <w:szCs w:val="24"/>
                <w:highlight w:val="none"/>
                <w:u w:val="none"/>
              </w:rPr>
            </w:pPr>
          </w:p>
        </w:tc>
        <w:tc>
          <w:tcPr>
            <w:tcW w:w="13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27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trPr>
        <w:tc>
          <w:tcPr>
            <w:tcW w:w="44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    就业管理事务</w:t>
            </w:r>
          </w:p>
        </w:tc>
        <w:tc>
          <w:tcPr>
            <w:tcW w:w="1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128 </w:t>
            </w:r>
          </w:p>
        </w:tc>
        <w:tc>
          <w:tcPr>
            <w:tcW w:w="13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auto"/>
                <w:sz w:val="24"/>
                <w:szCs w:val="24"/>
                <w:highlight w:val="none"/>
                <w:u w:val="none"/>
              </w:rPr>
            </w:pPr>
          </w:p>
        </w:tc>
        <w:tc>
          <w:tcPr>
            <w:tcW w:w="13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128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trPr>
        <w:tc>
          <w:tcPr>
            <w:tcW w:w="44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    社会保险业务管理事务</w:t>
            </w:r>
          </w:p>
        </w:tc>
        <w:tc>
          <w:tcPr>
            <w:tcW w:w="1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164 </w:t>
            </w:r>
          </w:p>
        </w:tc>
        <w:tc>
          <w:tcPr>
            <w:tcW w:w="13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auto"/>
                <w:sz w:val="24"/>
                <w:szCs w:val="24"/>
                <w:highlight w:val="none"/>
                <w:u w:val="none"/>
              </w:rPr>
            </w:pPr>
          </w:p>
        </w:tc>
        <w:tc>
          <w:tcPr>
            <w:tcW w:w="13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164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trPr>
        <w:tc>
          <w:tcPr>
            <w:tcW w:w="44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    信息化建设</w:t>
            </w:r>
          </w:p>
        </w:tc>
        <w:tc>
          <w:tcPr>
            <w:tcW w:w="1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85 </w:t>
            </w:r>
          </w:p>
        </w:tc>
        <w:tc>
          <w:tcPr>
            <w:tcW w:w="13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auto"/>
                <w:sz w:val="24"/>
                <w:szCs w:val="24"/>
                <w:highlight w:val="none"/>
                <w:u w:val="none"/>
              </w:rPr>
            </w:pPr>
          </w:p>
        </w:tc>
        <w:tc>
          <w:tcPr>
            <w:tcW w:w="13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85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trPr>
        <w:tc>
          <w:tcPr>
            <w:tcW w:w="44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    社会保险经办机构</w:t>
            </w:r>
          </w:p>
        </w:tc>
        <w:tc>
          <w:tcPr>
            <w:tcW w:w="1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804 </w:t>
            </w:r>
          </w:p>
        </w:tc>
        <w:tc>
          <w:tcPr>
            <w:tcW w:w="13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249 </w:t>
            </w:r>
          </w:p>
        </w:tc>
        <w:tc>
          <w:tcPr>
            <w:tcW w:w="13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555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trPr>
        <w:tc>
          <w:tcPr>
            <w:tcW w:w="44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    劳动关系和维权</w:t>
            </w:r>
          </w:p>
        </w:tc>
        <w:tc>
          <w:tcPr>
            <w:tcW w:w="1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9 </w:t>
            </w:r>
          </w:p>
        </w:tc>
        <w:tc>
          <w:tcPr>
            <w:tcW w:w="13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auto"/>
                <w:sz w:val="24"/>
                <w:szCs w:val="24"/>
                <w:highlight w:val="none"/>
                <w:u w:val="none"/>
              </w:rPr>
            </w:pPr>
          </w:p>
        </w:tc>
        <w:tc>
          <w:tcPr>
            <w:tcW w:w="13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trPr>
        <w:tc>
          <w:tcPr>
            <w:tcW w:w="44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    劳动人事争议调解仲裁</w:t>
            </w:r>
          </w:p>
        </w:tc>
        <w:tc>
          <w:tcPr>
            <w:tcW w:w="1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124 </w:t>
            </w:r>
          </w:p>
        </w:tc>
        <w:tc>
          <w:tcPr>
            <w:tcW w:w="13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124 </w:t>
            </w:r>
          </w:p>
        </w:tc>
        <w:tc>
          <w:tcPr>
            <w:tcW w:w="13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auto"/>
                <w:kern w:val="2"/>
                <w:sz w:val="24"/>
                <w:szCs w:val="24"/>
                <w:highlight w:val="none"/>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trPr>
        <w:tc>
          <w:tcPr>
            <w:tcW w:w="44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    事业运行（人力资源和社会保障管理事务）</w:t>
            </w:r>
          </w:p>
        </w:tc>
        <w:tc>
          <w:tcPr>
            <w:tcW w:w="1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1129 </w:t>
            </w:r>
          </w:p>
        </w:tc>
        <w:tc>
          <w:tcPr>
            <w:tcW w:w="13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1129 </w:t>
            </w:r>
          </w:p>
        </w:tc>
        <w:tc>
          <w:tcPr>
            <w:tcW w:w="13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auto"/>
                <w:kern w:val="2"/>
                <w:sz w:val="24"/>
                <w:szCs w:val="24"/>
                <w:highlight w:val="none"/>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trPr>
        <w:tc>
          <w:tcPr>
            <w:tcW w:w="44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    其他人力资源和社会保障管理事务支出</w:t>
            </w:r>
          </w:p>
        </w:tc>
        <w:tc>
          <w:tcPr>
            <w:tcW w:w="1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442 </w:t>
            </w:r>
          </w:p>
        </w:tc>
        <w:tc>
          <w:tcPr>
            <w:tcW w:w="13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74 </w:t>
            </w:r>
          </w:p>
        </w:tc>
        <w:tc>
          <w:tcPr>
            <w:tcW w:w="13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368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trPr>
        <w:tc>
          <w:tcPr>
            <w:tcW w:w="44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  民政管理事务</w:t>
            </w:r>
          </w:p>
        </w:tc>
        <w:tc>
          <w:tcPr>
            <w:tcW w:w="1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608 </w:t>
            </w:r>
          </w:p>
        </w:tc>
        <w:tc>
          <w:tcPr>
            <w:tcW w:w="13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463 </w:t>
            </w:r>
          </w:p>
        </w:tc>
        <w:tc>
          <w:tcPr>
            <w:tcW w:w="13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145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trPr>
        <w:tc>
          <w:tcPr>
            <w:tcW w:w="44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    行政运行</w:t>
            </w:r>
          </w:p>
        </w:tc>
        <w:tc>
          <w:tcPr>
            <w:tcW w:w="1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418 </w:t>
            </w:r>
          </w:p>
        </w:tc>
        <w:tc>
          <w:tcPr>
            <w:tcW w:w="13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418 </w:t>
            </w:r>
          </w:p>
        </w:tc>
        <w:tc>
          <w:tcPr>
            <w:tcW w:w="13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auto"/>
                <w:kern w:val="2"/>
                <w:sz w:val="24"/>
                <w:szCs w:val="24"/>
                <w:highlight w:val="none"/>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trPr>
        <w:tc>
          <w:tcPr>
            <w:tcW w:w="44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    行政区划和地名管理</w:t>
            </w:r>
          </w:p>
        </w:tc>
        <w:tc>
          <w:tcPr>
            <w:tcW w:w="1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45 </w:t>
            </w:r>
          </w:p>
        </w:tc>
        <w:tc>
          <w:tcPr>
            <w:tcW w:w="13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45 </w:t>
            </w:r>
          </w:p>
        </w:tc>
        <w:tc>
          <w:tcPr>
            <w:tcW w:w="13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auto"/>
                <w:kern w:val="2"/>
                <w:sz w:val="24"/>
                <w:szCs w:val="24"/>
                <w:highlight w:val="none"/>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trPr>
        <w:tc>
          <w:tcPr>
            <w:tcW w:w="44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    基层政权建设和社区治理</w:t>
            </w:r>
          </w:p>
        </w:tc>
        <w:tc>
          <w:tcPr>
            <w:tcW w:w="1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11 </w:t>
            </w:r>
          </w:p>
        </w:tc>
        <w:tc>
          <w:tcPr>
            <w:tcW w:w="13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auto"/>
                <w:kern w:val="2"/>
                <w:sz w:val="24"/>
                <w:szCs w:val="24"/>
                <w:highlight w:val="none"/>
                <w:u w:val="none"/>
                <w:lang w:val="en-US" w:eastAsia="zh-CN" w:bidi="ar-SA"/>
              </w:rPr>
            </w:pPr>
          </w:p>
        </w:tc>
        <w:tc>
          <w:tcPr>
            <w:tcW w:w="13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11 </w:t>
            </w:r>
          </w:p>
        </w:tc>
      </w:tr>
    </w:tbl>
    <w:p>
      <w:pPr>
        <w:widowControl w:val="0"/>
        <w:wordWrap/>
        <w:adjustRightInd w:val="0"/>
        <w:snapToGrid w:val="0"/>
        <w:spacing w:line="720" w:lineRule="exact"/>
        <w:ind w:left="0" w:leftChars="0"/>
        <w:jc w:val="center"/>
        <w:textAlignment w:val="auto"/>
        <w:outlineLvl w:val="9"/>
        <w:rPr>
          <w:rFonts w:hint="eastAsia" w:ascii="方正小标宋简体" w:hAnsi="方正小标宋简体" w:eastAsia="方正小标宋简体" w:cs="方正小标宋简体"/>
          <w:b w:val="0"/>
          <w:bCs/>
          <w:color w:val="auto"/>
          <w:kern w:val="0"/>
          <w:sz w:val="44"/>
          <w:szCs w:val="44"/>
          <w:highlight w:val="none"/>
          <w:lang w:eastAsia="zh-CN"/>
        </w:rPr>
      </w:pPr>
      <w:r>
        <w:rPr>
          <w:rFonts w:hint="eastAsia" w:ascii="方正小标宋简体" w:hAnsi="方正小标宋简体" w:eastAsia="方正小标宋简体" w:cs="方正小标宋简体"/>
          <w:b w:val="0"/>
          <w:bCs/>
          <w:color w:val="auto"/>
          <w:kern w:val="0"/>
          <w:sz w:val="44"/>
          <w:szCs w:val="44"/>
          <w:highlight w:val="none"/>
          <w:lang w:eastAsia="zh-CN"/>
        </w:rPr>
        <w:t>2022年市级一般公共预算支出明细表</w:t>
      </w:r>
    </w:p>
    <w:p>
      <w:pPr>
        <w:widowControl w:val="0"/>
        <w:wordWrap/>
        <w:adjustRightInd w:val="0"/>
        <w:snapToGrid w:val="0"/>
        <w:spacing w:line="600" w:lineRule="exact"/>
        <w:ind w:left="0" w:leftChars="0"/>
        <w:jc w:val="center"/>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单位：万元</w:t>
      </w:r>
    </w:p>
    <w:tbl>
      <w:tblPr>
        <w:tblStyle w:val="12"/>
        <w:tblW w:w="884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4407"/>
        <w:gridCol w:w="1695"/>
        <w:gridCol w:w="1366"/>
        <w:gridCol w:w="137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tblHeader/>
        </w:trPr>
        <w:tc>
          <w:tcPr>
            <w:tcW w:w="44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wordWrap/>
              <w:ind w:left="0"/>
              <w:jc w:val="center"/>
              <w:textAlignment w:val="center"/>
              <w:rPr>
                <w:rFonts w:hint="eastAsia" w:ascii="宋体" w:hAnsi="宋体" w:eastAsia="黑体" w:cs="黑体"/>
                <w:b w:val="0"/>
                <w:bCs w:val="0"/>
                <w:i w:val="0"/>
                <w:color w:val="auto"/>
                <w:sz w:val="24"/>
                <w:szCs w:val="24"/>
                <w:highlight w:val="none"/>
                <w:u w:val="none"/>
              </w:rPr>
            </w:pPr>
            <w:r>
              <w:rPr>
                <w:rFonts w:hint="eastAsia" w:ascii="宋体" w:hAnsi="宋体" w:eastAsia="黑体" w:cs="黑体"/>
                <w:b w:val="0"/>
                <w:bCs w:val="0"/>
                <w:i w:val="0"/>
                <w:color w:val="auto"/>
                <w:kern w:val="0"/>
                <w:sz w:val="24"/>
                <w:szCs w:val="24"/>
                <w:highlight w:val="none"/>
                <w:u w:val="none"/>
                <w:lang w:val="en-US" w:eastAsia="zh-CN"/>
              </w:rPr>
              <w:t>项   目</w:t>
            </w:r>
          </w:p>
        </w:tc>
        <w:tc>
          <w:tcPr>
            <w:tcW w:w="1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wordWrap/>
              <w:ind w:left="0"/>
              <w:jc w:val="center"/>
              <w:textAlignment w:val="center"/>
              <w:rPr>
                <w:rFonts w:hint="eastAsia" w:ascii="宋体" w:hAnsi="宋体" w:eastAsia="黑体" w:cs="黑体"/>
                <w:b w:val="0"/>
                <w:bCs w:val="0"/>
                <w:i w:val="0"/>
                <w:color w:val="auto"/>
                <w:sz w:val="24"/>
                <w:szCs w:val="24"/>
                <w:highlight w:val="none"/>
                <w:u w:val="none"/>
              </w:rPr>
            </w:pPr>
            <w:r>
              <w:rPr>
                <w:rFonts w:hint="eastAsia" w:ascii="宋体" w:hAnsi="宋体" w:eastAsia="黑体" w:cs="黑体"/>
                <w:b w:val="0"/>
                <w:bCs w:val="0"/>
                <w:i w:val="0"/>
                <w:color w:val="auto"/>
                <w:kern w:val="0"/>
                <w:sz w:val="24"/>
                <w:szCs w:val="24"/>
                <w:highlight w:val="none"/>
                <w:u w:val="none"/>
                <w:lang w:val="en-US" w:eastAsia="zh-CN"/>
              </w:rPr>
              <w:t>合计</w:t>
            </w:r>
          </w:p>
        </w:tc>
        <w:tc>
          <w:tcPr>
            <w:tcW w:w="13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wordWrap/>
              <w:ind w:left="0"/>
              <w:jc w:val="center"/>
              <w:textAlignment w:val="center"/>
              <w:rPr>
                <w:rFonts w:hint="eastAsia" w:ascii="宋体" w:hAnsi="宋体" w:eastAsia="黑体" w:cs="黑体"/>
                <w:b w:val="0"/>
                <w:bCs w:val="0"/>
                <w:i w:val="0"/>
                <w:color w:val="auto"/>
                <w:sz w:val="24"/>
                <w:szCs w:val="24"/>
                <w:highlight w:val="none"/>
                <w:u w:val="none"/>
              </w:rPr>
            </w:pPr>
            <w:r>
              <w:rPr>
                <w:rFonts w:hint="eastAsia" w:ascii="宋体" w:hAnsi="宋体" w:eastAsia="黑体" w:cs="黑体"/>
                <w:b w:val="0"/>
                <w:bCs w:val="0"/>
                <w:i w:val="0"/>
                <w:color w:val="auto"/>
                <w:kern w:val="0"/>
                <w:sz w:val="24"/>
                <w:szCs w:val="24"/>
                <w:highlight w:val="none"/>
                <w:u w:val="none"/>
                <w:lang w:val="en-US" w:eastAsia="zh-CN"/>
              </w:rPr>
              <w:t>基本支出</w:t>
            </w:r>
          </w:p>
        </w:tc>
        <w:tc>
          <w:tcPr>
            <w:tcW w:w="13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wordWrap/>
              <w:ind w:left="0"/>
              <w:jc w:val="center"/>
              <w:textAlignment w:val="center"/>
              <w:rPr>
                <w:rFonts w:hint="eastAsia" w:ascii="宋体" w:hAnsi="宋体" w:eastAsia="黑体" w:cs="黑体"/>
                <w:b w:val="0"/>
                <w:bCs w:val="0"/>
                <w:i w:val="0"/>
                <w:color w:val="auto"/>
                <w:sz w:val="24"/>
                <w:szCs w:val="24"/>
                <w:highlight w:val="none"/>
                <w:u w:val="none"/>
              </w:rPr>
            </w:pPr>
            <w:r>
              <w:rPr>
                <w:rFonts w:hint="eastAsia" w:ascii="宋体" w:hAnsi="宋体" w:eastAsia="黑体" w:cs="黑体"/>
                <w:b w:val="0"/>
                <w:bCs w:val="0"/>
                <w:i w:val="0"/>
                <w:color w:val="auto"/>
                <w:kern w:val="0"/>
                <w:sz w:val="24"/>
                <w:szCs w:val="24"/>
                <w:highlight w:val="none"/>
                <w:u w:val="none"/>
                <w:lang w:val="en-US" w:eastAsia="zh-CN"/>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32" w:hRule="atLeast"/>
        </w:trPr>
        <w:tc>
          <w:tcPr>
            <w:tcW w:w="44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    其他民政管理事务支出</w:t>
            </w:r>
          </w:p>
        </w:tc>
        <w:tc>
          <w:tcPr>
            <w:tcW w:w="1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134 </w:t>
            </w:r>
          </w:p>
        </w:tc>
        <w:tc>
          <w:tcPr>
            <w:tcW w:w="13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auto"/>
                <w:sz w:val="24"/>
                <w:szCs w:val="24"/>
                <w:highlight w:val="none"/>
                <w:u w:val="none"/>
              </w:rPr>
            </w:pPr>
          </w:p>
        </w:tc>
        <w:tc>
          <w:tcPr>
            <w:tcW w:w="13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134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87" w:hRule="atLeast"/>
        </w:trPr>
        <w:tc>
          <w:tcPr>
            <w:tcW w:w="44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  行政事业单位养老支出</w:t>
            </w:r>
          </w:p>
        </w:tc>
        <w:tc>
          <w:tcPr>
            <w:tcW w:w="1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32702 </w:t>
            </w:r>
          </w:p>
        </w:tc>
        <w:tc>
          <w:tcPr>
            <w:tcW w:w="13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32698 </w:t>
            </w:r>
          </w:p>
        </w:tc>
        <w:tc>
          <w:tcPr>
            <w:tcW w:w="13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32" w:hRule="atLeast"/>
        </w:trPr>
        <w:tc>
          <w:tcPr>
            <w:tcW w:w="44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    行政单位离退休</w:t>
            </w:r>
          </w:p>
        </w:tc>
        <w:tc>
          <w:tcPr>
            <w:tcW w:w="1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5310 </w:t>
            </w:r>
          </w:p>
        </w:tc>
        <w:tc>
          <w:tcPr>
            <w:tcW w:w="13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5310 </w:t>
            </w:r>
          </w:p>
        </w:tc>
        <w:tc>
          <w:tcPr>
            <w:tcW w:w="13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7" w:hRule="atLeast"/>
        </w:trPr>
        <w:tc>
          <w:tcPr>
            <w:tcW w:w="44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    事业单位离退休</w:t>
            </w:r>
          </w:p>
        </w:tc>
        <w:tc>
          <w:tcPr>
            <w:tcW w:w="1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12378 </w:t>
            </w:r>
          </w:p>
        </w:tc>
        <w:tc>
          <w:tcPr>
            <w:tcW w:w="13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12378 </w:t>
            </w:r>
          </w:p>
        </w:tc>
        <w:tc>
          <w:tcPr>
            <w:tcW w:w="13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47" w:hRule="atLeast"/>
        </w:trPr>
        <w:tc>
          <w:tcPr>
            <w:tcW w:w="44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    离退休人员管理机构</w:t>
            </w:r>
          </w:p>
        </w:tc>
        <w:tc>
          <w:tcPr>
            <w:tcW w:w="1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48 </w:t>
            </w:r>
          </w:p>
        </w:tc>
        <w:tc>
          <w:tcPr>
            <w:tcW w:w="13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44 </w:t>
            </w:r>
          </w:p>
        </w:tc>
        <w:tc>
          <w:tcPr>
            <w:tcW w:w="13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trPr>
        <w:tc>
          <w:tcPr>
            <w:tcW w:w="44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    机关事业单位基本养老保险缴费支出</w:t>
            </w:r>
          </w:p>
        </w:tc>
        <w:tc>
          <w:tcPr>
            <w:tcW w:w="1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14966 </w:t>
            </w:r>
          </w:p>
        </w:tc>
        <w:tc>
          <w:tcPr>
            <w:tcW w:w="13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14966 </w:t>
            </w:r>
          </w:p>
        </w:tc>
        <w:tc>
          <w:tcPr>
            <w:tcW w:w="13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trPr>
        <w:tc>
          <w:tcPr>
            <w:tcW w:w="44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  就业补助</w:t>
            </w:r>
          </w:p>
        </w:tc>
        <w:tc>
          <w:tcPr>
            <w:tcW w:w="1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372 </w:t>
            </w:r>
          </w:p>
        </w:tc>
        <w:tc>
          <w:tcPr>
            <w:tcW w:w="13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auto"/>
                <w:sz w:val="24"/>
                <w:szCs w:val="24"/>
                <w:highlight w:val="none"/>
                <w:u w:val="none"/>
              </w:rPr>
            </w:pPr>
          </w:p>
        </w:tc>
        <w:tc>
          <w:tcPr>
            <w:tcW w:w="13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372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trPr>
        <w:tc>
          <w:tcPr>
            <w:tcW w:w="44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    就业创业服务补贴</w:t>
            </w:r>
          </w:p>
        </w:tc>
        <w:tc>
          <w:tcPr>
            <w:tcW w:w="1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150 </w:t>
            </w:r>
          </w:p>
        </w:tc>
        <w:tc>
          <w:tcPr>
            <w:tcW w:w="13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auto"/>
                <w:sz w:val="24"/>
                <w:szCs w:val="24"/>
                <w:highlight w:val="none"/>
                <w:u w:val="none"/>
              </w:rPr>
            </w:pPr>
          </w:p>
        </w:tc>
        <w:tc>
          <w:tcPr>
            <w:tcW w:w="13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150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trPr>
        <w:tc>
          <w:tcPr>
            <w:tcW w:w="44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    职业培训补贴</w:t>
            </w:r>
          </w:p>
        </w:tc>
        <w:tc>
          <w:tcPr>
            <w:tcW w:w="1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150 </w:t>
            </w:r>
          </w:p>
        </w:tc>
        <w:tc>
          <w:tcPr>
            <w:tcW w:w="13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auto"/>
                <w:sz w:val="24"/>
                <w:szCs w:val="24"/>
                <w:highlight w:val="none"/>
                <w:u w:val="none"/>
              </w:rPr>
            </w:pPr>
          </w:p>
        </w:tc>
        <w:tc>
          <w:tcPr>
            <w:tcW w:w="13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150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trPr>
        <w:tc>
          <w:tcPr>
            <w:tcW w:w="44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    社会保险补贴</w:t>
            </w:r>
          </w:p>
        </w:tc>
        <w:tc>
          <w:tcPr>
            <w:tcW w:w="1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7 </w:t>
            </w:r>
          </w:p>
        </w:tc>
        <w:tc>
          <w:tcPr>
            <w:tcW w:w="13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auto"/>
                <w:kern w:val="2"/>
                <w:sz w:val="24"/>
                <w:szCs w:val="24"/>
                <w:highlight w:val="none"/>
                <w:u w:val="none"/>
                <w:lang w:val="en-US" w:eastAsia="zh-CN" w:bidi="ar-SA"/>
              </w:rPr>
            </w:pPr>
          </w:p>
        </w:tc>
        <w:tc>
          <w:tcPr>
            <w:tcW w:w="13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trPr>
        <w:tc>
          <w:tcPr>
            <w:tcW w:w="44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    职业技能鉴定补贴</w:t>
            </w:r>
          </w:p>
        </w:tc>
        <w:tc>
          <w:tcPr>
            <w:tcW w:w="1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65 </w:t>
            </w:r>
          </w:p>
        </w:tc>
        <w:tc>
          <w:tcPr>
            <w:tcW w:w="13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auto"/>
                <w:kern w:val="2"/>
                <w:sz w:val="24"/>
                <w:szCs w:val="24"/>
                <w:highlight w:val="none"/>
                <w:u w:val="none"/>
                <w:lang w:val="en-US" w:eastAsia="zh-CN" w:bidi="ar-SA"/>
              </w:rPr>
            </w:pPr>
          </w:p>
        </w:tc>
        <w:tc>
          <w:tcPr>
            <w:tcW w:w="13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65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trPr>
        <w:tc>
          <w:tcPr>
            <w:tcW w:w="44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  抚恤</w:t>
            </w:r>
          </w:p>
        </w:tc>
        <w:tc>
          <w:tcPr>
            <w:tcW w:w="1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2953 </w:t>
            </w:r>
          </w:p>
        </w:tc>
        <w:tc>
          <w:tcPr>
            <w:tcW w:w="13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150 </w:t>
            </w:r>
          </w:p>
        </w:tc>
        <w:tc>
          <w:tcPr>
            <w:tcW w:w="13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2803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trPr>
        <w:tc>
          <w:tcPr>
            <w:tcW w:w="44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    伤残抚恤</w:t>
            </w:r>
          </w:p>
        </w:tc>
        <w:tc>
          <w:tcPr>
            <w:tcW w:w="1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244 </w:t>
            </w:r>
          </w:p>
        </w:tc>
        <w:tc>
          <w:tcPr>
            <w:tcW w:w="13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auto"/>
                <w:kern w:val="2"/>
                <w:sz w:val="24"/>
                <w:szCs w:val="24"/>
                <w:highlight w:val="none"/>
                <w:u w:val="none"/>
                <w:lang w:val="en-US" w:eastAsia="zh-CN" w:bidi="ar-SA"/>
              </w:rPr>
            </w:pPr>
          </w:p>
        </w:tc>
        <w:tc>
          <w:tcPr>
            <w:tcW w:w="13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244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trPr>
        <w:tc>
          <w:tcPr>
            <w:tcW w:w="44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    在乡复员、退伍军人生活补助</w:t>
            </w:r>
          </w:p>
        </w:tc>
        <w:tc>
          <w:tcPr>
            <w:tcW w:w="1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167 </w:t>
            </w:r>
          </w:p>
        </w:tc>
        <w:tc>
          <w:tcPr>
            <w:tcW w:w="13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auto"/>
                <w:kern w:val="2"/>
                <w:sz w:val="24"/>
                <w:szCs w:val="24"/>
                <w:highlight w:val="none"/>
                <w:u w:val="none"/>
                <w:lang w:val="en-US" w:eastAsia="zh-CN" w:bidi="ar-SA"/>
              </w:rPr>
            </w:pPr>
          </w:p>
        </w:tc>
        <w:tc>
          <w:tcPr>
            <w:tcW w:w="13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167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trPr>
        <w:tc>
          <w:tcPr>
            <w:tcW w:w="44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    义务兵优待</w:t>
            </w:r>
          </w:p>
        </w:tc>
        <w:tc>
          <w:tcPr>
            <w:tcW w:w="1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1981 </w:t>
            </w:r>
          </w:p>
        </w:tc>
        <w:tc>
          <w:tcPr>
            <w:tcW w:w="13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auto"/>
                <w:kern w:val="2"/>
                <w:sz w:val="24"/>
                <w:szCs w:val="24"/>
                <w:highlight w:val="none"/>
                <w:u w:val="none"/>
                <w:lang w:val="en-US" w:eastAsia="zh-CN" w:bidi="ar-SA"/>
              </w:rPr>
            </w:pPr>
          </w:p>
        </w:tc>
        <w:tc>
          <w:tcPr>
            <w:tcW w:w="13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1981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trPr>
        <w:tc>
          <w:tcPr>
            <w:tcW w:w="44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    烈士纪念设施管理维护</w:t>
            </w:r>
          </w:p>
        </w:tc>
        <w:tc>
          <w:tcPr>
            <w:tcW w:w="1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2 </w:t>
            </w:r>
          </w:p>
        </w:tc>
        <w:tc>
          <w:tcPr>
            <w:tcW w:w="13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auto"/>
                <w:kern w:val="2"/>
                <w:sz w:val="24"/>
                <w:szCs w:val="24"/>
                <w:highlight w:val="none"/>
                <w:u w:val="none"/>
                <w:lang w:val="en-US" w:eastAsia="zh-CN" w:bidi="ar-SA"/>
              </w:rPr>
            </w:pPr>
          </w:p>
        </w:tc>
        <w:tc>
          <w:tcPr>
            <w:tcW w:w="13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trPr>
        <w:tc>
          <w:tcPr>
            <w:tcW w:w="44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    其他优抚支出</w:t>
            </w:r>
          </w:p>
        </w:tc>
        <w:tc>
          <w:tcPr>
            <w:tcW w:w="1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559 </w:t>
            </w:r>
          </w:p>
        </w:tc>
        <w:tc>
          <w:tcPr>
            <w:tcW w:w="13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150 </w:t>
            </w:r>
          </w:p>
        </w:tc>
        <w:tc>
          <w:tcPr>
            <w:tcW w:w="13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409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trPr>
        <w:tc>
          <w:tcPr>
            <w:tcW w:w="44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  退役安置</w:t>
            </w:r>
          </w:p>
        </w:tc>
        <w:tc>
          <w:tcPr>
            <w:tcW w:w="1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2613 </w:t>
            </w:r>
          </w:p>
        </w:tc>
        <w:tc>
          <w:tcPr>
            <w:tcW w:w="13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220 </w:t>
            </w:r>
          </w:p>
        </w:tc>
        <w:tc>
          <w:tcPr>
            <w:tcW w:w="13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2393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trPr>
        <w:tc>
          <w:tcPr>
            <w:tcW w:w="44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    退役士兵安置</w:t>
            </w:r>
          </w:p>
        </w:tc>
        <w:tc>
          <w:tcPr>
            <w:tcW w:w="1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351 </w:t>
            </w:r>
          </w:p>
        </w:tc>
        <w:tc>
          <w:tcPr>
            <w:tcW w:w="13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auto"/>
                <w:kern w:val="2"/>
                <w:sz w:val="24"/>
                <w:szCs w:val="24"/>
                <w:highlight w:val="none"/>
                <w:u w:val="none"/>
                <w:lang w:val="en-US" w:eastAsia="zh-CN" w:bidi="ar-SA"/>
              </w:rPr>
            </w:pPr>
          </w:p>
        </w:tc>
        <w:tc>
          <w:tcPr>
            <w:tcW w:w="13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351 </w:t>
            </w:r>
          </w:p>
        </w:tc>
      </w:tr>
    </w:tbl>
    <w:p>
      <w:pPr>
        <w:widowControl w:val="0"/>
        <w:wordWrap/>
        <w:adjustRightInd w:val="0"/>
        <w:snapToGrid w:val="0"/>
        <w:spacing w:line="720" w:lineRule="exact"/>
        <w:ind w:left="0" w:leftChars="0"/>
        <w:jc w:val="center"/>
        <w:textAlignment w:val="auto"/>
        <w:outlineLvl w:val="9"/>
        <w:rPr>
          <w:rFonts w:hint="eastAsia" w:ascii="方正小标宋简体" w:hAnsi="方正小标宋简体" w:eastAsia="方正小标宋简体" w:cs="方正小标宋简体"/>
          <w:b w:val="0"/>
          <w:bCs/>
          <w:color w:val="auto"/>
          <w:kern w:val="0"/>
          <w:sz w:val="44"/>
          <w:szCs w:val="44"/>
          <w:highlight w:val="none"/>
          <w:lang w:eastAsia="zh-CN"/>
        </w:rPr>
      </w:pPr>
      <w:r>
        <w:rPr>
          <w:rFonts w:hint="eastAsia" w:ascii="方正小标宋简体" w:hAnsi="方正小标宋简体" w:eastAsia="方正小标宋简体" w:cs="方正小标宋简体"/>
          <w:b w:val="0"/>
          <w:bCs/>
          <w:color w:val="auto"/>
          <w:kern w:val="0"/>
          <w:sz w:val="44"/>
          <w:szCs w:val="44"/>
          <w:highlight w:val="none"/>
          <w:lang w:eastAsia="zh-CN"/>
        </w:rPr>
        <w:t>2022年市级一般公共预算支出明细表</w:t>
      </w:r>
    </w:p>
    <w:p>
      <w:pPr>
        <w:widowControl w:val="0"/>
        <w:wordWrap/>
        <w:adjustRightInd w:val="0"/>
        <w:snapToGrid w:val="0"/>
        <w:spacing w:line="600" w:lineRule="exact"/>
        <w:ind w:left="0" w:leftChars="0"/>
        <w:jc w:val="center"/>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单位：万元</w:t>
      </w:r>
    </w:p>
    <w:tbl>
      <w:tblPr>
        <w:tblStyle w:val="12"/>
        <w:tblW w:w="884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4407"/>
        <w:gridCol w:w="1695"/>
        <w:gridCol w:w="1366"/>
        <w:gridCol w:w="137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tblHeader/>
        </w:trPr>
        <w:tc>
          <w:tcPr>
            <w:tcW w:w="44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wordWrap/>
              <w:ind w:left="0"/>
              <w:jc w:val="center"/>
              <w:textAlignment w:val="center"/>
              <w:rPr>
                <w:rFonts w:hint="eastAsia" w:ascii="宋体" w:hAnsi="宋体" w:eastAsia="黑体" w:cs="黑体"/>
                <w:b w:val="0"/>
                <w:bCs w:val="0"/>
                <w:i w:val="0"/>
                <w:color w:val="auto"/>
                <w:sz w:val="24"/>
                <w:szCs w:val="24"/>
                <w:highlight w:val="none"/>
                <w:u w:val="none"/>
              </w:rPr>
            </w:pPr>
            <w:r>
              <w:rPr>
                <w:rFonts w:hint="eastAsia" w:ascii="宋体" w:hAnsi="宋体" w:eastAsia="黑体" w:cs="黑体"/>
                <w:b w:val="0"/>
                <w:bCs w:val="0"/>
                <w:i w:val="0"/>
                <w:color w:val="auto"/>
                <w:kern w:val="0"/>
                <w:sz w:val="24"/>
                <w:szCs w:val="24"/>
                <w:highlight w:val="none"/>
                <w:u w:val="none"/>
                <w:lang w:val="en-US" w:eastAsia="zh-CN"/>
              </w:rPr>
              <w:t>项   目</w:t>
            </w:r>
          </w:p>
        </w:tc>
        <w:tc>
          <w:tcPr>
            <w:tcW w:w="1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wordWrap/>
              <w:ind w:left="0"/>
              <w:jc w:val="center"/>
              <w:textAlignment w:val="center"/>
              <w:rPr>
                <w:rFonts w:hint="eastAsia" w:ascii="宋体" w:hAnsi="宋体" w:eastAsia="黑体" w:cs="黑体"/>
                <w:b w:val="0"/>
                <w:bCs w:val="0"/>
                <w:i w:val="0"/>
                <w:color w:val="auto"/>
                <w:sz w:val="24"/>
                <w:szCs w:val="24"/>
                <w:highlight w:val="none"/>
                <w:u w:val="none"/>
              </w:rPr>
            </w:pPr>
            <w:r>
              <w:rPr>
                <w:rFonts w:hint="eastAsia" w:ascii="宋体" w:hAnsi="宋体" w:eastAsia="黑体" w:cs="黑体"/>
                <w:b w:val="0"/>
                <w:bCs w:val="0"/>
                <w:i w:val="0"/>
                <w:color w:val="auto"/>
                <w:kern w:val="0"/>
                <w:sz w:val="24"/>
                <w:szCs w:val="24"/>
                <w:highlight w:val="none"/>
                <w:u w:val="none"/>
                <w:lang w:val="en-US" w:eastAsia="zh-CN"/>
              </w:rPr>
              <w:t>合计</w:t>
            </w:r>
          </w:p>
        </w:tc>
        <w:tc>
          <w:tcPr>
            <w:tcW w:w="13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wordWrap/>
              <w:ind w:left="0"/>
              <w:jc w:val="center"/>
              <w:textAlignment w:val="center"/>
              <w:rPr>
                <w:rFonts w:hint="eastAsia" w:ascii="宋体" w:hAnsi="宋体" w:eastAsia="黑体" w:cs="黑体"/>
                <w:b w:val="0"/>
                <w:bCs w:val="0"/>
                <w:i w:val="0"/>
                <w:color w:val="auto"/>
                <w:sz w:val="24"/>
                <w:szCs w:val="24"/>
                <w:highlight w:val="none"/>
                <w:u w:val="none"/>
              </w:rPr>
            </w:pPr>
            <w:r>
              <w:rPr>
                <w:rFonts w:hint="eastAsia" w:ascii="宋体" w:hAnsi="宋体" w:eastAsia="黑体" w:cs="黑体"/>
                <w:b w:val="0"/>
                <w:bCs w:val="0"/>
                <w:i w:val="0"/>
                <w:color w:val="auto"/>
                <w:kern w:val="0"/>
                <w:sz w:val="24"/>
                <w:szCs w:val="24"/>
                <w:highlight w:val="none"/>
                <w:u w:val="none"/>
                <w:lang w:val="en-US" w:eastAsia="zh-CN"/>
              </w:rPr>
              <w:t>基本支出</w:t>
            </w:r>
          </w:p>
        </w:tc>
        <w:tc>
          <w:tcPr>
            <w:tcW w:w="13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wordWrap/>
              <w:ind w:left="0"/>
              <w:jc w:val="center"/>
              <w:textAlignment w:val="center"/>
              <w:rPr>
                <w:rFonts w:hint="eastAsia" w:ascii="宋体" w:hAnsi="宋体" w:eastAsia="黑体" w:cs="黑体"/>
                <w:b w:val="0"/>
                <w:bCs w:val="0"/>
                <w:i w:val="0"/>
                <w:color w:val="auto"/>
                <w:sz w:val="24"/>
                <w:szCs w:val="24"/>
                <w:highlight w:val="none"/>
                <w:u w:val="none"/>
              </w:rPr>
            </w:pPr>
            <w:r>
              <w:rPr>
                <w:rFonts w:hint="eastAsia" w:ascii="宋体" w:hAnsi="宋体" w:eastAsia="黑体" w:cs="黑体"/>
                <w:b w:val="0"/>
                <w:bCs w:val="0"/>
                <w:i w:val="0"/>
                <w:color w:val="auto"/>
                <w:kern w:val="0"/>
                <w:sz w:val="24"/>
                <w:szCs w:val="24"/>
                <w:highlight w:val="none"/>
                <w:u w:val="none"/>
                <w:lang w:val="en-US" w:eastAsia="zh-CN"/>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trPr>
        <w:tc>
          <w:tcPr>
            <w:tcW w:w="44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    军队移交政府的离退休人员安置</w:t>
            </w:r>
          </w:p>
        </w:tc>
        <w:tc>
          <w:tcPr>
            <w:tcW w:w="1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336 </w:t>
            </w:r>
          </w:p>
        </w:tc>
        <w:tc>
          <w:tcPr>
            <w:tcW w:w="13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auto"/>
                <w:sz w:val="24"/>
                <w:szCs w:val="24"/>
                <w:highlight w:val="none"/>
                <w:u w:val="none"/>
              </w:rPr>
            </w:pPr>
          </w:p>
        </w:tc>
        <w:tc>
          <w:tcPr>
            <w:tcW w:w="13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336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trPr>
        <w:tc>
          <w:tcPr>
            <w:tcW w:w="44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    军队移交政府离退休干部管理机构</w:t>
            </w:r>
          </w:p>
        </w:tc>
        <w:tc>
          <w:tcPr>
            <w:tcW w:w="1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285 </w:t>
            </w:r>
          </w:p>
        </w:tc>
        <w:tc>
          <w:tcPr>
            <w:tcW w:w="13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220 </w:t>
            </w:r>
          </w:p>
        </w:tc>
        <w:tc>
          <w:tcPr>
            <w:tcW w:w="13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65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trPr>
        <w:tc>
          <w:tcPr>
            <w:tcW w:w="44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    退役士兵管理教育</w:t>
            </w:r>
          </w:p>
        </w:tc>
        <w:tc>
          <w:tcPr>
            <w:tcW w:w="1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59 </w:t>
            </w:r>
          </w:p>
        </w:tc>
        <w:tc>
          <w:tcPr>
            <w:tcW w:w="13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auto"/>
                <w:sz w:val="24"/>
                <w:szCs w:val="24"/>
                <w:highlight w:val="none"/>
                <w:u w:val="none"/>
              </w:rPr>
            </w:pPr>
          </w:p>
        </w:tc>
        <w:tc>
          <w:tcPr>
            <w:tcW w:w="13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59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trPr>
        <w:tc>
          <w:tcPr>
            <w:tcW w:w="44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    军队转业干部安置</w:t>
            </w:r>
          </w:p>
        </w:tc>
        <w:tc>
          <w:tcPr>
            <w:tcW w:w="1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920 </w:t>
            </w:r>
          </w:p>
        </w:tc>
        <w:tc>
          <w:tcPr>
            <w:tcW w:w="13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auto"/>
                <w:sz w:val="24"/>
                <w:szCs w:val="24"/>
                <w:highlight w:val="none"/>
                <w:u w:val="none"/>
              </w:rPr>
            </w:pPr>
          </w:p>
        </w:tc>
        <w:tc>
          <w:tcPr>
            <w:tcW w:w="13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920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trPr>
        <w:tc>
          <w:tcPr>
            <w:tcW w:w="44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    其他退役安置支出</w:t>
            </w:r>
          </w:p>
        </w:tc>
        <w:tc>
          <w:tcPr>
            <w:tcW w:w="1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662 </w:t>
            </w:r>
          </w:p>
        </w:tc>
        <w:tc>
          <w:tcPr>
            <w:tcW w:w="13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auto"/>
                <w:sz w:val="24"/>
                <w:szCs w:val="24"/>
                <w:highlight w:val="none"/>
                <w:u w:val="none"/>
              </w:rPr>
            </w:pPr>
          </w:p>
        </w:tc>
        <w:tc>
          <w:tcPr>
            <w:tcW w:w="13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662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trPr>
        <w:tc>
          <w:tcPr>
            <w:tcW w:w="44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  社会福利</w:t>
            </w:r>
          </w:p>
        </w:tc>
        <w:tc>
          <w:tcPr>
            <w:tcW w:w="1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3532 </w:t>
            </w:r>
          </w:p>
        </w:tc>
        <w:tc>
          <w:tcPr>
            <w:tcW w:w="13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888 </w:t>
            </w:r>
          </w:p>
        </w:tc>
        <w:tc>
          <w:tcPr>
            <w:tcW w:w="13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2644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trPr>
        <w:tc>
          <w:tcPr>
            <w:tcW w:w="44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    儿童福利</w:t>
            </w:r>
          </w:p>
        </w:tc>
        <w:tc>
          <w:tcPr>
            <w:tcW w:w="1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311 </w:t>
            </w:r>
          </w:p>
        </w:tc>
        <w:tc>
          <w:tcPr>
            <w:tcW w:w="13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62 </w:t>
            </w:r>
          </w:p>
        </w:tc>
        <w:tc>
          <w:tcPr>
            <w:tcW w:w="13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249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trPr>
        <w:tc>
          <w:tcPr>
            <w:tcW w:w="44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    老年福利</w:t>
            </w:r>
          </w:p>
        </w:tc>
        <w:tc>
          <w:tcPr>
            <w:tcW w:w="1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1524 </w:t>
            </w:r>
          </w:p>
        </w:tc>
        <w:tc>
          <w:tcPr>
            <w:tcW w:w="13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auto"/>
                <w:sz w:val="24"/>
                <w:szCs w:val="24"/>
                <w:highlight w:val="none"/>
                <w:u w:val="none"/>
              </w:rPr>
            </w:pPr>
          </w:p>
        </w:tc>
        <w:tc>
          <w:tcPr>
            <w:tcW w:w="13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1524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trPr>
        <w:tc>
          <w:tcPr>
            <w:tcW w:w="44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 xml:space="preserve">    殡葬</w:t>
            </w:r>
          </w:p>
        </w:tc>
        <w:tc>
          <w:tcPr>
            <w:tcW w:w="1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 xml:space="preserve">924 </w:t>
            </w:r>
          </w:p>
        </w:tc>
        <w:tc>
          <w:tcPr>
            <w:tcW w:w="13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430 </w:t>
            </w:r>
          </w:p>
        </w:tc>
        <w:tc>
          <w:tcPr>
            <w:tcW w:w="13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 xml:space="preserve">494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trPr>
        <w:tc>
          <w:tcPr>
            <w:tcW w:w="44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    社会福利事业单位</w:t>
            </w:r>
          </w:p>
        </w:tc>
        <w:tc>
          <w:tcPr>
            <w:tcW w:w="1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396 </w:t>
            </w:r>
          </w:p>
        </w:tc>
        <w:tc>
          <w:tcPr>
            <w:tcW w:w="13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396 </w:t>
            </w:r>
          </w:p>
        </w:tc>
        <w:tc>
          <w:tcPr>
            <w:tcW w:w="13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auto"/>
                <w:kern w:val="2"/>
                <w:sz w:val="24"/>
                <w:szCs w:val="24"/>
                <w:highlight w:val="none"/>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trPr>
        <w:tc>
          <w:tcPr>
            <w:tcW w:w="44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    其他社会福利支出</w:t>
            </w:r>
          </w:p>
        </w:tc>
        <w:tc>
          <w:tcPr>
            <w:tcW w:w="1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377 </w:t>
            </w:r>
          </w:p>
        </w:tc>
        <w:tc>
          <w:tcPr>
            <w:tcW w:w="13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auto"/>
                <w:kern w:val="2"/>
                <w:sz w:val="24"/>
                <w:szCs w:val="24"/>
                <w:highlight w:val="none"/>
                <w:u w:val="none"/>
                <w:lang w:val="en-US" w:eastAsia="zh-CN" w:bidi="ar-SA"/>
              </w:rPr>
            </w:pPr>
          </w:p>
        </w:tc>
        <w:tc>
          <w:tcPr>
            <w:tcW w:w="13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377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trPr>
        <w:tc>
          <w:tcPr>
            <w:tcW w:w="44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  残疾人事业</w:t>
            </w:r>
          </w:p>
        </w:tc>
        <w:tc>
          <w:tcPr>
            <w:tcW w:w="1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1435 </w:t>
            </w:r>
          </w:p>
        </w:tc>
        <w:tc>
          <w:tcPr>
            <w:tcW w:w="13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575 </w:t>
            </w:r>
          </w:p>
        </w:tc>
        <w:tc>
          <w:tcPr>
            <w:tcW w:w="13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860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trPr>
        <w:tc>
          <w:tcPr>
            <w:tcW w:w="44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    行政运行</w:t>
            </w:r>
          </w:p>
        </w:tc>
        <w:tc>
          <w:tcPr>
            <w:tcW w:w="1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155 </w:t>
            </w:r>
          </w:p>
        </w:tc>
        <w:tc>
          <w:tcPr>
            <w:tcW w:w="13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155 </w:t>
            </w:r>
          </w:p>
        </w:tc>
        <w:tc>
          <w:tcPr>
            <w:tcW w:w="13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auto"/>
                <w:kern w:val="2"/>
                <w:sz w:val="24"/>
                <w:szCs w:val="24"/>
                <w:highlight w:val="none"/>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trPr>
        <w:tc>
          <w:tcPr>
            <w:tcW w:w="44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    机关服务</w:t>
            </w:r>
          </w:p>
        </w:tc>
        <w:tc>
          <w:tcPr>
            <w:tcW w:w="1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32 </w:t>
            </w:r>
          </w:p>
        </w:tc>
        <w:tc>
          <w:tcPr>
            <w:tcW w:w="13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auto"/>
                <w:kern w:val="2"/>
                <w:sz w:val="24"/>
                <w:szCs w:val="24"/>
                <w:highlight w:val="none"/>
                <w:u w:val="none"/>
                <w:lang w:val="en-US" w:eastAsia="zh-CN" w:bidi="ar-SA"/>
              </w:rPr>
            </w:pPr>
          </w:p>
        </w:tc>
        <w:tc>
          <w:tcPr>
            <w:tcW w:w="13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32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trPr>
        <w:tc>
          <w:tcPr>
            <w:tcW w:w="44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    残疾人康复</w:t>
            </w:r>
          </w:p>
        </w:tc>
        <w:tc>
          <w:tcPr>
            <w:tcW w:w="1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116 </w:t>
            </w:r>
          </w:p>
        </w:tc>
        <w:tc>
          <w:tcPr>
            <w:tcW w:w="13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auto"/>
                <w:kern w:val="2"/>
                <w:sz w:val="24"/>
                <w:szCs w:val="24"/>
                <w:highlight w:val="none"/>
                <w:u w:val="none"/>
                <w:lang w:val="en-US" w:eastAsia="zh-CN" w:bidi="ar-SA"/>
              </w:rPr>
            </w:pPr>
          </w:p>
        </w:tc>
        <w:tc>
          <w:tcPr>
            <w:tcW w:w="13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116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trPr>
        <w:tc>
          <w:tcPr>
            <w:tcW w:w="44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    残疾人就业和扶贫</w:t>
            </w:r>
          </w:p>
        </w:tc>
        <w:tc>
          <w:tcPr>
            <w:tcW w:w="1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20 </w:t>
            </w:r>
          </w:p>
        </w:tc>
        <w:tc>
          <w:tcPr>
            <w:tcW w:w="13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auto"/>
                <w:kern w:val="2"/>
                <w:sz w:val="24"/>
                <w:szCs w:val="24"/>
                <w:highlight w:val="none"/>
                <w:u w:val="none"/>
                <w:lang w:val="en-US" w:eastAsia="zh-CN" w:bidi="ar-SA"/>
              </w:rPr>
            </w:pPr>
          </w:p>
        </w:tc>
        <w:tc>
          <w:tcPr>
            <w:tcW w:w="13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trPr>
        <w:tc>
          <w:tcPr>
            <w:tcW w:w="44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    残疾人生活和护理补贴</w:t>
            </w:r>
          </w:p>
        </w:tc>
        <w:tc>
          <w:tcPr>
            <w:tcW w:w="1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602 </w:t>
            </w:r>
          </w:p>
        </w:tc>
        <w:tc>
          <w:tcPr>
            <w:tcW w:w="13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auto"/>
                <w:kern w:val="2"/>
                <w:sz w:val="24"/>
                <w:szCs w:val="24"/>
                <w:highlight w:val="none"/>
                <w:u w:val="none"/>
                <w:lang w:val="en-US" w:eastAsia="zh-CN" w:bidi="ar-SA"/>
              </w:rPr>
            </w:pPr>
          </w:p>
        </w:tc>
        <w:tc>
          <w:tcPr>
            <w:tcW w:w="13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602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trPr>
        <w:tc>
          <w:tcPr>
            <w:tcW w:w="44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    其他残疾人事业支出</w:t>
            </w:r>
          </w:p>
        </w:tc>
        <w:tc>
          <w:tcPr>
            <w:tcW w:w="1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510 </w:t>
            </w:r>
          </w:p>
        </w:tc>
        <w:tc>
          <w:tcPr>
            <w:tcW w:w="13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420 </w:t>
            </w:r>
          </w:p>
        </w:tc>
        <w:tc>
          <w:tcPr>
            <w:tcW w:w="13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90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trPr>
        <w:tc>
          <w:tcPr>
            <w:tcW w:w="44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  红十字事业</w:t>
            </w:r>
          </w:p>
        </w:tc>
        <w:tc>
          <w:tcPr>
            <w:tcW w:w="1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110 </w:t>
            </w:r>
          </w:p>
        </w:tc>
        <w:tc>
          <w:tcPr>
            <w:tcW w:w="13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97 </w:t>
            </w:r>
          </w:p>
        </w:tc>
        <w:tc>
          <w:tcPr>
            <w:tcW w:w="13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13 </w:t>
            </w:r>
          </w:p>
        </w:tc>
      </w:tr>
    </w:tbl>
    <w:p>
      <w:pPr>
        <w:widowControl w:val="0"/>
        <w:wordWrap/>
        <w:adjustRightInd w:val="0"/>
        <w:snapToGrid w:val="0"/>
        <w:spacing w:line="720" w:lineRule="exact"/>
        <w:ind w:left="0" w:leftChars="0"/>
        <w:jc w:val="center"/>
        <w:textAlignment w:val="auto"/>
        <w:outlineLvl w:val="9"/>
        <w:rPr>
          <w:rFonts w:hint="eastAsia" w:ascii="方正小标宋简体" w:hAnsi="方正小标宋简体" w:eastAsia="方正小标宋简体" w:cs="方正小标宋简体"/>
          <w:b w:val="0"/>
          <w:bCs/>
          <w:color w:val="auto"/>
          <w:kern w:val="0"/>
          <w:sz w:val="44"/>
          <w:szCs w:val="44"/>
          <w:highlight w:val="none"/>
          <w:lang w:eastAsia="zh-CN"/>
        </w:rPr>
      </w:pPr>
      <w:r>
        <w:rPr>
          <w:rFonts w:hint="eastAsia" w:ascii="方正小标宋简体" w:hAnsi="方正小标宋简体" w:eastAsia="方正小标宋简体" w:cs="方正小标宋简体"/>
          <w:b w:val="0"/>
          <w:bCs/>
          <w:color w:val="auto"/>
          <w:kern w:val="0"/>
          <w:sz w:val="44"/>
          <w:szCs w:val="44"/>
          <w:highlight w:val="none"/>
          <w:lang w:eastAsia="zh-CN"/>
        </w:rPr>
        <w:t>2022年市级一般公共预算支出明细表</w:t>
      </w:r>
    </w:p>
    <w:p>
      <w:pPr>
        <w:widowControl w:val="0"/>
        <w:wordWrap/>
        <w:adjustRightInd w:val="0"/>
        <w:snapToGrid w:val="0"/>
        <w:spacing w:line="600" w:lineRule="exact"/>
        <w:ind w:left="0" w:leftChars="0"/>
        <w:jc w:val="center"/>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单位：万元</w:t>
      </w:r>
    </w:p>
    <w:tbl>
      <w:tblPr>
        <w:tblStyle w:val="12"/>
        <w:tblW w:w="884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4407"/>
        <w:gridCol w:w="1695"/>
        <w:gridCol w:w="1366"/>
        <w:gridCol w:w="137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tblHeader/>
        </w:trPr>
        <w:tc>
          <w:tcPr>
            <w:tcW w:w="44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wordWrap/>
              <w:ind w:left="0"/>
              <w:jc w:val="center"/>
              <w:textAlignment w:val="center"/>
              <w:rPr>
                <w:rFonts w:hint="eastAsia" w:ascii="宋体" w:hAnsi="宋体" w:eastAsia="黑体" w:cs="黑体"/>
                <w:b w:val="0"/>
                <w:bCs w:val="0"/>
                <w:i w:val="0"/>
                <w:color w:val="auto"/>
                <w:sz w:val="24"/>
                <w:szCs w:val="24"/>
                <w:highlight w:val="none"/>
                <w:u w:val="none"/>
              </w:rPr>
            </w:pPr>
            <w:r>
              <w:rPr>
                <w:rFonts w:hint="eastAsia" w:ascii="宋体" w:hAnsi="宋体" w:eastAsia="黑体" w:cs="黑体"/>
                <w:b w:val="0"/>
                <w:bCs w:val="0"/>
                <w:i w:val="0"/>
                <w:color w:val="auto"/>
                <w:kern w:val="0"/>
                <w:sz w:val="24"/>
                <w:szCs w:val="24"/>
                <w:highlight w:val="none"/>
                <w:u w:val="none"/>
                <w:lang w:val="en-US" w:eastAsia="zh-CN"/>
              </w:rPr>
              <w:t>项   目</w:t>
            </w:r>
          </w:p>
        </w:tc>
        <w:tc>
          <w:tcPr>
            <w:tcW w:w="1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wordWrap/>
              <w:ind w:left="0"/>
              <w:jc w:val="center"/>
              <w:textAlignment w:val="center"/>
              <w:rPr>
                <w:rFonts w:hint="eastAsia" w:ascii="宋体" w:hAnsi="宋体" w:eastAsia="黑体" w:cs="黑体"/>
                <w:b w:val="0"/>
                <w:bCs w:val="0"/>
                <w:i w:val="0"/>
                <w:color w:val="auto"/>
                <w:sz w:val="24"/>
                <w:szCs w:val="24"/>
                <w:highlight w:val="none"/>
                <w:u w:val="none"/>
              </w:rPr>
            </w:pPr>
            <w:r>
              <w:rPr>
                <w:rFonts w:hint="eastAsia" w:ascii="宋体" w:hAnsi="宋体" w:eastAsia="黑体" w:cs="黑体"/>
                <w:b w:val="0"/>
                <w:bCs w:val="0"/>
                <w:i w:val="0"/>
                <w:color w:val="auto"/>
                <w:kern w:val="0"/>
                <w:sz w:val="24"/>
                <w:szCs w:val="24"/>
                <w:highlight w:val="none"/>
                <w:u w:val="none"/>
                <w:lang w:val="en-US" w:eastAsia="zh-CN"/>
              </w:rPr>
              <w:t>合计</w:t>
            </w:r>
          </w:p>
        </w:tc>
        <w:tc>
          <w:tcPr>
            <w:tcW w:w="13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wordWrap/>
              <w:ind w:left="0"/>
              <w:jc w:val="center"/>
              <w:textAlignment w:val="center"/>
              <w:rPr>
                <w:rFonts w:hint="eastAsia" w:ascii="宋体" w:hAnsi="宋体" w:eastAsia="黑体" w:cs="黑体"/>
                <w:b w:val="0"/>
                <w:bCs w:val="0"/>
                <w:i w:val="0"/>
                <w:color w:val="auto"/>
                <w:sz w:val="24"/>
                <w:szCs w:val="24"/>
                <w:highlight w:val="none"/>
                <w:u w:val="none"/>
              </w:rPr>
            </w:pPr>
            <w:r>
              <w:rPr>
                <w:rFonts w:hint="eastAsia" w:ascii="宋体" w:hAnsi="宋体" w:eastAsia="黑体" w:cs="黑体"/>
                <w:b w:val="0"/>
                <w:bCs w:val="0"/>
                <w:i w:val="0"/>
                <w:color w:val="auto"/>
                <w:kern w:val="0"/>
                <w:sz w:val="24"/>
                <w:szCs w:val="24"/>
                <w:highlight w:val="none"/>
                <w:u w:val="none"/>
                <w:lang w:val="en-US" w:eastAsia="zh-CN"/>
              </w:rPr>
              <w:t>基本支出</w:t>
            </w:r>
          </w:p>
        </w:tc>
        <w:tc>
          <w:tcPr>
            <w:tcW w:w="13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wordWrap/>
              <w:ind w:left="0"/>
              <w:jc w:val="center"/>
              <w:textAlignment w:val="center"/>
              <w:rPr>
                <w:rFonts w:hint="eastAsia" w:ascii="宋体" w:hAnsi="宋体" w:eastAsia="黑体" w:cs="黑体"/>
                <w:b w:val="0"/>
                <w:bCs w:val="0"/>
                <w:i w:val="0"/>
                <w:color w:val="auto"/>
                <w:sz w:val="24"/>
                <w:szCs w:val="24"/>
                <w:highlight w:val="none"/>
                <w:u w:val="none"/>
              </w:rPr>
            </w:pPr>
            <w:r>
              <w:rPr>
                <w:rFonts w:hint="eastAsia" w:ascii="宋体" w:hAnsi="宋体" w:eastAsia="黑体" w:cs="黑体"/>
                <w:b w:val="0"/>
                <w:bCs w:val="0"/>
                <w:i w:val="0"/>
                <w:color w:val="auto"/>
                <w:kern w:val="0"/>
                <w:sz w:val="24"/>
                <w:szCs w:val="24"/>
                <w:highlight w:val="none"/>
                <w:u w:val="none"/>
                <w:lang w:val="en-US" w:eastAsia="zh-CN"/>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trPr>
        <w:tc>
          <w:tcPr>
            <w:tcW w:w="44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    行政运行</w:t>
            </w:r>
          </w:p>
        </w:tc>
        <w:tc>
          <w:tcPr>
            <w:tcW w:w="1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97 </w:t>
            </w:r>
          </w:p>
        </w:tc>
        <w:tc>
          <w:tcPr>
            <w:tcW w:w="13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97 </w:t>
            </w:r>
          </w:p>
        </w:tc>
        <w:tc>
          <w:tcPr>
            <w:tcW w:w="13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trPr>
        <w:tc>
          <w:tcPr>
            <w:tcW w:w="44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    其他红十字事业支出</w:t>
            </w:r>
          </w:p>
        </w:tc>
        <w:tc>
          <w:tcPr>
            <w:tcW w:w="1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13 </w:t>
            </w:r>
          </w:p>
        </w:tc>
        <w:tc>
          <w:tcPr>
            <w:tcW w:w="13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auto"/>
                <w:sz w:val="24"/>
                <w:szCs w:val="24"/>
                <w:highlight w:val="none"/>
                <w:u w:val="none"/>
              </w:rPr>
            </w:pPr>
          </w:p>
        </w:tc>
        <w:tc>
          <w:tcPr>
            <w:tcW w:w="13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13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trPr>
        <w:tc>
          <w:tcPr>
            <w:tcW w:w="44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  最低生活保障</w:t>
            </w:r>
          </w:p>
        </w:tc>
        <w:tc>
          <w:tcPr>
            <w:tcW w:w="1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1856 </w:t>
            </w:r>
          </w:p>
        </w:tc>
        <w:tc>
          <w:tcPr>
            <w:tcW w:w="13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auto"/>
                <w:sz w:val="24"/>
                <w:szCs w:val="24"/>
                <w:highlight w:val="none"/>
                <w:u w:val="none"/>
              </w:rPr>
            </w:pPr>
          </w:p>
        </w:tc>
        <w:tc>
          <w:tcPr>
            <w:tcW w:w="13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1856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trPr>
        <w:tc>
          <w:tcPr>
            <w:tcW w:w="44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    城市最低生活保障金支出</w:t>
            </w:r>
          </w:p>
        </w:tc>
        <w:tc>
          <w:tcPr>
            <w:tcW w:w="1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1856 </w:t>
            </w:r>
          </w:p>
        </w:tc>
        <w:tc>
          <w:tcPr>
            <w:tcW w:w="13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auto"/>
                <w:sz w:val="24"/>
                <w:szCs w:val="24"/>
                <w:highlight w:val="none"/>
                <w:u w:val="none"/>
              </w:rPr>
            </w:pPr>
          </w:p>
        </w:tc>
        <w:tc>
          <w:tcPr>
            <w:tcW w:w="13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1856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trPr>
        <w:tc>
          <w:tcPr>
            <w:tcW w:w="44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  临时救助</w:t>
            </w:r>
          </w:p>
        </w:tc>
        <w:tc>
          <w:tcPr>
            <w:tcW w:w="1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603 </w:t>
            </w:r>
          </w:p>
        </w:tc>
        <w:tc>
          <w:tcPr>
            <w:tcW w:w="13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63 </w:t>
            </w:r>
          </w:p>
        </w:tc>
        <w:tc>
          <w:tcPr>
            <w:tcW w:w="13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540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trPr>
        <w:tc>
          <w:tcPr>
            <w:tcW w:w="44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    临时救助支出</w:t>
            </w:r>
          </w:p>
        </w:tc>
        <w:tc>
          <w:tcPr>
            <w:tcW w:w="1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439 </w:t>
            </w:r>
          </w:p>
        </w:tc>
        <w:tc>
          <w:tcPr>
            <w:tcW w:w="13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auto"/>
                <w:sz w:val="24"/>
                <w:szCs w:val="24"/>
                <w:highlight w:val="none"/>
                <w:u w:val="none"/>
              </w:rPr>
            </w:pPr>
          </w:p>
        </w:tc>
        <w:tc>
          <w:tcPr>
            <w:tcW w:w="13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439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trPr>
        <w:tc>
          <w:tcPr>
            <w:tcW w:w="44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    流浪乞讨人员救助支出</w:t>
            </w:r>
          </w:p>
        </w:tc>
        <w:tc>
          <w:tcPr>
            <w:tcW w:w="1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164 </w:t>
            </w:r>
          </w:p>
        </w:tc>
        <w:tc>
          <w:tcPr>
            <w:tcW w:w="13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63 </w:t>
            </w:r>
          </w:p>
        </w:tc>
        <w:tc>
          <w:tcPr>
            <w:tcW w:w="13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101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trPr>
        <w:tc>
          <w:tcPr>
            <w:tcW w:w="44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  特困人员救助供养</w:t>
            </w:r>
          </w:p>
        </w:tc>
        <w:tc>
          <w:tcPr>
            <w:tcW w:w="1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16 </w:t>
            </w:r>
          </w:p>
        </w:tc>
        <w:tc>
          <w:tcPr>
            <w:tcW w:w="13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auto"/>
                <w:kern w:val="2"/>
                <w:sz w:val="24"/>
                <w:szCs w:val="24"/>
                <w:highlight w:val="none"/>
                <w:u w:val="none"/>
                <w:lang w:val="en-US" w:eastAsia="zh-CN" w:bidi="ar-SA"/>
              </w:rPr>
            </w:pPr>
          </w:p>
        </w:tc>
        <w:tc>
          <w:tcPr>
            <w:tcW w:w="13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16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trPr>
        <w:tc>
          <w:tcPr>
            <w:tcW w:w="44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auto"/>
                <w:kern w:val="2"/>
                <w:sz w:val="24"/>
                <w:szCs w:val="24"/>
                <w:highlight w:val="none"/>
                <w:u w:val="none"/>
                <w:lang w:val="en-US" w:eastAsia="zh-CN" w:bidi="ar-SA"/>
              </w:rPr>
            </w:pPr>
            <w:r>
              <w:rPr>
                <w:rFonts w:hint="eastAsia" w:ascii="宋体" w:hAnsi="宋体" w:eastAsia="宋体" w:cs="宋体"/>
                <w:i w:val="0"/>
                <w:color w:val="000000"/>
                <w:kern w:val="0"/>
                <w:sz w:val="24"/>
                <w:szCs w:val="24"/>
                <w:u w:val="none"/>
                <w:lang w:val="en-US" w:eastAsia="zh-CN" w:bidi="ar"/>
              </w:rPr>
              <w:t>城市特困人员救助供养支出</w:t>
            </w:r>
          </w:p>
        </w:tc>
        <w:tc>
          <w:tcPr>
            <w:tcW w:w="1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16 </w:t>
            </w:r>
          </w:p>
        </w:tc>
        <w:tc>
          <w:tcPr>
            <w:tcW w:w="13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auto"/>
                <w:kern w:val="2"/>
                <w:sz w:val="24"/>
                <w:szCs w:val="24"/>
                <w:highlight w:val="none"/>
                <w:u w:val="none"/>
                <w:lang w:val="en-US" w:eastAsia="zh-CN" w:bidi="ar-SA"/>
              </w:rPr>
            </w:pPr>
          </w:p>
        </w:tc>
        <w:tc>
          <w:tcPr>
            <w:tcW w:w="13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16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trPr>
        <w:tc>
          <w:tcPr>
            <w:tcW w:w="44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  其他生活救助</w:t>
            </w:r>
          </w:p>
        </w:tc>
        <w:tc>
          <w:tcPr>
            <w:tcW w:w="1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30 </w:t>
            </w:r>
          </w:p>
        </w:tc>
        <w:tc>
          <w:tcPr>
            <w:tcW w:w="13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auto"/>
                <w:kern w:val="2"/>
                <w:sz w:val="24"/>
                <w:szCs w:val="24"/>
                <w:highlight w:val="none"/>
                <w:u w:val="none"/>
                <w:lang w:val="en-US" w:eastAsia="zh-CN" w:bidi="ar-SA"/>
              </w:rPr>
            </w:pPr>
          </w:p>
        </w:tc>
        <w:tc>
          <w:tcPr>
            <w:tcW w:w="13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30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trPr>
        <w:tc>
          <w:tcPr>
            <w:tcW w:w="44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    其他城市生活救助</w:t>
            </w:r>
          </w:p>
        </w:tc>
        <w:tc>
          <w:tcPr>
            <w:tcW w:w="1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30 </w:t>
            </w:r>
          </w:p>
        </w:tc>
        <w:tc>
          <w:tcPr>
            <w:tcW w:w="13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auto"/>
                <w:kern w:val="2"/>
                <w:sz w:val="24"/>
                <w:szCs w:val="24"/>
                <w:highlight w:val="none"/>
                <w:u w:val="none"/>
                <w:lang w:val="en-US" w:eastAsia="zh-CN" w:bidi="ar-SA"/>
              </w:rPr>
            </w:pPr>
          </w:p>
        </w:tc>
        <w:tc>
          <w:tcPr>
            <w:tcW w:w="13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30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trPr>
        <w:tc>
          <w:tcPr>
            <w:tcW w:w="44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  退役军人管理事务</w:t>
            </w:r>
          </w:p>
        </w:tc>
        <w:tc>
          <w:tcPr>
            <w:tcW w:w="1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859 </w:t>
            </w:r>
          </w:p>
        </w:tc>
        <w:tc>
          <w:tcPr>
            <w:tcW w:w="13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258 </w:t>
            </w:r>
          </w:p>
        </w:tc>
        <w:tc>
          <w:tcPr>
            <w:tcW w:w="13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601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trPr>
        <w:tc>
          <w:tcPr>
            <w:tcW w:w="44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    行政运行</w:t>
            </w:r>
          </w:p>
        </w:tc>
        <w:tc>
          <w:tcPr>
            <w:tcW w:w="1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258 </w:t>
            </w:r>
          </w:p>
        </w:tc>
        <w:tc>
          <w:tcPr>
            <w:tcW w:w="13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258 </w:t>
            </w:r>
          </w:p>
        </w:tc>
        <w:tc>
          <w:tcPr>
            <w:tcW w:w="13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auto"/>
                <w:kern w:val="2"/>
                <w:sz w:val="24"/>
                <w:szCs w:val="24"/>
                <w:highlight w:val="none"/>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trPr>
        <w:tc>
          <w:tcPr>
            <w:tcW w:w="44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    拥军优属</w:t>
            </w:r>
          </w:p>
        </w:tc>
        <w:tc>
          <w:tcPr>
            <w:tcW w:w="1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151 </w:t>
            </w:r>
          </w:p>
        </w:tc>
        <w:tc>
          <w:tcPr>
            <w:tcW w:w="13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auto"/>
                <w:kern w:val="2"/>
                <w:sz w:val="24"/>
                <w:szCs w:val="24"/>
                <w:highlight w:val="none"/>
                <w:u w:val="none"/>
                <w:lang w:val="en-US" w:eastAsia="zh-CN" w:bidi="ar-SA"/>
              </w:rPr>
            </w:pPr>
          </w:p>
        </w:tc>
        <w:tc>
          <w:tcPr>
            <w:tcW w:w="13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151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trPr>
        <w:tc>
          <w:tcPr>
            <w:tcW w:w="44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    其他退役军人事务管理支出</w:t>
            </w:r>
          </w:p>
        </w:tc>
        <w:tc>
          <w:tcPr>
            <w:tcW w:w="1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450 </w:t>
            </w:r>
          </w:p>
        </w:tc>
        <w:tc>
          <w:tcPr>
            <w:tcW w:w="13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auto"/>
                <w:kern w:val="2"/>
                <w:sz w:val="24"/>
                <w:szCs w:val="24"/>
                <w:highlight w:val="none"/>
                <w:u w:val="none"/>
                <w:lang w:val="en-US" w:eastAsia="zh-CN" w:bidi="ar-SA"/>
              </w:rPr>
            </w:pPr>
          </w:p>
        </w:tc>
        <w:tc>
          <w:tcPr>
            <w:tcW w:w="13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450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trPr>
        <w:tc>
          <w:tcPr>
            <w:tcW w:w="44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  其他社会保障和就业支出</w:t>
            </w:r>
          </w:p>
        </w:tc>
        <w:tc>
          <w:tcPr>
            <w:tcW w:w="1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1044 </w:t>
            </w:r>
          </w:p>
        </w:tc>
        <w:tc>
          <w:tcPr>
            <w:tcW w:w="13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557 </w:t>
            </w:r>
          </w:p>
        </w:tc>
        <w:tc>
          <w:tcPr>
            <w:tcW w:w="13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487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trPr>
        <w:tc>
          <w:tcPr>
            <w:tcW w:w="44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    其他社会保障和就业支出</w:t>
            </w:r>
          </w:p>
        </w:tc>
        <w:tc>
          <w:tcPr>
            <w:tcW w:w="1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1044 </w:t>
            </w:r>
          </w:p>
        </w:tc>
        <w:tc>
          <w:tcPr>
            <w:tcW w:w="13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557 </w:t>
            </w:r>
          </w:p>
        </w:tc>
        <w:tc>
          <w:tcPr>
            <w:tcW w:w="13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487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trPr>
        <w:tc>
          <w:tcPr>
            <w:tcW w:w="44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b/>
                <w:i w:val="0"/>
                <w:color w:val="000000"/>
                <w:kern w:val="0"/>
                <w:sz w:val="24"/>
                <w:szCs w:val="24"/>
                <w:u w:val="none"/>
                <w:lang w:val="en-US" w:eastAsia="zh-CN" w:bidi="ar"/>
              </w:rPr>
              <w:t>卫生健康支出</w:t>
            </w:r>
          </w:p>
        </w:tc>
        <w:tc>
          <w:tcPr>
            <w:tcW w:w="1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32384 </w:t>
            </w:r>
          </w:p>
        </w:tc>
        <w:tc>
          <w:tcPr>
            <w:tcW w:w="13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9469 </w:t>
            </w:r>
          </w:p>
        </w:tc>
        <w:tc>
          <w:tcPr>
            <w:tcW w:w="13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22915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trPr>
        <w:tc>
          <w:tcPr>
            <w:tcW w:w="44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bCs/>
                <w:i w:val="0"/>
                <w:color w:val="auto"/>
                <w:kern w:val="2"/>
                <w:sz w:val="24"/>
                <w:szCs w:val="24"/>
                <w:highlight w:val="none"/>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  卫生健康管理事务</w:t>
            </w:r>
          </w:p>
        </w:tc>
        <w:tc>
          <w:tcPr>
            <w:tcW w:w="1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bCs/>
                <w:i w:val="0"/>
                <w:color w:val="auto"/>
                <w:kern w:val="2"/>
                <w:sz w:val="24"/>
                <w:szCs w:val="24"/>
                <w:highlight w:val="none"/>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1055 </w:t>
            </w:r>
          </w:p>
        </w:tc>
        <w:tc>
          <w:tcPr>
            <w:tcW w:w="13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bCs/>
                <w:i w:val="0"/>
                <w:color w:val="auto"/>
                <w:kern w:val="2"/>
                <w:sz w:val="24"/>
                <w:szCs w:val="24"/>
                <w:highlight w:val="none"/>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761 </w:t>
            </w:r>
          </w:p>
        </w:tc>
        <w:tc>
          <w:tcPr>
            <w:tcW w:w="13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bCs/>
                <w:i w:val="0"/>
                <w:color w:val="auto"/>
                <w:kern w:val="2"/>
                <w:sz w:val="24"/>
                <w:szCs w:val="24"/>
                <w:highlight w:val="none"/>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294 </w:t>
            </w:r>
          </w:p>
        </w:tc>
      </w:tr>
    </w:tbl>
    <w:p>
      <w:pPr>
        <w:widowControl w:val="0"/>
        <w:wordWrap/>
        <w:adjustRightInd w:val="0"/>
        <w:snapToGrid w:val="0"/>
        <w:spacing w:line="720" w:lineRule="exact"/>
        <w:ind w:left="0" w:leftChars="0"/>
        <w:jc w:val="center"/>
        <w:textAlignment w:val="auto"/>
        <w:outlineLvl w:val="9"/>
        <w:rPr>
          <w:rFonts w:hint="eastAsia" w:ascii="方正小标宋简体" w:hAnsi="方正小标宋简体" w:eastAsia="方正小标宋简体" w:cs="方正小标宋简体"/>
          <w:b w:val="0"/>
          <w:bCs/>
          <w:color w:val="auto"/>
          <w:kern w:val="0"/>
          <w:sz w:val="44"/>
          <w:szCs w:val="44"/>
          <w:highlight w:val="none"/>
          <w:lang w:eastAsia="zh-CN"/>
        </w:rPr>
      </w:pPr>
      <w:r>
        <w:rPr>
          <w:rFonts w:hint="eastAsia" w:ascii="方正小标宋简体" w:hAnsi="方正小标宋简体" w:eastAsia="方正小标宋简体" w:cs="方正小标宋简体"/>
          <w:b w:val="0"/>
          <w:bCs/>
          <w:color w:val="auto"/>
          <w:kern w:val="0"/>
          <w:sz w:val="44"/>
          <w:szCs w:val="44"/>
          <w:highlight w:val="none"/>
          <w:lang w:eastAsia="zh-CN"/>
        </w:rPr>
        <w:t>2022年市级一般公共预算支出明细表</w:t>
      </w:r>
    </w:p>
    <w:p>
      <w:pPr>
        <w:widowControl w:val="0"/>
        <w:wordWrap/>
        <w:adjustRightInd w:val="0"/>
        <w:snapToGrid w:val="0"/>
        <w:spacing w:line="600" w:lineRule="exact"/>
        <w:ind w:left="0" w:leftChars="0"/>
        <w:jc w:val="center"/>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单位：万元</w:t>
      </w:r>
    </w:p>
    <w:tbl>
      <w:tblPr>
        <w:tblStyle w:val="12"/>
        <w:tblW w:w="884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4407"/>
        <w:gridCol w:w="1695"/>
        <w:gridCol w:w="1366"/>
        <w:gridCol w:w="137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tblHeader/>
        </w:trPr>
        <w:tc>
          <w:tcPr>
            <w:tcW w:w="44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wordWrap/>
              <w:ind w:left="0"/>
              <w:jc w:val="center"/>
              <w:textAlignment w:val="center"/>
              <w:rPr>
                <w:rFonts w:hint="eastAsia" w:ascii="宋体" w:hAnsi="宋体" w:eastAsia="黑体" w:cs="黑体"/>
                <w:b w:val="0"/>
                <w:bCs w:val="0"/>
                <w:i w:val="0"/>
                <w:color w:val="auto"/>
                <w:sz w:val="24"/>
                <w:szCs w:val="24"/>
                <w:highlight w:val="none"/>
                <w:u w:val="none"/>
              </w:rPr>
            </w:pPr>
            <w:r>
              <w:rPr>
                <w:rFonts w:hint="eastAsia" w:ascii="宋体" w:hAnsi="宋体" w:eastAsia="黑体" w:cs="黑体"/>
                <w:b w:val="0"/>
                <w:bCs w:val="0"/>
                <w:i w:val="0"/>
                <w:color w:val="auto"/>
                <w:kern w:val="0"/>
                <w:sz w:val="24"/>
                <w:szCs w:val="24"/>
                <w:highlight w:val="none"/>
                <w:u w:val="none"/>
                <w:lang w:val="en-US" w:eastAsia="zh-CN"/>
              </w:rPr>
              <w:t>项   目</w:t>
            </w:r>
          </w:p>
        </w:tc>
        <w:tc>
          <w:tcPr>
            <w:tcW w:w="1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wordWrap/>
              <w:ind w:left="0"/>
              <w:jc w:val="center"/>
              <w:textAlignment w:val="center"/>
              <w:rPr>
                <w:rFonts w:hint="eastAsia" w:ascii="宋体" w:hAnsi="宋体" w:eastAsia="黑体" w:cs="黑体"/>
                <w:b w:val="0"/>
                <w:bCs w:val="0"/>
                <w:i w:val="0"/>
                <w:color w:val="auto"/>
                <w:sz w:val="24"/>
                <w:szCs w:val="24"/>
                <w:highlight w:val="none"/>
                <w:u w:val="none"/>
              </w:rPr>
            </w:pPr>
            <w:r>
              <w:rPr>
                <w:rFonts w:hint="eastAsia" w:ascii="宋体" w:hAnsi="宋体" w:eastAsia="黑体" w:cs="黑体"/>
                <w:b w:val="0"/>
                <w:bCs w:val="0"/>
                <w:i w:val="0"/>
                <w:color w:val="auto"/>
                <w:kern w:val="0"/>
                <w:sz w:val="24"/>
                <w:szCs w:val="24"/>
                <w:highlight w:val="none"/>
                <w:u w:val="none"/>
                <w:lang w:val="en-US" w:eastAsia="zh-CN"/>
              </w:rPr>
              <w:t>合计</w:t>
            </w:r>
          </w:p>
        </w:tc>
        <w:tc>
          <w:tcPr>
            <w:tcW w:w="13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wordWrap/>
              <w:ind w:left="0"/>
              <w:jc w:val="center"/>
              <w:textAlignment w:val="center"/>
              <w:rPr>
                <w:rFonts w:hint="eastAsia" w:ascii="宋体" w:hAnsi="宋体" w:eastAsia="黑体" w:cs="黑体"/>
                <w:b w:val="0"/>
                <w:bCs w:val="0"/>
                <w:i w:val="0"/>
                <w:color w:val="auto"/>
                <w:sz w:val="24"/>
                <w:szCs w:val="24"/>
                <w:highlight w:val="none"/>
                <w:u w:val="none"/>
              </w:rPr>
            </w:pPr>
            <w:r>
              <w:rPr>
                <w:rFonts w:hint="eastAsia" w:ascii="宋体" w:hAnsi="宋体" w:eastAsia="黑体" w:cs="黑体"/>
                <w:b w:val="0"/>
                <w:bCs w:val="0"/>
                <w:i w:val="0"/>
                <w:color w:val="auto"/>
                <w:kern w:val="0"/>
                <w:sz w:val="24"/>
                <w:szCs w:val="24"/>
                <w:highlight w:val="none"/>
                <w:u w:val="none"/>
                <w:lang w:val="en-US" w:eastAsia="zh-CN"/>
              </w:rPr>
              <w:t>基本支出</w:t>
            </w:r>
          </w:p>
        </w:tc>
        <w:tc>
          <w:tcPr>
            <w:tcW w:w="13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wordWrap/>
              <w:ind w:left="0"/>
              <w:jc w:val="center"/>
              <w:textAlignment w:val="center"/>
              <w:rPr>
                <w:rFonts w:hint="eastAsia" w:ascii="宋体" w:hAnsi="宋体" w:eastAsia="黑体" w:cs="黑体"/>
                <w:b w:val="0"/>
                <w:bCs w:val="0"/>
                <w:i w:val="0"/>
                <w:color w:val="auto"/>
                <w:sz w:val="24"/>
                <w:szCs w:val="24"/>
                <w:highlight w:val="none"/>
                <w:u w:val="none"/>
              </w:rPr>
            </w:pPr>
            <w:r>
              <w:rPr>
                <w:rFonts w:hint="eastAsia" w:ascii="宋体" w:hAnsi="宋体" w:eastAsia="黑体" w:cs="黑体"/>
                <w:b w:val="0"/>
                <w:bCs w:val="0"/>
                <w:i w:val="0"/>
                <w:color w:val="auto"/>
                <w:kern w:val="0"/>
                <w:sz w:val="24"/>
                <w:szCs w:val="24"/>
                <w:highlight w:val="none"/>
                <w:u w:val="none"/>
                <w:lang w:val="en-US" w:eastAsia="zh-CN"/>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7" w:hRule="atLeast"/>
        </w:trPr>
        <w:tc>
          <w:tcPr>
            <w:tcW w:w="44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bCs/>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    行政运行</w:t>
            </w:r>
          </w:p>
        </w:tc>
        <w:tc>
          <w:tcPr>
            <w:tcW w:w="1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bCs/>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703 </w:t>
            </w:r>
          </w:p>
        </w:tc>
        <w:tc>
          <w:tcPr>
            <w:tcW w:w="13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bCs/>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703 </w:t>
            </w:r>
          </w:p>
        </w:tc>
        <w:tc>
          <w:tcPr>
            <w:tcW w:w="13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b/>
                <w:bCs/>
                <w:i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2" w:hRule="atLeast"/>
        </w:trPr>
        <w:tc>
          <w:tcPr>
            <w:tcW w:w="44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bCs/>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    一般行政管理事务</w:t>
            </w:r>
          </w:p>
        </w:tc>
        <w:tc>
          <w:tcPr>
            <w:tcW w:w="1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bCs/>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37 </w:t>
            </w:r>
          </w:p>
        </w:tc>
        <w:tc>
          <w:tcPr>
            <w:tcW w:w="13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b/>
                <w:bCs/>
                <w:i w:val="0"/>
                <w:color w:val="auto"/>
                <w:sz w:val="24"/>
                <w:szCs w:val="24"/>
                <w:highlight w:val="none"/>
                <w:u w:val="none"/>
              </w:rPr>
            </w:pPr>
          </w:p>
        </w:tc>
        <w:tc>
          <w:tcPr>
            <w:tcW w:w="13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bCs/>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37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7" w:hRule="atLeast"/>
        </w:trPr>
        <w:tc>
          <w:tcPr>
            <w:tcW w:w="44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bCs/>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    其他卫生健康管理事务支出</w:t>
            </w:r>
          </w:p>
        </w:tc>
        <w:tc>
          <w:tcPr>
            <w:tcW w:w="1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bCs/>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315 </w:t>
            </w:r>
          </w:p>
        </w:tc>
        <w:tc>
          <w:tcPr>
            <w:tcW w:w="13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bCs/>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58 </w:t>
            </w:r>
          </w:p>
        </w:tc>
        <w:tc>
          <w:tcPr>
            <w:tcW w:w="13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bCs/>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257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62" w:hRule="atLeast"/>
        </w:trPr>
        <w:tc>
          <w:tcPr>
            <w:tcW w:w="44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bCs/>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  公立医院</w:t>
            </w:r>
          </w:p>
        </w:tc>
        <w:tc>
          <w:tcPr>
            <w:tcW w:w="1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bCs/>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2798 </w:t>
            </w:r>
          </w:p>
        </w:tc>
        <w:tc>
          <w:tcPr>
            <w:tcW w:w="13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bCs/>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2385 </w:t>
            </w:r>
          </w:p>
        </w:tc>
        <w:tc>
          <w:tcPr>
            <w:tcW w:w="13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bCs/>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413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62" w:hRule="atLeast"/>
        </w:trPr>
        <w:tc>
          <w:tcPr>
            <w:tcW w:w="44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    综合医院</w:t>
            </w:r>
          </w:p>
        </w:tc>
        <w:tc>
          <w:tcPr>
            <w:tcW w:w="1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1917 </w:t>
            </w:r>
          </w:p>
        </w:tc>
        <w:tc>
          <w:tcPr>
            <w:tcW w:w="13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1668 </w:t>
            </w:r>
          </w:p>
        </w:tc>
        <w:tc>
          <w:tcPr>
            <w:tcW w:w="13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249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62" w:hRule="atLeast"/>
        </w:trPr>
        <w:tc>
          <w:tcPr>
            <w:tcW w:w="44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    中医（民族）医院</w:t>
            </w:r>
          </w:p>
        </w:tc>
        <w:tc>
          <w:tcPr>
            <w:tcW w:w="1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425 </w:t>
            </w:r>
          </w:p>
        </w:tc>
        <w:tc>
          <w:tcPr>
            <w:tcW w:w="13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425 </w:t>
            </w:r>
          </w:p>
        </w:tc>
        <w:tc>
          <w:tcPr>
            <w:tcW w:w="13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auto"/>
                <w:kern w:val="2"/>
                <w:sz w:val="24"/>
                <w:szCs w:val="24"/>
                <w:highlight w:val="none"/>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62" w:hRule="atLeast"/>
        </w:trPr>
        <w:tc>
          <w:tcPr>
            <w:tcW w:w="44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    其他专科医院</w:t>
            </w:r>
          </w:p>
        </w:tc>
        <w:tc>
          <w:tcPr>
            <w:tcW w:w="1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372 </w:t>
            </w:r>
          </w:p>
        </w:tc>
        <w:tc>
          <w:tcPr>
            <w:tcW w:w="13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292 </w:t>
            </w:r>
          </w:p>
        </w:tc>
        <w:tc>
          <w:tcPr>
            <w:tcW w:w="13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80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62" w:hRule="atLeast"/>
        </w:trPr>
        <w:tc>
          <w:tcPr>
            <w:tcW w:w="44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    其他公立医院支出</w:t>
            </w:r>
          </w:p>
        </w:tc>
        <w:tc>
          <w:tcPr>
            <w:tcW w:w="1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84 </w:t>
            </w:r>
          </w:p>
        </w:tc>
        <w:tc>
          <w:tcPr>
            <w:tcW w:w="13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auto"/>
                <w:kern w:val="2"/>
                <w:sz w:val="24"/>
                <w:szCs w:val="24"/>
                <w:highlight w:val="none"/>
                <w:u w:val="none"/>
                <w:lang w:val="en-US" w:eastAsia="zh-CN" w:bidi="ar-SA"/>
              </w:rPr>
            </w:pPr>
          </w:p>
        </w:tc>
        <w:tc>
          <w:tcPr>
            <w:tcW w:w="13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84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62" w:hRule="atLeast"/>
        </w:trPr>
        <w:tc>
          <w:tcPr>
            <w:tcW w:w="44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  基层医疗卫生机构</w:t>
            </w:r>
          </w:p>
        </w:tc>
        <w:tc>
          <w:tcPr>
            <w:tcW w:w="1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8020 </w:t>
            </w:r>
          </w:p>
        </w:tc>
        <w:tc>
          <w:tcPr>
            <w:tcW w:w="13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auto"/>
                <w:kern w:val="2"/>
                <w:sz w:val="24"/>
                <w:szCs w:val="24"/>
                <w:highlight w:val="none"/>
                <w:u w:val="none"/>
                <w:lang w:val="en-US" w:eastAsia="zh-CN" w:bidi="ar-SA"/>
              </w:rPr>
            </w:pPr>
          </w:p>
        </w:tc>
        <w:tc>
          <w:tcPr>
            <w:tcW w:w="13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8020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62" w:hRule="atLeast"/>
        </w:trPr>
        <w:tc>
          <w:tcPr>
            <w:tcW w:w="44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    乡镇卫生院</w:t>
            </w:r>
          </w:p>
        </w:tc>
        <w:tc>
          <w:tcPr>
            <w:tcW w:w="1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7603 </w:t>
            </w:r>
          </w:p>
        </w:tc>
        <w:tc>
          <w:tcPr>
            <w:tcW w:w="13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auto"/>
                <w:kern w:val="2"/>
                <w:sz w:val="24"/>
                <w:szCs w:val="24"/>
                <w:highlight w:val="none"/>
                <w:u w:val="none"/>
                <w:lang w:val="en-US" w:eastAsia="zh-CN" w:bidi="ar-SA"/>
              </w:rPr>
            </w:pPr>
          </w:p>
        </w:tc>
        <w:tc>
          <w:tcPr>
            <w:tcW w:w="13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7603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62" w:hRule="atLeast"/>
        </w:trPr>
        <w:tc>
          <w:tcPr>
            <w:tcW w:w="44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    其他基层医疗卫生机构支出</w:t>
            </w:r>
          </w:p>
        </w:tc>
        <w:tc>
          <w:tcPr>
            <w:tcW w:w="1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417 </w:t>
            </w:r>
          </w:p>
        </w:tc>
        <w:tc>
          <w:tcPr>
            <w:tcW w:w="13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auto"/>
                <w:kern w:val="2"/>
                <w:sz w:val="24"/>
                <w:szCs w:val="24"/>
                <w:highlight w:val="none"/>
                <w:u w:val="none"/>
                <w:lang w:val="en-US" w:eastAsia="zh-CN" w:bidi="ar-SA"/>
              </w:rPr>
            </w:pPr>
          </w:p>
        </w:tc>
        <w:tc>
          <w:tcPr>
            <w:tcW w:w="13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417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62" w:hRule="atLeast"/>
        </w:trPr>
        <w:tc>
          <w:tcPr>
            <w:tcW w:w="44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  公共卫生</w:t>
            </w:r>
          </w:p>
        </w:tc>
        <w:tc>
          <w:tcPr>
            <w:tcW w:w="1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7104 </w:t>
            </w:r>
          </w:p>
        </w:tc>
        <w:tc>
          <w:tcPr>
            <w:tcW w:w="13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2726 </w:t>
            </w:r>
          </w:p>
        </w:tc>
        <w:tc>
          <w:tcPr>
            <w:tcW w:w="13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4378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62" w:hRule="atLeast"/>
        </w:trPr>
        <w:tc>
          <w:tcPr>
            <w:tcW w:w="44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    疾病预防控制机构</w:t>
            </w:r>
          </w:p>
        </w:tc>
        <w:tc>
          <w:tcPr>
            <w:tcW w:w="1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1233 </w:t>
            </w:r>
          </w:p>
        </w:tc>
        <w:tc>
          <w:tcPr>
            <w:tcW w:w="13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1183 </w:t>
            </w:r>
          </w:p>
        </w:tc>
        <w:tc>
          <w:tcPr>
            <w:tcW w:w="13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62" w:hRule="atLeast"/>
        </w:trPr>
        <w:tc>
          <w:tcPr>
            <w:tcW w:w="44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    卫生监督机构</w:t>
            </w:r>
          </w:p>
        </w:tc>
        <w:tc>
          <w:tcPr>
            <w:tcW w:w="1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588 </w:t>
            </w:r>
          </w:p>
        </w:tc>
        <w:tc>
          <w:tcPr>
            <w:tcW w:w="13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578 </w:t>
            </w:r>
          </w:p>
        </w:tc>
        <w:tc>
          <w:tcPr>
            <w:tcW w:w="13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10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62" w:hRule="atLeast"/>
        </w:trPr>
        <w:tc>
          <w:tcPr>
            <w:tcW w:w="44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    妇幼保健机构</w:t>
            </w:r>
          </w:p>
        </w:tc>
        <w:tc>
          <w:tcPr>
            <w:tcW w:w="1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704 </w:t>
            </w:r>
          </w:p>
        </w:tc>
        <w:tc>
          <w:tcPr>
            <w:tcW w:w="13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704 </w:t>
            </w:r>
          </w:p>
        </w:tc>
        <w:tc>
          <w:tcPr>
            <w:tcW w:w="13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auto"/>
                <w:kern w:val="2"/>
                <w:sz w:val="24"/>
                <w:szCs w:val="24"/>
                <w:highlight w:val="none"/>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62" w:hRule="atLeast"/>
        </w:trPr>
        <w:tc>
          <w:tcPr>
            <w:tcW w:w="44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    精神卫生机构</w:t>
            </w:r>
          </w:p>
        </w:tc>
        <w:tc>
          <w:tcPr>
            <w:tcW w:w="1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88 </w:t>
            </w:r>
          </w:p>
        </w:tc>
        <w:tc>
          <w:tcPr>
            <w:tcW w:w="13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88 </w:t>
            </w:r>
          </w:p>
        </w:tc>
        <w:tc>
          <w:tcPr>
            <w:tcW w:w="13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auto"/>
                <w:kern w:val="2"/>
                <w:sz w:val="24"/>
                <w:szCs w:val="24"/>
                <w:highlight w:val="none"/>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62" w:hRule="atLeast"/>
        </w:trPr>
        <w:tc>
          <w:tcPr>
            <w:tcW w:w="44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    采供血机构</w:t>
            </w:r>
          </w:p>
        </w:tc>
        <w:tc>
          <w:tcPr>
            <w:tcW w:w="1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173 </w:t>
            </w:r>
          </w:p>
        </w:tc>
        <w:tc>
          <w:tcPr>
            <w:tcW w:w="13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173 </w:t>
            </w:r>
          </w:p>
        </w:tc>
        <w:tc>
          <w:tcPr>
            <w:tcW w:w="13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auto"/>
                <w:kern w:val="2"/>
                <w:sz w:val="24"/>
                <w:szCs w:val="24"/>
                <w:highlight w:val="none"/>
                <w:u w:val="none"/>
                <w:lang w:val="en-US" w:eastAsia="zh-CN" w:bidi="ar-SA"/>
              </w:rPr>
            </w:pPr>
          </w:p>
        </w:tc>
      </w:tr>
    </w:tbl>
    <w:p>
      <w:pPr>
        <w:widowControl w:val="0"/>
        <w:wordWrap/>
        <w:adjustRightInd w:val="0"/>
        <w:snapToGrid w:val="0"/>
        <w:spacing w:line="720" w:lineRule="exact"/>
        <w:ind w:left="0" w:leftChars="0"/>
        <w:jc w:val="center"/>
        <w:textAlignment w:val="auto"/>
        <w:outlineLvl w:val="9"/>
        <w:rPr>
          <w:rFonts w:hint="eastAsia" w:ascii="方正小标宋简体" w:hAnsi="方正小标宋简体" w:eastAsia="方正小标宋简体" w:cs="方正小标宋简体"/>
          <w:b w:val="0"/>
          <w:bCs/>
          <w:color w:val="auto"/>
          <w:kern w:val="0"/>
          <w:sz w:val="44"/>
          <w:szCs w:val="44"/>
          <w:highlight w:val="none"/>
          <w:lang w:eastAsia="zh-CN"/>
        </w:rPr>
      </w:pPr>
      <w:r>
        <w:rPr>
          <w:rFonts w:hint="eastAsia" w:ascii="方正小标宋简体" w:hAnsi="方正小标宋简体" w:eastAsia="方正小标宋简体" w:cs="方正小标宋简体"/>
          <w:b w:val="0"/>
          <w:bCs/>
          <w:color w:val="auto"/>
          <w:kern w:val="0"/>
          <w:sz w:val="44"/>
          <w:szCs w:val="44"/>
          <w:highlight w:val="none"/>
          <w:lang w:eastAsia="zh-CN"/>
        </w:rPr>
        <w:t>2022年市级一般公共预算支出明细表</w:t>
      </w:r>
    </w:p>
    <w:p>
      <w:pPr>
        <w:widowControl w:val="0"/>
        <w:wordWrap/>
        <w:adjustRightInd w:val="0"/>
        <w:snapToGrid w:val="0"/>
        <w:spacing w:line="600" w:lineRule="exact"/>
        <w:ind w:left="0" w:leftChars="0"/>
        <w:jc w:val="center"/>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单位：万元</w:t>
      </w:r>
    </w:p>
    <w:tbl>
      <w:tblPr>
        <w:tblStyle w:val="12"/>
        <w:tblW w:w="884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4407"/>
        <w:gridCol w:w="1695"/>
        <w:gridCol w:w="1366"/>
        <w:gridCol w:w="137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tblHeader/>
        </w:trPr>
        <w:tc>
          <w:tcPr>
            <w:tcW w:w="44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wordWrap/>
              <w:ind w:left="0"/>
              <w:jc w:val="center"/>
              <w:textAlignment w:val="center"/>
              <w:rPr>
                <w:rFonts w:hint="eastAsia" w:ascii="宋体" w:hAnsi="宋体" w:eastAsia="黑体" w:cs="黑体"/>
                <w:b w:val="0"/>
                <w:bCs w:val="0"/>
                <w:i w:val="0"/>
                <w:color w:val="auto"/>
                <w:sz w:val="24"/>
                <w:szCs w:val="24"/>
                <w:highlight w:val="none"/>
                <w:u w:val="none"/>
              </w:rPr>
            </w:pPr>
            <w:r>
              <w:rPr>
                <w:rFonts w:hint="eastAsia" w:ascii="宋体" w:hAnsi="宋体" w:eastAsia="黑体" w:cs="黑体"/>
                <w:b w:val="0"/>
                <w:bCs w:val="0"/>
                <w:i w:val="0"/>
                <w:color w:val="auto"/>
                <w:kern w:val="0"/>
                <w:sz w:val="24"/>
                <w:szCs w:val="24"/>
                <w:highlight w:val="none"/>
                <w:u w:val="none"/>
                <w:lang w:val="en-US" w:eastAsia="zh-CN"/>
              </w:rPr>
              <w:t>项   目</w:t>
            </w:r>
          </w:p>
        </w:tc>
        <w:tc>
          <w:tcPr>
            <w:tcW w:w="1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wordWrap/>
              <w:ind w:left="0"/>
              <w:jc w:val="center"/>
              <w:textAlignment w:val="center"/>
              <w:rPr>
                <w:rFonts w:hint="eastAsia" w:ascii="宋体" w:hAnsi="宋体" w:eastAsia="黑体" w:cs="黑体"/>
                <w:b w:val="0"/>
                <w:bCs w:val="0"/>
                <w:i w:val="0"/>
                <w:color w:val="auto"/>
                <w:sz w:val="24"/>
                <w:szCs w:val="24"/>
                <w:highlight w:val="none"/>
                <w:u w:val="none"/>
              </w:rPr>
            </w:pPr>
            <w:r>
              <w:rPr>
                <w:rFonts w:hint="eastAsia" w:ascii="宋体" w:hAnsi="宋体" w:eastAsia="黑体" w:cs="黑体"/>
                <w:b w:val="0"/>
                <w:bCs w:val="0"/>
                <w:i w:val="0"/>
                <w:color w:val="auto"/>
                <w:kern w:val="0"/>
                <w:sz w:val="24"/>
                <w:szCs w:val="24"/>
                <w:highlight w:val="none"/>
                <w:u w:val="none"/>
                <w:lang w:val="en-US" w:eastAsia="zh-CN"/>
              </w:rPr>
              <w:t>合计</w:t>
            </w:r>
          </w:p>
        </w:tc>
        <w:tc>
          <w:tcPr>
            <w:tcW w:w="13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wordWrap/>
              <w:ind w:left="0"/>
              <w:jc w:val="center"/>
              <w:textAlignment w:val="center"/>
              <w:rPr>
                <w:rFonts w:hint="eastAsia" w:ascii="宋体" w:hAnsi="宋体" w:eastAsia="黑体" w:cs="黑体"/>
                <w:b w:val="0"/>
                <w:bCs w:val="0"/>
                <w:i w:val="0"/>
                <w:color w:val="auto"/>
                <w:sz w:val="24"/>
                <w:szCs w:val="24"/>
                <w:highlight w:val="none"/>
                <w:u w:val="none"/>
              </w:rPr>
            </w:pPr>
            <w:r>
              <w:rPr>
                <w:rFonts w:hint="eastAsia" w:ascii="宋体" w:hAnsi="宋体" w:eastAsia="黑体" w:cs="黑体"/>
                <w:b w:val="0"/>
                <w:bCs w:val="0"/>
                <w:i w:val="0"/>
                <w:color w:val="auto"/>
                <w:kern w:val="0"/>
                <w:sz w:val="24"/>
                <w:szCs w:val="24"/>
                <w:highlight w:val="none"/>
                <w:u w:val="none"/>
                <w:lang w:val="en-US" w:eastAsia="zh-CN"/>
              </w:rPr>
              <w:t>基本支出</w:t>
            </w:r>
          </w:p>
        </w:tc>
        <w:tc>
          <w:tcPr>
            <w:tcW w:w="13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wordWrap/>
              <w:ind w:left="0"/>
              <w:jc w:val="center"/>
              <w:textAlignment w:val="center"/>
              <w:rPr>
                <w:rFonts w:hint="eastAsia" w:ascii="宋体" w:hAnsi="宋体" w:eastAsia="黑体" w:cs="黑体"/>
                <w:b w:val="0"/>
                <w:bCs w:val="0"/>
                <w:i w:val="0"/>
                <w:color w:val="auto"/>
                <w:sz w:val="24"/>
                <w:szCs w:val="24"/>
                <w:highlight w:val="none"/>
                <w:u w:val="none"/>
              </w:rPr>
            </w:pPr>
            <w:r>
              <w:rPr>
                <w:rFonts w:hint="eastAsia" w:ascii="宋体" w:hAnsi="宋体" w:eastAsia="黑体" w:cs="黑体"/>
                <w:b w:val="0"/>
                <w:bCs w:val="0"/>
                <w:i w:val="0"/>
                <w:color w:val="auto"/>
                <w:kern w:val="0"/>
                <w:sz w:val="24"/>
                <w:szCs w:val="24"/>
                <w:highlight w:val="none"/>
                <w:u w:val="none"/>
                <w:lang w:val="en-US" w:eastAsia="zh-CN"/>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trPr>
        <w:tc>
          <w:tcPr>
            <w:tcW w:w="44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    基本公共卫生服务</w:t>
            </w:r>
          </w:p>
        </w:tc>
        <w:tc>
          <w:tcPr>
            <w:tcW w:w="1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1726 </w:t>
            </w:r>
          </w:p>
        </w:tc>
        <w:tc>
          <w:tcPr>
            <w:tcW w:w="13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auto"/>
                <w:sz w:val="24"/>
                <w:szCs w:val="24"/>
                <w:highlight w:val="none"/>
                <w:u w:val="none"/>
              </w:rPr>
            </w:pPr>
          </w:p>
        </w:tc>
        <w:tc>
          <w:tcPr>
            <w:tcW w:w="13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1726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trPr>
        <w:tc>
          <w:tcPr>
            <w:tcW w:w="44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    重大公共卫生服务</w:t>
            </w:r>
          </w:p>
        </w:tc>
        <w:tc>
          <w:tcPr>
            <w:tcW w:w="1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1315 </w:t>
            </w:r>
          </w:p>
        </w:tc>
        <w:tc>
          <w:tcPr>
            <w:tcW w:w="13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auto"/>
                <w:sz w:val="24"/>
                <w:szCs w:val="24"/>
                <w:highlight w:val="none"/>
                <w:u w:val="none"/>
              </w:rPr>
            </w:pPr>
          </w:p>
        </w:tc>
        <w:tc>
          <w:tcPr>
            <w:tcW w:w="13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1315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trPr>
        <w:tc>
          <w:tcPr>
            <w:tcW w:w="44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    突发公共卫生事件应急处理</w:t>
            </w:r>
          </w:p>
        </w:tc>
        <w:tc>
          <w:tcPr>
            <w:tcW w:w="1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1113 </w:t>
            </w:r>
          </w:p>
        </w:tc>
        <w:tc>
          <w:tcPr>
            <w:tcW w:w="13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auto"/>
                <w:sz w:val="24"/>
                <w:szCs w:val="24"/>
                <w:highlight w:val="none"/>
                <w:u w:val="none"/>
              </w:rPr>
            </w:pPr>
          </w:p>
        </w:tc>
        <w:tc>
          <w:tcPr>
            <w:tcW w:w="13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1113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trPr>
        <w:tc>
          <w:tcPr>
            <w:tcW w:w="44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    其他公共卫生支出</w:t>
            </w:r>
          </w:p>
        </w:tc>
        <w:tc>
          <w:tcPr>
            <w:tcW w:w="1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164 </w:t>
            </w:r>
          </w:p>
        </w:tc>
        <w:tc>
          <w:tcPr>
            <w:tcW w:w="13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auto"/>
                <w:sz w:val="24"/>
                <w:szCs w:val="24"/>
                <w:highlight w:val="none"/>
                <w:u w:val="none"/>
              </w:rPr>
            </w:pPr>
          </w:p>
        </w:tc>
        <w:tc>
          <w:tcPr>
            <w:tcW w:w="13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164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trPr>
        <w:tc>
          <w:tcPr>
            <w:tcW w:w="44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  中医药</w:t>
            </w:r>
          </w:p>
        </w:tc>
        <w:tc>
          <w:tcPr>
            <w:tcW w:w="1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195 </w:t>
            </w:r>
          </w:p>
        </w:tc>
        <w:tc>
          <w:tcPr>
            <w:tcW w:w="13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auto"/>
                <w:sz w:val="24"/>
                <w:szCs w:val="24"/>
                <w:highlight w:val="none"/>
                <w:u w:val="none"/>
              </w:rPr>
            </w:pPr>
          </w:p>
        </w:tc>
        <w:tc>
          <w:tcPr>
            <w:tcW w:w="13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195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trPr>
        <w:tc>
          <w:tcPr>
            <w:tcW w:w="44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    中医（民族医）药专项</w:t>
            </w:r>
          </w:p>
        </w:tc>
        <w:tc>
          <w:tcPr>
            <w:tcW w:w="1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195 </w:t>
            </w:r>
          </w:p>
        </w:tc>
        <w:tc>
          <w:tcPr>
            <w:tcW w:w="13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auto"/>
                <w:kern w:val="2"/>
                <w:sz w:val="24"/>
                <w:szCs w:val="24"/>
                <w:highlight w:val="none"/>
                <w:u w:val="none"/>
                <w:lang w:val="en-US" w:eastAsia="zh-CN" w:bidi="ar-SA"/>
              </w:rPr>
            </w:pPr>
          </w:p>
        </w:tc>
        <w:tc>
          <w:tcPr>
            <w:tcW w:w="13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195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trPr>
        <w:tc>
          <w:tcPr>
            <w:tcW w:w="44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  计划生育事务</w:t>
            </w:r>
          </w:p>
        </w:tc>
        <w:tc>
          <w:tcPr>
            <w:tcW w:w="1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2005 </w:t>
            </w:r>
          </w:p>
        </w:tc>
        <w:tc>
          <w:tcPr>
            <w:tcW w:w="13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356 </w:t>
            </w:r>
          </w:p>
        </w:tc>
        <w:tc>
          <w:tcPr>
            <w:tcW w:w="13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1649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trPr>
        <w:tc>
          <w:tcPr>
            <w:tcW w:w="44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    计划生育机构</w:t>
            </w:r>
          </w:p>
        </w:tc>
        <w:tc>
          <w:tcPr>
            <w:tcW w:w="1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356 </w:t>
            </w:r>
          </w:p>
        </w:tc>
        <w:tc>
          <w:tcPr>
            <w:tcW w:w="13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356 </w:t>
            </w:r>
          </w:p>
        </w:tc>
        <w:tc>
          <w:tcPr>
            <w:tcW w:w="13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auto"/>
                <w:kern w:val="2"/>
                <w:sz w:val="24"/>
                <w:szCs w:val="24"/>
                <w:highlight w:val="none"/>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trPr>
        <w:tc>
          <w:tcPr>
            <w:tcW w:w="44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    计划生育服务</w:t>
            </w:r>
          </w:p>
        </w:tc>
        <w:tc>
          <w:tcPr>
            <w:tcW w:w="1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787 </w:t>
            </w:r>
          </w:p>
        </w:tc>
        <w:tc>
          <w:tcPr>
            <w:tcW w:w="13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auto"/>
                <w:kern w:val="2"/>
                <w:sz w:val="24"/>
                <w:szCs w:val="24"/>
                <w:highlight w:val="none"/>
                <w:u w:val="none"/>
                <w:lang w:val="en-US" w:eastAsia="zh-CN" w:bidi="ar-SA"/>
              </w:rPr>
            </w:pPr>
          </w:p>
        </w:tc>
        <w:tc>
          <w:tcPr>
            <w:tcW w:w="13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787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trPr>
        <w:tc>
          <w:tcPr>
            <w:tcW w:w="44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    其他计划生育事务支出</w:t>
            </w:r>
          </w:p>
        </w:tc>
        <w:tc>
          <w:tcPr>
            <w:tcW w:w="1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862 </w:t>
            </w:r>
          </w:p>
        </w:tc>
        <w:tc>
          <w:tcPr>
            <w:tcW w:w="13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auto"/>
                <w:kern w:val="2"/>
                <w:sz w:val="24"/>
                <w:szCs w:val="24"/>
                <w:highlight w:val="none"/>
                <w:u w:val="none"/>
                <w:lang w:val="en-US" w:eastAsia="zh-CN" w:bidi="ar-SA"/>
              </w:rPr>
            </w:pPr>
          </w:p>
        </w:tc>
        <w:tc>
          <w:tcPr>
            <w:tcW w:w="13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862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trPr>
        <w:tc>
          <w:tcPr>
            <w:tcW w:w="44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  行政事业单位医疗</w:t>
            </w:r>
          </w:p>
        </w:tc>
        <w:tc>
          <w:tcPr>
            <w:tcW w:w="1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1267 </w:t>
            </w:r>
          </w:p>
        </w:tc>
        <w:tc>
          <w:tcPr>
            <w:tcW w:w="13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auto"/>
                <w:kern w:val="2"/>
                <w:sz w:val="24"/>
                <w:szCs w:val="24"/>
                <w:highlight w:val="none"/>
                <w:u w:val="none"/>
                <w:lang w:val="en-US" w:eastAsia="zh-CN" w:bidi="ar-SA"/>
              </w:rPr>
            </w:pPr>
          </w:p>
        </w:tc>
        <w:tc>
          <w:tcPr>
            <w:tcW w:w="13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1267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trPr>
        <w:tc>
          <w:tcPr>
            <w:tcW w:w="44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    其他行政事业单位医疗支出</w:t>
            </w:r>
          </w:p>
        </w:tc>
        <w:tc>
          <w:tcPr>
            <w:tcW w:w="1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1267 </w:t>
            </w:r>
          </w:p>
        </w:tc>
        <w:tc>
          <w:tcPr>
            <w:tcW w:w="13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auto"/>
                <w:kern w:val="2"/>
                <w:sz w:val="24"/>
                <w:szCs w:val="24"/>
                <w:highlight w:val="none"/>
                <w:u w:val="none"/>
                <w:lang w:val="en-US" w:eastAsia="zh-CN" w:bidi="ar-SA"/>
              </w:rPr>
            </w:pPr>
          </w:p>
        </w:tc>
        <w:tc>
          <w:tcPr>
            <w:tcW w:w="13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1267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trPr>
        <w:tc>
          <w:tcPr>
            <w:tcW w:w="44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  财政对基本医疗保险基金的补助</w:t>
            </w:r>
          </w:p>
        </w:tc>
        <w:tc>
          <w:tcPr>
            <w:tcW w:w="1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5659 </w:t>
            </w:r>
          </w:p>
        </w:tc>
        <w:tc>
          <w:tcPr>
            <w:tcW w:w="13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auto"/>
                <w:kern w:val="2"/>
                <w:sz w:val="24"/>
                <w:szCs w:val="24"/>
                <w:highlight w:val="none"/>
                <w:u w:val="none"/>
                <w:lang w:val="en-US" w:eastAsia="zh-CN" w:bidi="ar-SA"/>
              </w:rPr>
            </w:pPr>
          </w:p>
        </w:tc>
        <w:tc>
          <w:tcPr>
            <w:tcW w:w="13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5659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trPr>
        <w:tc>
          <w:tcPr>
            <w:tcW w:w="44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    财政对城乡居民基本医疗保险基金的补助</w:t>
            </w:r>
          </w:p>
        </w:tc>
        <w:tc>
          <w:tcPr>
            <w:tcW w:w="1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5659 </w:t>
            </w:r>
          </w:p>
        </w:tc>
        <w:tc>
          <w:tcPr>
            <w:tcW w:w="13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auto"/>
                <w:kern w:val="2"/>
                <w:sz w:val="24"/>
                <w:szCs w:val="24"/>
                <w:highlight w:val="none"/>
                <w:u w:val="none"/>
                <w:lang w:val="en-US" w:eastAsia="zh-CN" w:bidi="ar-SA"/>
              </w:rPr>
            </w:pPr>
          </w:p>
        </w:tc>
        <w:tc>
          <w:tcPr>
            <w:tcW w:w="13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5659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trPr>
        <w:tc>
          <w:tcPr>
            <w:tcW w:w="44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  医疗救助</w:t>
            </w:r>
          </w:p>
        </w:tc>
        <w:tc>
          <w:tcPr>
            <w:tcW w:w="1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600 </w:t>
            </w:r>
          </w:p>
        </w:tc>
        <w:tc>
          <w:tcPr>
            <w:tcW w:w="13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auto"/>
                <w:kern w:val="2"/>
                <w:sz w:val="24"/>
                <w:szCs w:val="24"/>
                <w:highlight w:val="none"/>
                <w:u w:val="none"/>
                <w:lang w:val="en-US" w:eastAsia="zh-CN" w:bidi="ar-SA"/>
              </w:rPr>
            </w:pPr>
          </w:p>
        </w:tc>
        <w:tc>
          <w:tcPr>
            <w:tcW w:w="13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600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trPr>
        <w:tc>
          <w:tcPr>
            <w:tcW w:w="44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    城乡医疗救助</w:t>
            </w:r>
          </w:p>
        </w:tc>
        <w:tc>
          <w:tcPr>
            <w:tcW w:w="1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600 </w:t>
            </w:r>
          </w:p>
        </w:tc>
        <w:tc>
          <w:tcPr>
            <w:tcW w:w="13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auto"/>
                <w:kern w:val="2"/>
                <w:sz w:val="24"/>
                <w:szCs w:val="24"/>
                <w:highlight w:val="none"/>
                <w:u w:val="none"/>
                <w:lang w:val="en-US" w:eastAsia="zh-CN" w:bidi="ar-SA"/>
              </w:rPr>
            </w:pPr>
          </w:p>
        </w:tc>
        <w:tc>
          <w:tcPr>
            <w:tcW w:w="13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600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trPr>
        <w:tc>
          <w:tcPr>
            <w:tcW w:w="44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  优抚对象医疗</w:t>
            </w:r>
          </w:p>
        </w:tc>
        <w:tc>
          <w:tcPr>
            <w:tcW w:w="1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223 </w:t>
            </w:r>
          </w:p>
        </w:tc>
        <w:tc>
          <w:tcPr>
            <w:tcW w:w="13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auto"/>
                <w:kern w:val="2"/>
                <w:sz w:val="24"/>
                <w:szCs w:val="24"/>
                <w:highlight w:val="none"/>
                <w:u w:val="none"/>
                <w:lang w:val="en-US" w:eastAsia="zh-CN" w:bidi="ar-SA"/>
              </w:rPr>
            </w:pPr>
          </w:p>
        </w:tc>
        <w:tc>
          <w:tcPr>
            <w:tcW w:w="13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223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trPr>
        <w:tc>
          <w:tcPr>
            <w:tcW w:w="44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    优抚对象医疗补助</w:t>
            </w:r>
          </w:p>
        </w:tc>
        <w:tc>
          <w:tcPr>
            <w:tcW w:w="1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214 </w:t>
            </w:r>
          </w:p>
        </w:tc>
        <w:tc>
          <w:tcPr>
            <w:tcW w:w="13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auto"/>
                <w:kern w:val="2"/>
                <w:sz w:val="24"/>
                <w:szCs w:val="24"/>
                <w:highlight w:val="none"/>
                <w:u w:val="none"/>
                <w:lang w:val="en-US" w:eastAsia="zh-CN" w:bidi="ar-SA"/>
              </w:rPr>
            </w:pPr>
          </w:p>
        </w:tc>
        <w:tc>
          <w:tcPr>
            <w:tcW w:w="13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214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trPr>
        <w:tc>
          <w:tcPr>
            <w:tcW w:w="44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    其他优抚对象医疗支出</w:t>
            </w:r>
          </w:p>
        </w:tc>
        <w:tc>
          <w:tcPr>
            <w:tcW w:w="1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9 </w:t>
            </w:r>
          </w:p>
        </w:tc>
        <w:tc>
          <w:tcPr>
            <w:tcW w:w="13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auto"/>
                <w:kern w:val="2"/>
                <w:sz w:val="24"/>
                <w:szCs w:val="24"/>
                <w:highlight w:val="none"/>
                <w:u w:val="none"/>
                <w:lang w:val="en-US" w:eastAsia="zh-CN" w:bidi="ar-SA"/>
              </w:rPr>
            </w:pPr>
          </w:p>
        </w:tc>
        <w:tc>
          <w:tcPr>
            <w:tcW w:w="13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9 </w:t>
            </w:r>
          </w:p>
        </w:tc>
      </w:tr>
    </w:tbl>
    <w:p>
      <w:pPr>
        <w:rPr>
          <w:rFonts w:hint="eastAsia"/>
          <w:lang w:eastAsia="zh-CN"/>
        </w:rPr>
      </w:pPr>
    </w:p>
    <w:p>
      <w:pPr>
        <w:widowControl w:val="0"/>
        <w:wordWrap/>
        <w:adjustRightInd w:val="0"/>
        <w:snapToGrid w:val="0"/>
        <w:spacing w:line="720" w:lineRule="exact"/>
        <w:ind w:left="0" w:leftChars="0"/>
        <w:jc w:val="center"/>
        <w:textAlignment w:val="auto"/>
        <w:outlineLvl w:val="9"/>
        <w:rPr>
          <w:rFonts w:hint="eastAsia" w:ascii="宋体" w:hAnsi="宋体" w:eastAsia="方正小标宋简体" w:cs="方正小标宋简体"/>
          <w:b w:val="0"/>
          <w:bCs/>
          <w:color w:val="auto"/>
          <w:kern w:val="0"/>
          <w:sz w:val="44"/>
          <w:szCs w:val="44"/>
          <w:highlight w:val="none"/>
          <w:lang w:eastAsia="zh-CN"/>
        </w:rPr>
      </w:pPr>
      <w:r>
        <w:rPr>
          <w:rFonts w:hint="eastAsia" w:ascii="方正小标宋简体" w:hAnsi="方正小标宋简体" w:eastAsia="方正小标宋简体" w:cs="方正小标宋简体"/>
          <w:b w:val="0"/>
          <w:bCs/>
          <w:color w:val="auto"/>
          <w:kern w:val="0"/>
          <w:sz w:val="44"/>
          <w:szCs w:val="44"/>
          <w:highlight w:val="none"/>
          <w:lang w:eastAsia="zh-CN"/>
        </w:rPr>
        <w:t>2022年市级一般公共预算支出明细表</w:t>
      </w:r>
    </w:p>
    <w:p>
      <w:pPr>
        <w:widowControl w:val="0"/>
        <w:wordWrap/>
        <w:adjustRightInd w:val="0"/>
        <w:snapToGrid w:val="0"/>
        <w:spacing w:line="600" w:lineRule="exact"/>
        <w:ind w:left="0" w:leftChars="0"/>
        <w:jc w:val="center"/>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单位：万元</w:t>
      </w:r>
    </w:p>
    <w:tbl>
      <w:tblPr>
        <w:tblStyle w:val="12"/>
        <w:tblW w:w="884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4407"/>
        <w:gridCol w:w="1695"/>
        <w:gridCol w:w="1366"/>
        <w:gridCol w:w="137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tblHeader/>
        </w:trPr>
        <w:tc>
          <w:tcPr>
            <w:tcW w:w="44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wordWrap/>
              <w:ind w:left="0"/>
              <w:jc w:val="center"/>
              <w:textAlignment w:val="center"/>
              <w:rPr>
                <w:rFonts w:hint="eastAsia" w:ascii="宋体" w:hAnsi="宋体" w:eastAsia="黑体" w:cs="黑体"/>
                <w:b w:val="0"/>
                <w:bCs w:val="0"/>
                <w:i w:val="0"/>
                <w:color w:val="auto"/>
                <w:sz w:val="24"/>
                <w:szCs w:val="24"/>
                <w:highlight w:val="none"/>
                <w:u w:val="none"/>
              </w:rPr>
            </w:pPr>
            <w:r>
              <w:rPr>
                <w:rFonts w:hint="eastAsia" w:ascii="宋体" w:hAnsi="宋体" w:eastAsia="黑体" w:cs="黑体"/>
                <w:b w:val="0"/>
                <w:bCs w:val="0"/>
                <w:i w:val="0"/>
                <w:color w:val="auto"/>
                <w:kern w:val="0"/>
                <w:sz w:val="24"/>
                <w:szCs w:val="24"/>
                <w:highlight w:val="none"/>
                <w:u w:val="none"/>
                <w:lang w:val="en-US" w:eastAsia="zh-CN"/>
              </w:rPr>
              <w:t>项   目</w:t>
            </w:r>
          </w:p>
        </w:tc>
        <w:tc>
          <w:tcPr>
            <w:tcW w:w="1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wordWrap/>
              <w:ind w:left="0"/>
              <w:jc w:val="center"/>
              <w:textAlignment w:val="center"/>
              <w:rPr>
                <w:rFonts w:hint="eastAsia" w:ascii="宋体" w:hAnsi="宋体" w:eastAsia="黑体" w:cs="黑体"/>
                <w:b w:val="0"/>
                <w:bCs w:val="0"/>
                <w:i w:val="0"/>
                <w:color w:val="auto"/>
                <w:sz w:val="24"/>
                <w:szCs w:val="24"/>
                <w:highlight w:val="none"/>
                <w:u w:val="none"/>
              </w:rPr>
            </w:pPr>
            <w:r>
              <w:rPr>
                <w:rFonts w:hint="eastAsia" w:ascii="宋体" w:hAnsi="宋体" w:eastAsia="黑体" w:cs="黑体"/>
                <w:b w:val="0"/>
                <w:bCs w:val="0"/>
                <w:i w:val="0"/>
                <w:color w:val="auto"/>
                <w:kern w:val="0"/>
                <w:sz w:val="24"/>
                <w:szCs w:val="24"/>
                <w:highlight w:val="none"/>
                <w:u w:val="none"/>
                <w:lang w:val="en-US" w:eastAsia="zh-CN"/>
              </w:rPr>
              <w:t>合计</w:t>
            </w:r>
          </w:p>
        </w:tc>
        <w:tc>
          <w:tcPr>
            <w:tcW w:w="13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wordWrap/>
              <w:ind w:left="0"/>
              <w:jc w:val="center"/>
              <w:textAlignment w:val="center"/>
              <w:rPr>
                <w:rFonts w:hint="eastAsia" w:ascii="宋体" w:hAnsi="宋体" w:eastAsia="黑体" w:cs="黑体"/>
                <w:b w:val="0"/>
                <w:bCs w:val="0"/>
                <w:i w:val="0"/>
                <w:color w:val="auto"/>
                <w:sz w:val="24"/>
                <w:szCs w:val="24"/>
                <w:highlight w:val="none"/>
                <w:u w:val="none"/>
              </w:rPr>
            </w:pPr>
            <w:r>
              <w:rPr>
                <w:rFonts w:hint="eastAsia" w:ascii="宋体" w:hAnsi="宋体" w:eastAsia="黑体" w:cs="黑体"/>
                <w:b w:val="0"/>
                <w:bCs w:val="0"/>
                <w:i w:val="0"/>
                <w:color w:val="auto"/>
                <w:kern w:val="0"/>
                <w:sz w:val="24"/>
                <w:szCs w:val="24"/>
                <w:highlight w:val="none"/>
                <w:u w:val="none"/>
                <w:lang w:val="en-US" w:eastAsia="zh-CN"/>
              </w:rPr>
              <w:t>基本支出</w:t>
            </w:r>
          </w:p>
        </w:tc>
        <w:tc>
          <w:tcPr>
            <w:tcW w:w="13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wordWrap/>
              <w:ind w:left="0"/>
              <w:jc w:val="center"/>
              <w:textAlignment w:val="center"/>
              <w:rPr>
                <w:rFonts w:hint="eastAsia" w:ascii="宋体" w:hAnsi="宋体" w:eastAsia="黑体" w:cs="黑体"/>
                <w:b w:val="0"/>
                <w:bCs w:val="0"/>
                <w:i w:val="0"/>
                <w:color w:val="auto"/>
                <w:sz w:val="24"/>
                <w:szCs w:val="24"/>
                <w:highlight w:val="none"/>
                <w:u w:val="none"/>
              </w:rPr>
            </w:pPr>
            <w:r>
              <w:rPr>
                <w:rFonts w:hint="eastAsia" w:ascii="宋体" w:hAnsi="宋体" w:eastAsia="黑体" w:cs="黑体"/>
                <w:b w:val="0"/>
                <w:bCs w:val="0"/>
                <w:i w:val="0"/>
                <w:color w:val="auto"/>
                <w:kern w:val="0"/>
                <w:sz w:val="24"/>
                <w:szCs w:val="24"/>
                <w:highlight w:val="none"/>
                <w:u w:val="none"/>
                <w:lang w:val="en-US" w:eastAsia="zh-CN"/>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7" w:hRule="atLeast"/>
        </w:trPr>
        <w:tc>
          <w:tcPr>
            <w:tcW w:w="44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  医疗保障管理事务</w:t>
            </w:r>
          </w:p>
        </w:tc>
        <w:tc>
          <w:tcPr>
            <w:tcW w:w="1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3005 </w:t>
            </w:r>
          </w:p>
        </w:tc>
        <w:tc>
          <w:tcPr>
            <w:tcW w:w="13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2841 </w:t>
            </w:r>
          </w:p>
        </w:tc>
        <w:tc>
          <w:tcPr>
            <w:tcW w:w="13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164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2" w:hRule="atLeast"/>
        </w:trPr>
        <w:tc>
          <w:tcPr>
            <w:tcW w:w="44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    行政运行</w:t>
            </w:r>
          </w:p>
        </w:tc>
        <w:tc>
          <w:tcPr>
            <w:tcW w:w="1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998 </w:t>
            </w:r>
          </w:p>
        </w:tc>
        <w:tc>
          <w:tcPr>
            <w:tcW w:w="13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998 </w:t>
            </w:r>
          </w:p>
        </w:tc>
        <w:tc>
          <w:tcPr>
            <w:tcW w:w="13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7" w:hRule="atLeast"/>
        </w:trPr>
        <w:tc>
          <w:tcPr>
            <w:tcW w:w="44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    事业运行</w:t>
            </w:r>
          </w:p>
        </w:tc>
        <w:tc>
          <w:tcPr>
            <w:tcW w:w="1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1843 </w:t>
            </w:r>
          </w:p>
        </w:tc>
        <w:tc>
          <w:tcPr>
            <w:tcW w:w="13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1843 </w:t>
            </w:r>
          </w:p>
        </w:tc>
        <w:tc>
          <w:tcPr>
            <w:tcW w:w="13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7" w:hRule="atLeast"/>
        </w:trPr>
        <w:tc>
          <w:tcPr>
            <w:tcW w:w="44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    其他医疗保障管理事务支出</w:t>
            </w:r>
          </w:p>
        </w:tc>
        <w:tc>
          <w:tcPr>
            <w:tcW w:w="1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164 </w:t>
            </w:r>
          </w:p>
        </w:tc>
        <w:tc>
          <w:tcPr>
            <w:tcW w:w="13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auto"/>
                <w:kern w:val="2"/>
                <w:sz w:val="24"/>
                <w:szCs w:val="24"/>
                <w:highlight w:val="none"/>
                <w:u w:val="none"/>
                <w:lang w:val="en-US" w:eastAsia="zh-CN" w:bidi="ar-SA"/>
              </w:rPr>
            </w:pPr>
          </w:p>
        </w:tc>
        <w:tc>
          <w:tcPr>
            <w:tcW w:w="13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164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7" w:hRule="atLeast"/>
        </w:trPr>
        <w:tc>
          <w:tcPr>
            <w:tcW w:w="44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  其他卫生健康支出</w:t>
            </w:r>
          </w:p>
        </w:tc>
        <w:tc>
          <w:tcPr>
            <w:tcW w:w="1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453 </w:t>
            </w:r>
          </w:p>
        </w:tc>
        <w:tc>
          <w:tcPr>
            <w:tcW w:w="13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400 </w:t>
            </w:r>
          </w:p>
        </w:tc>
        <w:tc>
          <w:tcPr>
            <w:tcW w:w="13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53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7" w:hRule="atLeast"/>
        </w:trPr>
        <w:tc>
          <w:tcPr>
            <w:tcW w:w="44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    其他卫生健康支出</w:t>
            </w:r>
          </w:p>
        </w:tc>
        <w:tc>
          <w:tcPr>
            <w:tcW w:w="1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453 </w:t>
            </w:r>
          </w:p>
        </w:tc>
        <w:tc>
          <w:tcPr>
            <w:tcW w:w="13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400 </w:t>
            </w:r>
          </w:p>
        </w:tc>
        <w:tc>
          <w:tcPr>
            <w:tcW w:w="13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53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7" w:hRule="atLeast"/>
        </w:trPr>
        <w:tc>
          <w:tcPr>
            <w:tcW w:w="44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b/>
                <w:i w:val="0"/>
                <w:color w:val="000000"/>
                <w:kern w:val="0"/>
                <w:sz w:val="24"/>
                <w:szCs w:val="24"/>
                <w:u w:val="none"/>
                <w:lang w:val="en-US" w:eastAsia="zh-CN" w:bidi="ar"/>
              </w:rPr>
              <w:t>节能环保支出</w:t>
            </w:r>
          </w:p>
        </w:tc>
        <w:tc>
          <w:tcPr>
            <w:tcW w:w="1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13236 </w:t>
            </w:r>
          </w:p>
        </w:tc>
        <w:tc>
          <w:tcPr>
            <w:tcW w:w="13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2119 </w:t>
            </w:r>
          </w:p>
        </w:tc>
        <w:tc>
          <w:tcPr>
            <w:tcW w:w="13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11117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7" w:hRule="atLeast"/>
        </w:trPr>
        <w:tc>
          <w:tcPr>
            <w:tcW w:w="44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  环境保护管理事务</w:t>
            </w:r>
          </w:p>
        </w:tc>
        <w:tc>
          <w:tcPr>
            <w:tcW w:w="1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1930 </w:t>
            </w:r>
          </w:p>
        </w:tc>
        <w:tc>
          <w:tcPr>
            <w:tcW w:w="13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1719 </w:t>
            </w:r>
          </w:p>
        </w:tc>
        <w:tc>
          <w:tcPr>
            <w:tcW w:w="13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211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7" w:hRule="atLeast"/>
        </w:trPr>
        <w:tc>
          <w:tcPr>
            <w:tcW w:w="44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    行政运行</w:t>
            </w:r>
          </w:p>
        </w:tc>
        <w:tc>
          <w:tcPr>
            <w:tcW w:w="1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403 </w:t>
            </w:r>
          </w:p>
        </w:tc>
        <w:tc>
          <w:tcPr>
            <w:tcW w:w="13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403 </w:t>
            </w:r>
          </w:p>
        </w:tc>
        <w:tc>
          <w:tcPr>
            <w:tcW w:w="13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auto"/>
                <w:kern w:val="2"/>
                <w:sz w:val="24"/>
                <w:szCs w:val="24"/>
                <w:highlight w:val="none"/>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7" w:hRule="atLeast"/>
        </w:trPr>
        <w:tc>
          <w:tcPr>
            <w:tcW w:w="44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    一般行政管理事务</w:t>
            </w:r>
          </w:p>
        </w:tc>
        <w:tc>
          <w:tcPr>
            <w:tcW w:w="1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155 </w:t>
            </w:r>
          </w:p>
        </w:tc>
        <w:tc>
          <w:tcPr>
            <w:tcW w:w="13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auto"/>
                <w:kern w:val="2"/>
                <w:sz w:val="24"/>
                <w:szCs w:val="24"/>
                <w:highlight w:val="none"/>
                <w:u w:val="none"/>
                <w:lang w:val="en-US" w:eastAsia="zh-CN" w:bidi="ar-SA"/>
              </w:rPr>
            </w:pPr>
          </w:p>
        </w:tc>
        <w:tc>
          <w:tcPr>
            <w:tcW w:w="13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155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7" w:hRule="atLeast"/>
        </w:trPr>
        <w:tc>
          <w:tcPr>
            <w:tcW w:w="44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    生态环境保护宣传</w:t>
            </w:r>
          </w:p>
        </w:tc>
        <w:tc>
          <w:tcPr>
            <w:tcW w:w="1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21 </w:t>
            </w:r>
          </w:p>
        </w:tc>
        <w:tc>
          <w:tcPr>
            <w:tcW w:w="13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auto"/>
                <w:kern w:val="2"/>
                <w:sz w:val="24"/>
                <w:szCs w:val="24"/>
                <w:highlight w:val="none"/>
                <w:u w:val="none"/>
                <w:lang w:val="en-US" w:eastAsia="zh-CN" w:bidi="ar-SA"/>
              </w:rPr>
            </w:pPr>
          </w:p>
        </w:tc>
        <w:tc>
          <w:tcPr>
            <w:tcW w:w="13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21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7" w:hRule="atLeast"/>
        </w:trPr>
        <w:tc>
          <w:tcPr>
            <w:tcW w:w="44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    环境保护法规、规划及标准</w:t>
            </w:r>
          </w:p>
        </w:tc>
        <w:tc>
          <w:tcPr>
            <w:tcW w:w="1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15 </w:t>
            </w:r>
          </w:p>
        </w:tc>
        <w:tc>
          <w:tcPr>
            <w:tcW w:w="13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auto"/>
                <w:kern w:val="2"/>
                <w:sz w:val="24"/>
                <w:szCs w:val="24"/>
                <w:highlight w:val="none"/>
                <w:u w:val="none"/>
                <w:lang w:val="en-US" w:eastAsia="zh-CN" w:bidi="ar-SA"/>
              </w:rPr>
            </w:pPr>
          </w:p>
        </w:tc>
        <w:tc>
          <w:tcPr>
            <w:tcW w:w="13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15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7" w:hRule="atLeast"/>
        </w:trPr>
        <w:tc>
          <w:tcPr>
            <w:tcW w:w="44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    其他环境保护管理事务支出</w:t>
            </w:r>
          </w:p>
        </w:tc>
        <w:tc>
          <w:tcPr>
            <w:tcW w:w="1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1336 </w:t>
            </w:r>
          </w:p>
        </w:tc>
        <w:tc>
          <w:tcPr>
            <w:tcW w:w="13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1316 </w:t>
            </w:r>
          </w:p>
        </w:tc>
        <w:tc>
          <w:tcPr>
            <w:tcW w:w="13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7" w:hRule="atLeast"/>
        </w:trPr>
        <w:tc>
          <w:tcPr>
            <w:tcW w:w="44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  环境监测与监察</w:t>
            </w:r>
          </w:p>
        </w:tc>
        <w:tc>
          <w:tcPr>
            <w:tcW w:w="1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376 </w:t>
            </w:r>
          </w:p>
        </w:tc>
        <w:tc>
          <w:tcPr>
            <w:tcW w:w="13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auto"/>
                <w:kern w:val="2"/>
                <w:sz w:val="24"/>
                <w:szCs w:val="24"/>
                <w:highlight w:val="none"/>
                <w:u w:val="none"/>
                <w:lang w:val="en-US" w:eastAsia="zh-CN" w:bidi="ar-SA"/>
              </w:rPr>
            </w:pPr>
          </w:p>
        </w:tc>
        <w:tc>
          <w:tcPr>
            <w:tcW w:w="13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376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7" w:hRule="atLeast"/>
        </w:trPr>
        <w:tc>
          <w:tcPr>
            <w:tcW w:w="44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    其他环境监测与监察支出</w:t>
            </w:r>
          </w:p>
        </w:tc>
        <w:tc>
          <w:tcPr>
            <w:tcW w:w="1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376 </w:t>
            </w:r>
          </w:p>
        </w:tc>
        <w:tc>
          <w:tcPr>
            <w:tcW w:w="13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auto"/>
                <w:kern w:val="2"/>
                <w:sz w:val="24"/>
                <w:szCs w:val="24"/>
                <w:highlight w:val="none"/>
                <w:u w:val="none"/>
                <w:lang w:val="en-US" w:eastAsia="zh-CN" w:bidi="ar-SA"/>
              </w:rPr>
            </w:pPr>
          </w:p>
        </w:tc>
        <w:tc>
          <w:tcPr>
            <w:tcW w:w="13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376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7" w:hRule="atLeast"/>
        </w:trPr>
        <w:tc>
          <w:tcPr>
            <w:tcW w:w="44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  污染防治</w:t>
            </w:r>
          </w:p>
        </w:tc>
        <w:tc>
          <w:tcPr>
            <w:tcW w:w="1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10354 </w:t>
            </w:r>
          </w:p>
        </w:tc>
        <w:tc>
          <w:tcPr>
            <w:tcW w:w="13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auto"/>
                <w:kern w:val="2"/>
                <w:sz w:val="24"/>
                <w:szCs w:val="24"/>
                <w:highlight w:val="none"/>
                <w:u w:val="none"/>
                <w:lang w:val="en-US" w:eastAsia="zh-CN" w:bidi="ar-SA"/>
              </w:rPr>
            </w:pPr>
          </w:p>
        </w:tc>
        <w:tc>
          <w:tcPr>
            <w:tcW w:w="13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10354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7" w:hRule="atLeast"/>
        </w:trPr>
        <w:tc>
          <w:tcPr>
            <w:tcW w:w="44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    大气</w:t>
            </w:r>
          </w:p>
        </w:tc>
        <w:tc>
          <w:tcPr>
            <w:tcW w:w="1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9349 </w:t>
            </w:r>
          </w:p>
        </w:tc>
        <w:tc>
          <w:tcPr>
            <w:tcW w:w="13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auto"/>
                <w:kern w:val="2"/>
                <w:sz w:val="24"/>
                <w:szCs w:val="24"/>
                <w:highlight w:val="none"/>
                <w:u w:val="none"/>
                <w:lang w:val="en-US" w:eastAsia="zh-CN" w:bidi="ar-SA"/>
              </w:rPr>
            </w:pPr>
          </w:p>
        </w:tc>
        <w:tc>
          <w:tcPr>
            <w:tcW w:w="13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9349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7" w:hRule="atLeast"/>
        </w:trPr>
        <w:tc>
          <w:tcPr>
            <w:tcW w:w="44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    水体</w:t>
            </w:r>
          </w:p>
        </w:tc>
        <w:tc>
          <w:tcPr>
            <w:tcW w:w="1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737 </w:t>
            </w:r>
          </w:p>
        </w:tc>
        <w:tc>
          <w:tcPr>
            <w:tcW w:w="13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auto"/>
                <w:kern w:val="2"/>
                <w:sz w:val="24"/>
                <w:szCs w:val="24"/>
                <w:highlight w:val="none"/>
                <w:u w:val="none"/>
                <w:lang w:val="en-US" w:eastAsia="zh-CN" w:bidi="ar-SA"/>
              </w:rPr>
            </w:pPr>
          </w:p>
        </w:tc>
        <w:tc>
          <w:tcPr>
            <w:tcW w:w="13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737 </w:t>
            </w:r>
          </w:p>
        </w:tc>
      </w:tr>
    </w:tbl>
    <w:p>
      <w:pPr>
        <w:widowControl w:val="0"/>
        <w:wordWrap/>
        <w:adjustRightInd w:val="0"/>
        <w:snapToGrid w:val="0"/>
        <w:spacing w:line="720" w:lineRule="exact"/>
        <w:ind w:left="0" w:leftChars="0"/>
        <w:jc w:val="center"/>
        <w:textAlignment w:val="auto"/>
        <w:outlineLvl w:val="9"/>
        <w:rPr>
          <w:rFonts w:hint="eastAsia" w:ascii="宋体" w:hAnsi="宋体" w:eastAsia="方正小标宋简体" w:cs="方正小标宋简体"/>
          <w:b w:val="0"/>
          <w:bCs/>
          <w:color w:val="auto"/>
          <w:kern w:val="0"/>
          <w:sz w:val="44"/>
          <w:szCs w:val="44"/>
          <w:highlight w:val="none"/>
          <w:lang w:eastAsia="zh-CN"/>
        </w:rPr>
      </w:pPr>
      <w:r>
        <w:rPr>
          <w:rFonts w:hint="eastAsia" w:ascii="方正小标宋简体" w:hAnsi="方正小标宋简体" w:eastAsia="方正小标宋简体" w:cs="方正小标宋简体"/>
          <w:b w:val="0"/>
          <w:bCs/>
          <w:color w:val="auto"/>
          <w:kern w:val="0"/>
          <w:sz w:val="44"/>
          <w:szCs w:val="44"/>
          <w:highlight w:val="none"/>
          <w:lang w:eastAsia="zh-CN"/>
        </w:rPr>
        <w:t>2022年市级一般公共预算支出明细表</w:t>
      </w:r>
    </w:p>
    <w:p>
      <w:pPr>
        <w:widowControl w:val="0"/>
        <w:wordWrap/>
        <w:adjustRightInd w:val="0"/>
        <w:snapToGrid w:val="0"/>
        <w:spacing w:line="600" w:lineRule="exact"/>
        <w:ind w:left="0" w:leftChars="0"/>
        <w:jc w:val="center"/>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单位：万元</w:t>
      </w:r>
    </w:p>
    <w:tbl>
      <w:tblPr>
        <w:tblStyle w:val="12"/>
        <w:tblW w:w="884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4407"/>
        <w:gridCol w:w="1695"/>
        <w:gridCol w:w="1366"/>
        <w:gridCol w:w="137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tblHeader/>
        </w:trPr>
        <w:tc>
          <w:tcPr>
            <w:tcW w:w="44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wordWrap/>
              <w:ind w:left="0"/>
              <w:jc w:val="center"/>
              <w:textAlignment w:val="center"/>
              <w:rPr>
                <w:rFonts w:hint="eastAsia" w:ascii="宋体" w:hAnsi="宋体" w:eastAsia="黑体" w:cs="黑体"/>
                <w:b w:val="0"/>
                <w:bCs w:val="0"/>
                <w:i w:val="0"/>
                <w:color w:val="auto"/>
                <w:sz w:val="24"/>
                <w:szCs w:val="24"/>
                <w:highlight w:val="none"/>
                <w:u w:val="none"/>
              </w:rPr>
            </w:pPr>
            <w:r>
              <w:rPr>
                <w:rFonts w:hint="eastAsia" w:ascii="宋体" w:hAnsi="宋体" w:eastAsia="黑体" w:cs="黑体"/>
                <w:b w:val="0"/>
                <w:bCs w:val="0"/>
                <w:i w:val="0"/>
                <w:color w:val="auto"/>
                <w:kern w:val="0"/>
                <w:sz w:val="24"/>
                <w:szCs w:val="24"/>
                <w:highlight w:val="none"/>
                <w:u w:val="none"/>
                <w:lang w:val="en-US" w:eastAsia="zh-CN"/>
              </w:rPr>
              <w:t>项   目</w:t>
            </w:r>
          </w:p>
        </w:tc>
        <w:tc>
          <w:tcPr>
            <w:tcW w:w="1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wordWrap/>
              <w:ind w:left="0"/>
              <w:jc w:val="center"/>
              <w:textAlignment w:val="center"/>
              <w:rPr>
                <w:rFonts w:hint="eastAsia" w:ascii="宋体" w:hAnsi="宋体" w:eastAsia="黑体" w:cs="黑体"/>
                <w:b w:val="0"/>
                <w:bCs w:val="0"/>
                <w:i w:val="0"/>
                <w:color w:val="auto"/>
                <w:sz w:val="24"/>
                <w:szCs w:val="24"/>
                <w:highlight w:val="none"/>
                <w:u w:val="none"/>
              </w:rPr>
            </w:pPr>
            <w:r>
              <w:rPr>
                <w:rFonts w:hint="eastAsia" w:ascii="宋体" w:hAnsi="宋体" w:eastAsia="黑体" w:cs="黑体"/>
                <w:b w:val="0"/>
                <w:bCs w:val="0"/>
                <w:i w:val="0"/>
                <w:color w:val="auto"/>
                <w:kern w:val="0"/>
                <w:sz w:val="24"/>
                <w:szCs w:val="24"/>
                <w:highlight w:val="none"/>
                <w:u w:val="none"/>
                <w:lang w:val="en-US" w:eastAsia="zh-CN"/>
              </w:rPr>
              <w:t>合计</w:t>
            </w:r>
          </w:p>
        </w:tc>
        <w:tc>
          <w:tcPr>
            <w:tcW w:w="13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wordWrap/>
              <w:ind w:left="0"/>
              <w:jc w:val="center"/>
              <w:textAlignment w:val="center"/>
              <w:rPr>
                <w:rFonts w:hint="eastAsia" w:ascii="宋体" w:hAnsi="宋体" w:eastAsia="黑体" w:cs="黑体"/>
                <w:b w:val="0"/>
                <w:bCs w:val="0"/>
                <w:i w:val="0"/>
                <w:color w:val="auto"/>
                <w:sz w:val="24"/>
                <w:szCs w:val="24"/>
                <w:highlight w:val="none"/>
                <w:u w:val="none"/>
              </w:rPr>
            </w:pPr>
            <w:r>
              <w:rPr>
                <w:rFonts w:hint="eastAsia" w:ascii="宋体" w:hAnsi="宋体" w:eastAsia="黑体" w:cs="黑体"/>
                <w:b w:val="0"/>
                <w:bCs w:val="0"/>
                <w:i w:val="0"/>
                <w:color w:val="auto"/>
                <w:kern w:val="0"/>
                <w:sz w:val="24"/>
                <w:szCs w:val="24"/>
                <w:highlight w:val="none"/>
                <w:u w:val="none"/>
                <w:lang w:val="en-US" w:eastAsia="zh-CN"/>
              </w:rPr>
              <w:t>基本支出</w:t>
            </w:r>
          </w:p>
        </w:tc>
        <w:tc>
          <w:tcPr>
            <w:tcW w:w="13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wordWrap/>
              <w:ind w:left="0"/>
              <w:jc w:val="center"/>
              <w:textAlignment w:val="center"/>
              <w:rPr>
                <w:rFonts w:hint="eastAsia" w:ascii="宋体" w:hAnsi="宋体" w:eastAsia="黑体" w:cs="黑体"/>
                <w:b w:val="0"/>
                <w:bCs w:val="0"/>
                <w:i w:val="0"/>
                <w:color w:val="auto"/>
                <w:sz w:val="24"/>
                <w:szCs w:val="24"/>
                <w:highlight w:val="none"/>
                <w:u w:val="none"/>
              </w:rPr>
            </w:pPr>
            <w:r>
              <w:rPr>
                <w:rFonts w:hint="eastAsia" w:ascii="宋体" w:hAnsi="宋体" w:eastAsia="黑体" w:cs="黑体"/>
                <w:b w:val="0"/>
                <w:bCs w:val="0"/>
                <w:i w:val="0"/>
                <w:color w:val="auto"/>
                <w:kern w:val="0"/>
                <w:sz w:val="24"/>
                <w:szCs w:val="24"/>
                <w:highlight w:val="none"/>
                <w:u w:val="none"/>
                <w:lang w:val="en-US" w:eastAsia="zh-CN"/>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trPr>
        <w:tc>
          <w:tcPr>
            <w:tcW w:w="44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    土壤</w:t>
            </w:r>
          </w:p>
        </w:tc>
        <w:tc>
          <w:tcPr>
            <w:tcW w:w="1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207 </w:t>
            </w:r>
          </w:p>
        </w:tc>
        <w:tc>
          <w:tcPr>
            <w:tcW w:w="13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auto"/>
                <w:sz w:val="24"/>
                <w:szCs w:val="24"/>
                <w:highlight w:val="none"/>
                <w:u w:val="none"/>
              </w:rPr>
            </w:pPr>
          </w:p>
        </w:tc>
        <w:tc>
          <w:tcPr>
            <w:tcW w:w="13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207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trPr>
        <w:tc>
          <w:tcPr>
            <w:tcW w:w="44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    其他污染防治支出</w:t>
            </w:r>
          </w:p>
        </w:tc>
        <w:tc>
          <w:tcPr>
            <w:tcW w:w="1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61 </w:t>
            </w:r>
          </w:p>
        </w:tc>
        <w:tc>
          <w:tcPr>
            <w:tcW w:w="13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auto"/>
                <w:sz w:val="24"/>
                <w:szCs w:val="24"/>
                <w:highlight w:val="none"/>
                <w:u w:val="none"/>
              </w:rPr>
            </w:pPr>
          </w:p>
        </w:tc>
        <w:tc>
          <w:tcPr>
            <w:tcW w:w="13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61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trPr>
        <w:tc>
          <w:tcPr>
            <w:tcW w:w="44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  天然林保护</w:t>
            </w:r>
          </w:p>
        </w:tc>
        <w:tc>
          <w:tcPr>
            <w:tcW w:w="1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176 </w:t>
            </w:r>
          </w:p>
        </w:tc>
        <w:tc>
          <w:tcPr>
            <w:tcW w:w="13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auto"/>
                <w:sz w:val="24"/>
                <w:szCs w:val="24"/>
                <w:highlight w:val="none"/>
                <w:u w:val="none"/>
              </w:rPr>
            </w:pPr>
          </w:p>
        </w:tc>
        <w:tc>
          <w:tcPr>
            <w:tcW w:w="13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176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trPr>
        <w:tc>
          <w:tcPr>
            <w:tcW w:w="44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    森林管护</w:t>
            </w:r>
          </w:p>
        </w:tc>
        <w:tc>
          <w:tcPr>
            <w:tcW w:w="1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176 </w:t>
            </w:r>
          </w:p>
        </w:tc>
        <w:tc>
          <w:tcPr>
            <w:tcW w:w="13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auto"/>
                <w:kern w:val="2"/>
                <w:sz w:val="24"/>
                <w:szCs w:val="24"/>
                <w:highlight w:val="none"/>
                <w:u w:val="none"/>
                <w:lang w:val="en-US" w:eastAsia="zh-CN" w:bidi="ar-SA"/>
              </w:rPr>
            </w:pPr>
          </w:p>
        </w:tc>
        <w:tc>
          <w:tcPr>
            <w:tcW w:w="13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176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trPr>
        <w:tc>
          <w:tcPr>
            <w:tcW w:w="44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  其他节能环保支出</w:t>
            </w:r>
          </w:p>
        </w:tc>
        <w:tc>
          <w:tcPr>
            <w:tcW w:w="1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400 </w:t>
            </w:r>
          </w:p>
        </w:tc>
        <w:tc>
          <w:tcPr>
            <w:tcW w:w="13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400 </w:t>
            </w:r>
          </w:p>
        </w:tc>
        <w:tc>
          <w:tcPr>
            <w:tcW w:w="13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auto"/>
                <w:kern w:val="2"/>
                <w:sz w:val="24"/>
                <w:szCs w:val="24"/>
                <w:highlight w:val="none"/>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trPr>
        <w:tc>
          <w:tcPr>
            <w:tcW w:w="44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    其他节能环保支出</w:t>
            </w:r>
          </w:p>
        </w:tc>
        <w:tc>
          <w:tcPr>
            <w:tcW w:w="1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400 </w:t>
            </w:r>
          </w:p>
        </w:tc>
        <w:tc>
          <w:tcPr>
            <w:tcW w:w="13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400 </w:t>
            </w:r>
          </w:p>
        </w:tc>
        <w:tc>
          <w:tcPr>
            <w:tcW w:w="13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auto"/>
                <w:kern w:val="2"/>
                <w:sz w:val="24"/>
                <w:szCs w:val="24"/>
                <w:highlight w:val="none"/>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trPr>
        <w:tc>
          <w:tcPr>
            <w:tcW w:w="44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b/>
                <w:i w:val="0"/>
                <w:color w:val="000000"/>
                <w:kern w:val="0"/>
                <w:sz w:val="24"/>
                <w:szCs w:val="24"/>
                <w:u w:val="none"/>
                <w:lang w:val="en-US" w:eastAsia="zh-CN" w:bidi="ar"/>
              </w:rPr>
              <w:t>城乡社区支出</w:t>
            </w:r>
          </w:p>
        </w:tc>
        <w:tc>
          <w:tcPr>
            <w:tcW w:w="1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9078 </w:t>
            </w:r>
          </w:p>
        </w:tc>
        <w:tc>
          <w:tcPr>
            <w:tcW w:w="13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6953 </w:t>
            </w:r>
          </w:p>
        </w:tc>
        <w:tc>
          <w:tcPr>
            <w:tcW w:w="13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2125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trPr>
        <w:tc>
          <w:tcPr>
            <w:tcW w:w="44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  城乡社区管理事务</w:t>
            </w:r>
          </w:p>
        </w:tc>
        <w:tc>
          <w:tcPr>
            <w:tcW w:w="1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6496 </w:t>
            </w:r>
          </w:p>
        </w:tc>
        <w:tc>
          <w:tcPr>
            <w:tcW w:w="13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4534 </w:t>
            </w:r>
          </w:p>
        </w:tc>
        <w:tc>
          <w:tcPr>
            <w:tcW w:w="13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1962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trPr>
        <w:tc>
          <w:tcPr>
            <w:tcW w:w="44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    行政运行</w:t>
            </w:r>
          </w:p>
        </w:tc>
        <w:tc>
          <w:tcPr>
            <w:tcW w:w="1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618 </w:t>
            </w:r>
          </w:p>
        </w:tc>
        <w:tc>
          <w:tcPr>
            <w:tcW w:w="13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618 </w:t>
            </w:r>
          </w:p>
        </w:tc>
        <w:tc>
          <w:tcPr>
            <w:tcW w:w="13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auto"/>
                <w:kern w:val="2"/>
                <w:sz w:val="24"/>
                <w:szCs w:val="24"/>
                <w:highlight w:val="none"/>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trPr>
        <w:tc>
          <w:tcPr>
            <w:tcW w:w="44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    城管执法</w:t>
            </w:r>
          </w:p>
        </w:tc>
        <w:tc>
          <w:tcPr>
            <w:tcW w:w="1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1840 </w:t>
            </w:r>
          </w:p>
        </w:tc>
        <w:tc>
          <w:tcPr>
            <w:tcW w:w="13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556 </w:t>
            </w:r>
          </w:p>
        </w:tc>
        <w:tc>
          <w:tcPr>
            <w:tcW w:w="13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1284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trPr>
        <w:tc>
          <w:tcPr>
            <w:tcW w:w="44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    工程建设标准规范编制与监管</w:t>
            </w:r>
          </w:p>
        </w:tc>
        <w:tc>
          <w:tcPr>
            <w:tcW w:w="1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246 </w:t>
            </w:r>
          </w:p>
        </w:tc>
        <w:tc>
          <w:tcPr>
            <w:tcW w:w="13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246 </w:t>
            </w:r>
          </w:p>
        </w:tc>
        <w:tc>
          <w:tcPr>
            <w:tcW w:w="13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auto"/>
                <w:kern w:val="2"/>
                <w:sz w:val="24"/>
                <w:szCs w:val="24"/>
                <w:highlight w:val="none"/>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trPr>
        <w:tc>
          <w:tcPr>
            <w:tcW w:w="44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    工程建设管理</w:t>
            </w:r>
          </w:p>
        </w:tc>
        <w:tc>
          <w:tcPr>
            <w:tcW w:w="1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862 </w:t>
            </w:r>
          </w:p>
        </w:tc>
        <w:tc>
          <w:tcPr>
            <w:tcW w:w="13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862 </w:t>
            </w:r>
          </w:p>
        </w:tc>
        <w:tc>
          <w:tcPr>
            <w:tcW w:w="13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auto"/>
                <w:kern w:val="2"/>
                <w:sz w:val="24"/>
                <w:szCs w:val="24"/>
                <w:highlight w:val="none"/>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trPr>
        <w:tc>
          <w:tcPr>
            <w:tcW w:w="44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    市政公用行业市场监管</w:t>
            </w:r>
          </w:p>
        </w:tc>
        <w:tc>
          <w:tcPr>
            <w:tcW w:w="1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126 </w:t>
            </w:r>
          </w:p>
        </w:tc>
        <w:tc>
          <w:tcPr>
            <w:tcW w:w="13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126 </w:t>
            </w:r>
          </w:p>
        </w:tc>
        <w:tc>
          <w:tcPr>
            <w:tcW w:w="13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auto"/>
                <w:kern w:val="2"/>
                <w:sz w:val="24"/>
                <w:szCs w:val="24"/>
                <w:highlight w:val="none"/>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trPr>
        <w:tc>
          <w:tcPr>
            <w:tcW w:w="44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    住宅建设与房地产市场监管</w:t>
            </w:r>
          </w:p>
        </w:tc>
        <w:tc>
          <w:tcPr>
            <w:tcW w:w="1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666 </w:t>
            </w:r>
          </w:p>
        </w:tc>
        <w:tc>
          <w:tcPr>
            <w:tcW w:w="13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650 </w:t>
            </w:r>
          </w:p>
        </w:tc>
        <w:tc>
          <w:tcPr>
            <w:tcW w:w="13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16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trPr>
        <w:tc>
          <w:tcPr>
            <w:tcW w:w="44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    其他城乡社区管理事务支出</w:t>
            </w:r>
          </w:p>
        </w:tc>
        <w:tc>
          <w:tcPr>
            <w:tcW w:w="1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2138 </w:t>
            </w:r>
          </w:p>
        </w:tc>
        <w:tc>
          <w:tcPr>
            <w:tcW w:w="13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1476 </w:t>
            </w:r>
          </w:p>
        </w:tc>
        <w:tc>
          <w:tcPr>
            <w:tcW w:w="13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662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trPr>
        <w:tc>
          <w:tcPr>
            <w:tcW w:w="44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  城乡社区规划与管理</w:t>
            </w:r>
          </w:p>
        </w:tc>
        <w:tc>
          <w:tcPr>
            <w:tcW w:w="1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671 </w:t>
            </w:r>
          </w:p>
        </w:tc>
        <w:tc>
          <w:tcPr>
            <w:tcW w:w="13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584 </w:t>
            </w:r>
          </w:p>
        </w:tc>
        <w:tc>
          <w:tcPr>
            <w:tcW w:w="13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87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trPr>
        <w:tc>
          <w:tcPr>
            <w:tcW w:w="44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    城乡社区规划与管理</w:t>
            </w:r>
          </w:p>
        </w:tc>
        <w:tc>
          <w:tcPr>
            <w:tcW w:w="1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671 </w:t>
            </w:r>
          </w:p>
        </w:tc>
        <w:tc>
          <w:tcPr>
            <w:tcW w:w="13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584 </w:t>
            </w:r>
          </w:p>
        </w:tc>
        <w:tc>
          <w:tcPr>
            <w:tcW w:w="13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87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trPr>
        <w:tc>
          <w:tcPr>
            <w:tcW w:w="44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  城乡社区公共设施</w:t>
            </w:r>
          </w:p>
        </w:tc>
        <w:tc>
          <w:tcPr>
            <w:tcW w:w="1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58 </w:t>
            </w:r>
          </w:p>
        </w:tc>
        <w:tc>
          <w:tcPr>
            <w:tcW w:w="13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auto"/>
                <w:kern w:val="2"/>
                <w:sz w:val="24"/>
                <w:szCs w:val="24"/>
                <w:highlight w:val="none"/>
                <w:u w:val="none"/>
                <w:lang w:val="en-US" w:eastAsia="zh-CN" w:bidi="ar-SA"/>
              </w:rPr>
            </w:pPr>
          </w:p>
        </w:tc>
        <w:tc>
          <w:tcPr>
            <w:tcW w:w="13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58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trPr>
        <w:tc>
          <w:tcPr>
            <w:tcW w:w="44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    其他城乡社区公共设施支出</w:t>
            </w:r>
          </w:p>
        </w:tc>
        <w:tc>
          <w:tcPr>
            <w:tcW w:w="1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58 </w:t>
            </w:r>
          </w:p>
        </w:tc>
        <w:tc>
          <w:tcPr>
            <w:tcW w:w="13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auto"/>
                <w:kern w:val="2"/>
                <w:sz w:val="24"/>
                <w:szCs w:val="24"/>
                <w:highlight w:val="none"/>
                <w:u w:val="none"/>
                <w:lang w:val="en-US" w:eastAsia="zh-CN" w:bidi="ar-SA"/>
              </w:rPr>
            </w:pPr>
          </w:p>
        </w:tc>
        <w:tc>
          <w:tcPr>
            <w:tcW w:w="13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58 </w:t>
            </w:r>
          </w:p>
        </w:tc>
      </w:tr>
    </w:tbl>
    <w:p>
      <w:pPr>
        <w:widowControl w:val="0"/>
        <w:wordWrap/>
        <w:adjustRightInd w:val="0"/>
        <w:snapToGrid w:val="0"/>
        <w:spacing w:line="720" w:lineRule="exact"/>
        <w:ind w:left="0" w:leftChars="0"/>
        <w:jc w:val="center"/>
        <w:textAlignment w:val="auto"/>
        <w:outlineLvl w:val="9"/>
        <w:rPr>
          <w:rFonts w:hint="eastAsia" w:ascii="方正小标宋简体" w:hAnsi="方正小标宋简体" w:eastAsia="方正小标宋简体" w:cs="方正小标宋简体"/>
          <w:b w:val="0"/>
          <w:bCs/>
          <w:color w:val="auto"/>
          <w:kern w:val="0"/>
          <w:sz w:val="44"/>
          <w:szCs w:val="44"/>
          <w:highlight w:val="none"/>
          <w:lang w:eastAsia="zh-CN"/>
        </w:rPr>
      </w:pPr>
      <w:r>
        <w:rPr>
          <w:rFonts w:hint="eastAsia" w:ascii="方正小标宋简体" w:hAnsi="方正小标宋简体" w:eastAsia="方正小标宋简体" w:cs="方正小标宋简体"/>
          <w:b w:val="0"/>
          <w:bCs/>
          <w:color w:val="auto"/>
          <w:kern w:val="0"/>
          <w:sz w:val="44"/>
          <w:szCs w:val="44"/>
          <w:highlight w:val="none"/>
          <w:lang w:eastAsia="zh-CN"/>
        </w:rPr>
        <w:t>2022年市级一般公共预算支出明细表</w:t>
      </w:r>
    </w:p>
    <w:p>
      <w:pPr>
        <w:widowControl w:val="0"/>
        <w:wordWrap/>
        <w:adjustRightInd w:val="0"/>
        <w:snapToGrid w:val="0"/>
        <w:spacing w:line="600" w:lineRule="exact"/>
        <w:ind w:left="0" w:leftChars="0"/>
        <w:jc w:val="center"/>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单位：万元</w:t>
      </w:r>
    </w:p>
    <w:tbl>
      <w:tblPr>
        <w:tblStyle w:val="12"/>
        <w:tblW w:w="884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4407"/>
        <w:gridCol w:w="1695"/>
        <w:gridCol w:w="1366"/>
        <w:gridCol w:w="137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tblHeader/>
        </w:trPr>
        <w:tc>
          <w:tcPr>
            <w:tcW w:w="44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wordWrap/>
              <w:ind w:left="0"/>
              <w:jc w:val="center"/>
              <w:textAlignment w:val="center"/>
              <w:rPr>
                <w:rFonts w:hint="eastAsia" w:ascii="宋体" w:hAnsi="宋体" w:eastAsia="黑体" w:cs="黑体"/>
                <w:b w:val="0"/>
                <w:bCs w:val="0"/>
                <w:i w:val="0"/>
                <w:color w:val="auto"/>
                <w:sz w:val="24"/>
                <w:szCs w:val="24"/>
                <w:highlight w:val="none"/>
                <w:u w:val="none"/>
              </w:rPr>
            </w:pPr>
            <w:r>
              <w:rPr>
                <w:rFonts w:hint="eastAsia" w:ascii="宋体" w:hAnsi="宋体" w:eastAsia="黑体" w:cs="黑体"/>
                <w:b w:val="0"/>
                <w:bCs w:val="0"/>
                <w:i w:val="0"/>
                <w:color w:val="auto"/>
                <w:kern w:val="0"/>
                <w:sz w:val="24"/>
                <w:szCs w:val="24"/>
                <w:highlight w:val="none"/>
                <w:u w:val="none"/>
                <w:lang w:val="en-US" w:eastAsia="zh-CN"/>
              </w:rPr>
              <w:t>项   目</w:t>
            </w:r>
          </w:p>
        </w:tc>
        <w:tc>
          <w:tcPr>
            <w:tcW w:w="1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wordWrap/>
              <w:ind w:left="0"/>
              <w:jc w:val="center"/>
              <w:textAlignment w:val="center"/>
              <w:rPr>
                <w:rFonts w:hint="eastAsia" w:ascii="宋体" w:hAnsi="宋体" w:eastAsia="黑体" w:cs="黑体"/>
                <w:b w:val="0"/>
                <w:bCs w:val="0"/>
                <w:i w:val="0"/>
                <w:color w:val="auto"/>
                <w:sz w:val="24"/>
                <w:szCs w:val="24"/>
                <w:highlight w:val="none"/>
                <w:u w:val="none"/>
              </w:rPr>
            </w:pPr>
            <w:r>
              <w:rPr>
                <w:rFonts w:hint="eastAsia" w:ascii="宋体" w:hAnsi="宋体" w:eastAsia="黑体" w:cs="黑体"/>
                <w:b w:val="0"/>
                <w:bCs w:val="0"/>
                <w:i w:val="0"/>
                <w:color w:val="auto"/>
                <w:kern w:val="0"/>
                <w:sz w:val="24"/>
                <w:szCs w:val="24"/>
                <w:highlight w:val="none"/>
                <w:u w:val="none"/>
                <w:lang w:val="en-US" w:eastAsia="zh-CN"/>
              </w:rPr>
              <w:t>合计</w:t>
            </w:r>
          </w:p>
        </w:tc>
        <w:tc>
          <w:tcPr>
            <w:tcW w:w="13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wordWrap/>
              <w:ind w:left="0"/>
              <w:jc w:val="center"/>
              <w:textAlignment w:val="center"/>
              <w:rPr>
                <w:rFonts w:hint="eastAsia" w:ascii="宋体" w:hAnsi="宋体" w:eastAsia="黑体" w:cs="黑体"/>
                <w:b w:val="0"/>
                <w:bCs w:val="0"/>
                <w:i w:val="0"/>
                <w:color w:val="auto"/>
                <w:sz w:val="24"/>
                <w:szCs w:val="24"/>
                <w:highlight w:val="none"/>
                <w:u w:val="none"/>
              </w:rPr>
            </w:pPr>
            <w:r>
              <w:rPr>
                <w:rFonts w:hint="eastAsia" w:ascii="宋体" w:hAnsi="宋体" w:eastAsia="黑体" w:cs="黑体"/>
                <w:b w:val="0"/>
                <w:bCs w:val="0"/>
                <w:i w:val="0"/>
                <w:color w:val="auto"/>
                <w:kern w:val="0"/>
                <w:sz w:val="24"/>
                <w:szCs w:val="24"/>
                <w:highlight w:val="none"/>
                <w:u w:val="none"/>
                <w:lang w:val="en-US" w:eastAsia="zh-CN"/>
              </w:rPr>
              <w:t>基本支出</w:t>
            </w:r>
          </w:p>
        </w:tc>
        <w:tc>
          <w:tcPr>
            <w:tcW w:w="13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wordWrap/>
              <w:ind w:left="0"/>
              <w:jc w:val="center"/>
              <w:textAlignment w:val="center"/>
              <w:rPr>
                <w:rFonts w:hint="eastAsia" w:ascii="宋体" w:hAnsi="宋体" w:eastAsia="黑体" w:cs="黑体"/>
                <w:b w:val="0"/>
                <w:bCs w:val="0"/>
                <w:i w:val="0"/>
                <w:color w:val="auto"/>
                <w:sz w:val="24"/>
                <w:szCs w:val="24"/>
                <w:highlight w:val="none"/>
                <w:u w:val="none"/>
              </w:rPr>
            </w:pPr>
            <w:r>
              <w:rPr>
                <w:rFonts w:hint="eastAsia" w:ascii="宋体" w:hAnsi="宋体" w:eastAsia="黑体" w:cs="黑体"/>
                <w:b w:val="0"/>
                <w:bCs w:val="0"/>
                <w:i w:val="0"/>
                <w:color w:val="auto"/>
                <w:kern w:val="0"/>
                <w:sz w:val="24"/>
                <w:szCs w:val="24"/>
                <w:highlight w:val="none"/>
                <w:u w:val="none"/>
                <w:lang w:val="en-US" w:eastAsia="zh-CN"/>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trPr>
        <w:tc>
          <w:tcPr>
            <w:tcW w:w="44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  城乡社区环境卫生</w:t>
            </w:r>
          </w:p>
        </w:tc>
        <w:tc>
          <w:tcPr>
            <w:tcW w:w="1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955 </w:t>
            </w:r>
          </w:p>
        </w:tc>
        <w:tc>
          <w:tcPr>
            <w:tcW w:w="13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937 </w:t>
            </w:r>
          </w:p>
        </w:tc>
        <w:tc>
          <w:tcPr>
            <w:tcW w:w="13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18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trPr>
        <w:tc>
          <w:tcPr>
            <w:tcW w:w="44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    城乡社区环境卫生</w:t>
            </w:r>
          </w:p>
        </w:tc>
        <w:tc>
          <w:tcPr>
            <w:tcW w:w="1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955 </w:t>
            </w:r>
          </w:p>
        </w:tc>
        <w:tc>
          <w:tcPr>
            <w:tcW w:w="13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937 </w:t>
            </w:r>
          </w:p>
        </w:tc>
        <w:tc>
          <w:tcPr>
            <w:tcW w:w="13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18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trPr>
        <w:tc>
          <w:tcPr>
            <w:tcW w:w="44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  建设市场管理与监督</w:t>
            </w:r>
          </w:p>
        </w:tc>
        <w:tc>
          <w:tcPr>
            <w:tcW w:w="1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500 </w:t>
            </w:r>
          </w:p>
        </w:tc>
        <w:tc>
          <w:tcPr>
            <w:tcW w:w="13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500 </w:t>
            </w:r>
          </w:p>
        </w:tc>
        <w:tc>
          <w:tcPr>
            <w:tcW w:w="13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auto"/>
                <w:kern w:val="2"/>
                <w:sz w:val="24"/>
                <w:szCs w:val="24"/>
                <w:highlight w:val="none"/>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trPr>
        <w:tc>
          <w:tcPr>
            <w:tcW w:w="44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    建设市场管理与监督</w:t>
            </w:r>
          </w:p>
        </w:tc>
        <w:tc>
          <w:tcPr>
            <w:tcW w:w="1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500 </w:t>
            </w:r>
          </w:p>
        </w:tc>
        <w:tc>
          <w:tcPr>
            <w:tcW w:w="13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500 </w:t>
            </w:r>
          </w:p>
        </w:tc>
        <w:tc>
          <w:tcPr>
            <w:tcW w:w="13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auto"/>
                <w:kern w:val="2"/>
                <w:sz w:val="24"/>
                <w:szCs w:val="24"/>
                <w:highlight w:val="none"/>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trPr>
        <w:tc>
          <w:tcPr>
            <w:tcW w:w="44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  其他城乡社区支出</w:t>
            </w:r>
          </w:p>
        </w:tc>
        <w:tc>
          <w:tcPr>
            <w:tcW w:w="1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398 </w:t>
            </w:r>
          </w:p>
        </w:tc>
        <w:tc>
          <w:tcPr>
            <w:tcW w:w="13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398 </w:t>
            </w:r>
          </w:p>
        </w:tc>
        <w:tc>
          <w:tcPr>
            <w:tcW w:w="13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auto"/>
                <w:kern w:val="2"/>
                <w:sz w:val="24"/>
                <w:szCs w:val="24"/>
                <w:highlight w:val="none"/>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trPr>
        <w:tc>
          <w:tcPr>
            <w:tcW w:w="44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    其他城乡社区支出</w:t>
            </w:r>
          </w:p>
        </w:tc>
        <w:tc>
          <w:tcPr>
            <w:tcW w:w="1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398 </w:t>
            </w:r>
          </w:p>
        </w:tc>
        <w:tc>
          <w:tcPr>
            <w:tcW w:w="13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398 </w:t>
            </w:r>
          </w:p>
        </w:tc>
        <w:tc>
          <w:tcPr>
            <w:tcW w:w="13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auto"/>
                <w:kern w:val="2"/>
                <w:sz w:val="24"/>
                <w:szCs w:val="24"/>
                <w:highlight w:val="none"/>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trPr>
        <w:tc>
          <w:tcPr>
            <w:tcW w:w="44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b/>
                <w:i w:val="0"/>
                <w:color w:val="000000"/>
                <w:kern w:val="0"/>
                <w:sz w:val="24"/>
                <w:szCs w:val="24"/>
                <w:u w:val="none"/>
                <w:lang w:val="en-US" w:eastAsia="zh-CN" w:bidi="ar"/>
              </w:rPr>
              <w:t>农林水支出</w:t>
            </w:r>
          </w:p>
        </w:tc>
        <w:tc>
          <w:tcPr>
            <w:tcW w:w="1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36498 </w:t>
            </w:r>
          </w:p>
        </w:tc>
        <w:tc>
          <w:tcPr>
            <w:tcW w:w="13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14947 </w:t>
            </w:r>
          </w:p>
        </w:tc>
        <w:tc>
          <w:tcPr>
            <w:tcW w:w="13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21551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trPr>
        <w:tc>
          <w:tcPr>
            <w:tcW w:w="44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  农业农村</w:t>
            </w:r>
          </w:p>
        </w:tc>
        <w:tc>
          <w:tcPr>
            <w:tcW w:w="1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13753 </w:t>
            </w:r>
          </w:p>
        </w:tc>
        <w:tc>
          <w:tcPr>
            <w:tcW w:w="13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7013 </w:t>
            </w:r>
          </w:p>
        </w:tc>
        <w:tc>
          <w:tcPr>
            <w:tcW w:w="13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6740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trPr>
        <w:tc>
          <w:tcPr>
            <w:tcW w:w="44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    行政运行</w:t>
            </w:r>
          </w:p>
        </w:tc>
        <w:tc>
          <w:tcPr>
            <w:tcW w:w="1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896 </w:t>
            </w:r>
          </w:p>
        </w:tc>
        <w:tc>
          <w:tcPr>
            <w:tcW w:w="13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896 </w:t>
            </w:r>
          </w:p>
        </w:tc>
        <w:tc>
          <w:tcPr>
            <w:tcW w:w="13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auto"/>
                <w:kern w:val="2"/>
                <w:sz w:val="24"/>
                <w:szCs w:val="24"/>
                <w:highlight w:val="none"/>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trPr>
        <w:tc>
          <w:tcPr>
            <w:tcW w:w="44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    事业运行</w:t>
            </w:r>
          </w:p>
        </w:tc>
        <w:tc>
          <w:tcPr>
            <w:tcW w:w="1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5242 </w:t>
            </w:r>
          </w:p>
        </w:tc>
        <w:tc>
          <w:tcPr>
            <w:tcW w:w="13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5242 </w:t>
            </w:r>
          </w:p>
        </w:tc>
        <w:tc>
          <w:tcPr>
            <w:tcW w:w="13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auto"/>
                <w:kern w:val="2"/>
                <w:sz w:val="24"/>
                <w:szCs w:val="24"/>
                <w:highlight w:val="none"/>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trPr>
        <w:tc>
          <w:tcPr>
            <w:tcW w:w="44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    科技转化与推广服务</w:t>
            </w:r>
          </w:p>
        </w:tc>
        <w:tc>
          <w:tcPr>
            <w:tcW w:w="1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1107 </w:t>
            </w:r>
          </w:p>
        </w:tc>
        <w:tc>
          <w:tcPr>
            <w:tcW w:w="13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auto"/>
                <w:kern w:val="2"/>
                <w:sz w:val="24"/>
                <w:szCs w:val="24"/>
                <w:highlight w:val="none"/>
                <w:u w:val="none"/>
                <w:lang w:val="en-US" w:eastAsia="zh-CN" w:bidi="ar-SA"/>
              </w:rPr>
            </w:pPr>
          </w:p>
        </w:tc>
        <w:tc>
          <w:tcPr>
            <w:tcW w:w="13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1107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trPr>
        <w:tc>
          <w:tcPr>
            <w:tcW w:w="44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    病虫害控制</w:t>
            </w:r>
          </w:p>
        </w:tc>
        <w:tc>
          <w:tcPr>
            <w:tcW w:w="1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1004 </w:t>
            </w:r>
          </w:p>
        </w:tc>
        <w:tc>
          <w:tcPr>
            <w:tcW w:w="13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auto"/>
                <w:kern w:val="2"/>
                <w:sz w:val="24"/>
                <w:szCs w:val="24"/>
                <w:highlight w:val="none"/>
                <w:u w:val="none"/>
                <w:lang w:val="en-US" w:eastAsia="zh-CN" w:bidi="ar-SA"/>
              </w:rPr>
            </w:pPr>
          </w:p>
        </w:tc>
        <w:tc>
          <w:tcPr>
            <w:tcW w:w="13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1004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trPr>
        <w:tc>
          <w:tcPr>
            <w:tcW w:w="44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    农产品质量安全</w:t>
            </w:r>
          </w:p>
        </w:tc>
        <w:tc>
          <w:tcPr>
            <w:tcW w:w="1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638 </w:t>
            </w:r>
          </w:p>
        </w:tc>
        <w:tc>
          <w:tcPr>
            <w:tcW w:w="13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auto"/>
                <w:kern w:val="2"/>
                <w:sz w:val="24"/>
                <w:szCs w:val="24"/>
                <w:highlight w:val="none"/>
                <w:u w:val="none"/>
                <w:lang w:val="en-US" w:eastAsia="zh-CN" w:bidi="ar-SA"/>
              </w:rPr>
            </w:pPr>
          </w:p>
        </w:tc>
        <w:tc>
          <w:tcPr>
            <w:tcW w:w="13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638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trPr>
        <w:tc>
          <w:tcPr>
            <w:tcW w:w="44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    执法监管</w:t>
            </w:r>
          </w:p>
        </w:tc>
        <w:tc>
          <w:tcPr>
            <w:tcW w:w="1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156 </w:t>
            </w:r>
          </w:p>
        </w:tc>
        <w:tc>
          <w:tcPr>
            <w:tcW w:w="13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116 </w:t>
            </w:r>
          </w:p>
        </w:tc>
        <w:tc>
          <w:tcPr>
            <w:tcW w:w="13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40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trPr>
        <w:tc>
          <w:tcPr>
            <w:tcW w:w="44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    防灾救灾</w:t>
            </w:r>
          </w:p>
        </w:tc>
        <w:tc>
          <w:tcPr>
            <w:tcW w:w="1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99 </w:t>
            </w:r>
          </w:p>
        </w:tc>
        <w:tc>
          <w:tcPr>
            <w:tcW w:w="13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auto"/>
                <w:kern w:val="2"/>
                <w:sz w:val="24"/>
                <w:szCs w:val="24"/>
                <w:highlight w:val="none"/>
                <w:u w:val="none"/>
                <w:lang w:val="en-US" w:eastAsia="zh-CN" w:bidi="ar-SA"/>
              </w:rPr>
            </w:pPr>
          </w:p>
        </w:tc>
        <w:tc>
          <w:tcPr>
            <w:tcW w:w="13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99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trPr>
        <w:tc>
          <w:tcPr>
            <w:tcW w:w="44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    农业生产发展</w:t>
            </w:r>
          </w:p>
        </w:tc>
        <w:tc>
          <w:tcPr>
            <w:tcW w:w="1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2135 </w:t>
            </w:r>
          </w:p>
        </w:tc>
        <w:tc>
          <w:tcPr>
            <w:tcW w:w="13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auto"/>
                <w:kern w:val="2"/>
                <w:sz w:val="24"/>
                <w:szCs w:val="24"/>
                <w:highlight w:val="none"/>
                <w:u w:val="none"/>
                <w:lang w:val="en-US" w:eastAsia="zh-CN" w:bidi="ar-SA"/>
              </w:rPr>
            </w:pPr>
          </w:p>
        </w:tc>
        <w:tc>
          <w:tcPr>
            <w:tcW w:w="13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2135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trPr>
        <w:tc>
          <w:tcPr>
            <w:tcW w:w="44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    农业合作经济</w:t>
            </w:r>
          </w:p>
        </w:tc>
        <w:tc>
          <w:tcPr>
            <w:tcW w:w="1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10 </w:t>
            </w:r>
          </w:p>
        </w:tc>
        <w:tc>
          <w:tcPr>
            <w:tcW w:w="13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auto"/>
                <w:kern w:val="2"/>
                <w:sz w:val="24"/>
                <w:szCs w:val="24"/>
                <w:highlight w:val="none"/>
                <w:u w:val="none"/>
                <w:lang w:val="en-US" w:eastAsia="zh-CN" w:bidi="ar-SA"/>
              </w:rPr>
            </w:pPr>
          </w:p>
        </w:tc>
        <w:tc>
          <w:tcPr>
            <w:tcW w:w="13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10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trPr>
        <w:tc>
          <w:tcPr>
            <w:tcW w:w="44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    农村社会事业</w:t>
            </w:r>
          </w:p>
        </w:tc>
        <w:tc>
          <w:tcPr>
            <w:tcW w:w="1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5 </w:t>
            </w:r>
          </w:p>
        </w:tc>
        <w:tc>
          <w:tcPr>
            <w:tcW w:w="13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auto"/>
                <w:kern w:val="2"/>
                <w:sz w:val="24"/>
                <w:szCs w:val="24"/>
                <w:highlight w:val="none"/>
                <w:u w:val="none"/>
                <w:lang w:val="en-US" w:eastAsia="zh-CN" w:bidi="ar-SA"/>
              </w:rPr>
            </w:pPr>
          </w:p>
        </w:tc>
        <w:tc>
          <w:tcPr>
            <w:tcW w:w="13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trPr>
        <w:tc>
          <w:tcPr>
            <w:tcW w:w="44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    农业资源保护修复与利用</w:t>
            </w:r>
          </w:p>
        </w:tc>
        <w:tc>
          <w:tcPr>
            <w:tcW w:w="1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1 </w:t>
            </w:r>
          </w:p>
        </w:tc>
        <w:tc>
          <w:tcPr>
            <w:tcW w:w="13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auto"/>
                <w:kern w:val="2"/>
                <w:sz w:val="24"/>
                <w:szCs w:val="24"/>
                <w:highlight w:val="none"/>
                <w:u w:val="none"/>
                <w:lang w:val="en-US" w:eastAsia="zh-CN" w:bidi="ar-SA"/>
              </w:rPr>
            </w:pPr>
          </w:p>
        </w:tc>
        <w:tc>
          <w:tcPr>
            <w:tcW w:w="13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1 </w:t>
            </w:r>
          </w:p>
        </w:tc>
      </w:tr>
    </w:tbl>
    <w:p>
      <w:pPr>
        <w:widowControl w:val="0"/>
        <w:wordWrap/>
        <w:adjustRightInd w:val="0"/>
        <w:snapToGrid w:val="0"/>
        <w:spacing w:line="720" w:lineRule="exact"/>
        <w:ind w:left="0" w:leftChars="0"/>
        <w:jc w:val="center"/>
        <w:textAlignment w:val="auto"/>
        <w:outlineLvl w:val="9"/>
        <w:rPr>
          <w:rFonts w:hint="eastAsia" w:ascii="方正小标宋简体" w:hAnsi="方正小标宋简体" w:eastAsia="方正小标宋简体" w:cs="方正小标宋简体"/>
          <w:b w:val="0"/>
          <w:bCs/>
          <w:color w:val="auto"/>
          <w:kern w:val="0"/>
          <w:sz w:val="44"/>
          <w:szCs w:val="44"/>
          <w:highlight w:val="none"/>
          <w:lang w:eastAsia="zh-CN"/>
        </w:rPr>
      </w:pPr>
      <w:r>
        <w:rPr>
          <w:rFonts w:hint="eastAsia" w:ascii="方正小标宋简体" w:hAnsi="方正小标宋简体" w:eastAsia="方正小标宋简体" w:cs="方正小标宋简体"/>
          <w:b w:val="0"/>
          <w:bCs/>
          <w:color w:val="auto"/>
          <w:kern w:val="0"/>
          <w:sz w:val="44"/>
          <w:szCs w:val="44"/>
          <w:highlight w:val="none"/>
          <w:lang w:eastAsia="zh-CN"/>
        </w:rPr>
        <w:t>2022年市级一般公共预算支出明细表</w:t>
      </w:r>
    </w:p>
    <w:p>
      <w:pPr>
        <w:widowControl w:val="0"/>
        <w:wordWrap/>
        <w:adjustRightInd w:val="0"/>
        <w:snapToGrid w:val="0"/>
        <w:spacing w:line="600" w:lineRule="exact"/>
        <w:ind w:left="0" w:leftChars="0"/>
        <w:jc w:val="center"/>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单位：万元</w:t>
      </w:r>
    </w:p>
    <w:tbl>
      <w:tblPr>
        <w:tblStyle w:val="12"/>
        <w:tblW w:w="884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4407"/>
        <w:gridCol w:w="1695"/>
        <w:gridCol w:w="1366"/>
        <w:gridCol w:w="137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tblHeader/>
        </w:trPr>
        <w:tc>
          <w:tcPr>
            <w:tcW w:w="44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wordWrap/>
              <w:ind w:left="0"/>
              <w:jc w:val="center"/>
              <w:textAlignment w:val="center"/>
              <w:rPr>
                <w:rFonts w:hint="eastAsia" w:ascii="宋体" w:hAnsi="宋体" w:eastAsia="黑体" w:cs="黑体"/>
                <w:b w:val="0"/>
                <w:bCs w:val="0"/>
                <w:i w:val="0"/>
                <w:color w:val="auto"/>
                <w:sz w:val="24"/>
                <w:szCs w:val="24"/>
                <w:highlight w:val="none"/>
                <w:u w:val="none"/>
              </w:rPr>
            </w:pPr>
            <w:r>
              <w:rPr>
                <w:rFonts w:hint="eastAsia" w:ascii="宋体" w:hAnsi="宋体" w:eastAsia="黑体" w:cs="黑体"/>
                <w:b w:val="0"/>
                <w:bCs w:val="0"/>
                <w:i w:val="0"/>
                <w:color w:val="auto"/>
                <w:kern w:val="0"/>
                <w:sz w:val="24"/>
                <w:szCs w:val="24"/>
                <w:highlight w:val="none"/>
                <w:u w:val="none"/>
                <w:lang w:val="en-US" w:eastAsia="zh-CN"/>
              </w:rPr>
              <w:t>项   目</w:t>
            </w:r>
          </w:p>
        </w:tc>
        <w:tc>
          <w:tcPr>
            <w:tcW w:w="1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wordWrap/>
              <w:ind w:left="0"/>
              <w:jc w:val="center"/>
              <w:textAlignment w:val="center"/>
              <w:rPr>
                <w:rFonts w:hint="eastAsia" w:ascii="宋体" w:hAnsi="宋体" w:eastAsia="黑体" w:cs="黑体"/>
                <w:b w:val="0"/>
                <w:bCs w:val="0"/>
                <w:i w:val="0"/>
                <w:color w:val="auto"/>
                <w:sz w:val="24"/>
                <w:szCs w:val="24"/>
                <w:highlight w:val="none"/>
                <w:u w:val="none"/>
              </w:rPr>
            </w:pPr>
            <w:r>
              <w:rPr>
                <w:rFonts w:hint="eastAsia" w:ascii="宋体" w:hAnsi="宋体" w:eastAsia="黑体" w:cs="黑体"/>
                <w:b w:val="0"/>
                <w:bCs w:val="0"/>
                <w:i w:val="0"/>
                <w:color w:val="auto"/>
                <w:kern w:val="0"/>
                <w:sz w:val="24"/>
                <w:szCs w:val="24"/>
                <w:highlight w:val="none"/>
                <w:u w:val="none"/>
                <w:lang w:val="en-US" w:eastAsia="zh-CN"/>
              </w:rPr>
              <w:t>合计</w:t>
            </w:r>
          </w:p>
        </w:tc>
        <w:tc>
          <w:tcPr>
            <w:tcW w:w="13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wordWrap/>
              <w:ind w:left="0"/>
              <w:jc w:val="center"/>
              <w:textAlignment w:val="center"/>
              <w:rPr>
                <w:rFonts w:hint="eastAsia" w:ascii="宋体" w:hAnsi="宋体" w:eastAsia="黑体" w:cs="黑体"/>
                <w:b w:val="0"/>
                <w:bCs w:val="0"/>
                <w:i w:val="0"/>
                <w:color w:val="auto"/>
                <w:sz w:val="24"/>
                <w:szCs w:val="24"/>
                <w:highlight w:val="none"/>
                <w:u w:val="none"/>
              </w:rPr>
            </w:pPr>
            <w:r>
              <w:rPr>
                <w:rFonts w:hint="eastAsia" w:ascii="宋体" w:hAnsi="宋体" w:eastAsia="黑体" w:cs="黑体"/>
                <w:b w:val="0"/>
                <w:bCs w:val="0"/>
                <w:i w:val="0"/>
                <w:color w:val="auto"/>
                <w:kern w:val="0"/>
                <w:sz w:val="24"/>
                <w:szCs w:val="24"/>
                <w:highlight w:val="none"/>
                <w:u w:val="none"/>
                <w:lang w:val="en-US" w:eastAsia="zh-CN"/>
              </w:rPr>
              <w:t>基本支出</w:t>
            </w:r>
          </w:p>
        </w:tc>
        <w:tc>
          <w:tcPr>
            <w:tcW w:w="13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wordWrap/>
              <w:ind w:left="0"/>
              <w:jc w:val="center"/>
              <w:textAlignment w:val="center"/>
              <w:rPr>
                <w:rFonts w:hint="eastAsia" w:ascii="宋体" w:hAnsi="宋体" w:eastAsia="黑体" w:cs="黑体"/>
                <w:b w:val="0"/>
                <w:bCs w:val="0"/>
                <w:i w:val="0"/>
                <w:color w:val="auto"/>
                <w:sz w:val="24"/>
                <w:szCs w:val="24"/>
                <w:highlight w:val="none"/>
                <w:u w:val="none"/>
              </w:rPr>
            </w:pPr>
            <w:r>
              <w:rPr>
                <w:rFonts w:hint="eastAsia" w:ascii="宋体" w:hAnsi="宋体" w:eastAsia="黑体" w:cs="黑体"/>
                <w:b w:val="0"/>
                <w:bCs w:val="0"/>
                <w:i w:val="0"/>
                <w:color w:val="auto"/>
                <w:kern w:val="0"/>
                <w:sz w:val="24"/>
                <w:szCs w:val="24"/>
                <w:highlight w:val="none"/>
                <w:u w:val="none"/>
                <w:lang w:val="en-US" w:eastAsia="zh-CN"/>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trPr>
        <w:tc>
          <w:tcPr>
            <w:tcW w:w="44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    农村道路建设</w:t>
            </w:r>
          </w:p>
        </w:tc>
        <w:tc>
          <w:tcPr>
            <w:tcW w:w="1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759 </w:t>
            </w:r>
          </w:p>
        </w:tc>
        <w:tc>
          <w:tcPr>
            <w:tcW w:w="13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759 </w:t>
            </w:r>
          </w:p>
        </w:tc>
        <w:tc>
          <w:tcPr>
            <w:tcW w:w="13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trPr>
        <w:tc>
          <w:tcPr>
            <w:tcW w:w="44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    成品油价格改革对渔业的补贴</w:t>
            </w:r>
          </w:p>
        </w:tc>
        <w:tc>
          <w:tcPr>
            <w:tcW w:w="1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344 </w:t>
            </w:r>
          </w:p>
        </w:tc>
        <w:tc>
          <w:tcPr>
            <w:tcW w:w="13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auto"/>
                <w:kern w:val="2"/>
                <w:sz w:val="24"/>
                <w:szCs w:val="24"/>
                <w:highlight w:val="none"/>
                <w:u w:val="none"/>
                <w:lang w:val="en-US" w:eastAsia="zh-CN" w:bidi="ar-SA"/>
              </w:rPr>
            </w:pPr>
          </w:p>
        </w:tc>
        <w:tc>
          <w:tcPr>
            <w:tcW w:w="13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344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trPr>
        <w:tc>
          <w:tcPr>
            <w:tcW w:w="44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    农田建设</w:t>
            </w:r>
          </w:p>
        </w:tc>
        <w:tc>
          <w:tcPr>
            <w:tcW w:w="1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30 </w:t>
            </w:r>
          </w:p>
        </w:tc>
        <w:tc>
          <w:tcPr>
            <w:tcW w:w="13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auto"/>
                <w:kern w:val="2"/>
                <w:sz w:val="24"/>
                <w:szCs w:val="24"/>
                <w:highlight w:val="none"/>
                <w:u w:val="none"/>
                <w:lang w:val="en-US" w:eastAsia="zh-CN" w:bidi="ar-SA"/>
              </w:rPr>
            </w:pPr>
          </w:p>
        </w:tc>
        <w:tc>
          <w:tcPr>
            <w:tcW w:w="13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30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trPr>
        <w:tc>
          <w:tcPr>
            <w:tcW w:w="44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    其他农业农村支出</w:t>
            </w:r>
          </w:p>
        </w:tc>
        <w:tc>
          <w:tcPr>
            <w:tcW w:w="1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1327 </w:t>
            </w:r>
          </w:p>
        </w:tc>
        <w:tc>
          <w:tcPr>
            <w:tcW w:w="13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auto"/>
                <w:kern w:val="2"/>
                <w:sz w:val="24"/>
                <w:szCs w:val="24"/>
                <w:highlight w:val="none"/>
                <w:u w:val="none"/>
                <w:lang w:val="en-US" w:eastAsia="zh-CN" w:bidi="ar-SA"/>
              </w:rPr>
            </w:pPr>
          </w:p>
        </w:tc>
        <w:tc>
          <w:tcPr>
            <w:tcW w:w="13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1327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trPr>
        <w:tc>
          <w:tcPr>
            <w:tcW w:w="44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  林业和草原</w:t>
            </w:r>
          </w:p>
        </w:tc>
        <w:tc>
          <w:tcPr>
            <w:tcW w:w="1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8996 </w:t>
            </w:r>
          </w:p>
        </w:tc>
        <w:tc>
          <w:tcPr>
            <w:tcW w:w="13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4318 </w:t>
            </w:r>
          </w:p>
        </w:tc>
        <w:tc>
          <w:tcPr>
            <w:tcW w:w="13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4678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trPr>
        <w:tc>
          <w:tcPr>
            <w:tcW w:w="44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auto"/>
                <w:kern w:val="2"/>
                <w:sz w:val="24"/>
                <w:szCs w:val="24"/>
                <w:highlight w:val="none"/>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    行政运行</w:t>
            </w:r>
          </w:p>
        </w:tc>
        <w:tc>
          <w:tcPr>
            <w:tcW w:w="1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547 </w:t>
            </w:r>
          </w:p>
        </w:tc>
        <w:tc>
          <w:tcPr>
            <w:tcW w:w="13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547 </w:t>
            </w:r>
          </w:p>
        </w:tc>
        <w:tc>
          <w:tcPr>
            <w:tcW w:w="13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auto"/>
                <w:kern w:val="2"/>
                <w:sz w:val="24"/>
                <w:szCs w:val="24"/>
                <w:highlight w:val="none"/>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trPr>
        <w:tc>
          <w:tcPr>
            <w:tcW w:w="44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    一般行政管理事务</w:t>
            </w:r>
          </w:p>
        </w:tc>
        <w:tc>
          <w:tcPr>
            <w:tcW w:w="1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34 </w:t>
            </w:r>
          </w:p>
        </w:tc>
        <w:tc>
          <w:tcPr>
            <w:tcW w:w="13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auto"/>
                <w:kern w:val="2"/>
                <w:sz w:val="24"/>
                <w:szCs w:val="24"/>
                <w:highlight w:val="none"/>
                <w:u w:val="none"/>
                <w:lang w:val="en-US" w:eastAsia="zh-CN" w:bidi="ar-SA"/>
              </w:rPr>
            </w:pPr>
          </w:p>
        </w:tc>
        <w:tc>
          <w:tcPr>
            <w:tcW w:w="13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34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trPr>
        <w:tc>
          <w:tcPr>
            <w:tcW w:w="44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    事业机构</w:t>
            </w:r>
          </w:p>
        </w:tc>
        <w:tc>
          <w:tcPr>
            <w:tcW w:w="1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3801 </w:t>
            </w:r>
          </w:p>
        </w:tc>
        <w:tc>
          <w:tcPr>
            <w:tcW w:w="13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3771 </w:t>
            </w:r>
          </w:p>
        </w:tc>
        <w:tc>
          <w:tcPr>
            <w:tcW w:w="13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30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trPr>
        <w:tc>
          <w:tcPr>
            <w:tcW w:w="44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    森林资源培育</w:t>
            </w:r>
          </w:p>
        </w:tc>
        <w:tc>
          <w:tcPr>
            <w:tcW w:w="1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3058 </w:t>
            </w:r>
          </w:p>
        </w:tc>
        <w:tc>
          <w:tcPr>
            <w:tcW w:w="13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auto"/>
                <w:kern w:val="2"/>
                <w:sz w:val="24"/>
                <w:szCs w:val="24"/>
                <w:highlight w:val="none"/>
                <w:u w:val="none"/>
                <w:lang w:val="en-US" w:eastAsia="zh-CN" w:bidi="ar-SA"/>
              </w:rPr>
            </w:pPr>
          </w:p>
        </w:tc>
        <w:tc>
          <w:tcPr>
            <w:tcW w:w="13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3058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trPr>
        <w:tc>
          <w:tcPr>
            <w:tcW w:w="44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    技术推广与转化</w:t>
            </w:r>
          </w:p>
        </w:tc>
        <w:tc>
          <w:tcPr>
            <w:tcW w:w="1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19 </w:t>
            </w:r>
          </w:p>
        </w:tc>
        <w:tc>
          <w:tcPr>
            <w:tcW w:w="13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auto"/>
                <w:kern w:val="2"/>
                <w:sz w:val="24"/>
                <w:szCs w:val="24"/>
                <w:highlight w:val="none"/>
                <w:u w:val="none"/>
                <w:lang w:val="en-US" w:eastAsia="zh-CN" w:bidi="ar-SA"/>
              </w:rPr>
            </w:pPr>
          </w:p>
        </w:tc>
        <w:tc>
          <w:tcPr>
            <w:tcW w:w="13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19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trPr>
        <w:tc>
          <w:tcPr>
            <w:tcW w:w="44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    森林资源管理</w:t>
            </w:r>
          </w:p>
        </w:tc>
        <w:tc>
          <w:tcPr>
            <w:tcW w:w="1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9 </w:t>
            </w:r>
          </w:p>
        </w:tc>
        <w:tc>
          <w:tcPr>
            <w:tcW w:w="13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auto"/>
                <w:kern w:val="2"/>
                <w:sz w:val="24"/>
                <w:szCs w:val="24"/>
                <w:highlight w:val="none"/>
                <w:u w:val="none"/>
                <w:lang w:val="en-US" w:eastAsia="zh-CN" w:bidi="ar-SA"/>
              </w:rPr>
            </w:pPr>
          </w:p>
        </w:tc>
        <w:tc>
          <w:tcPr>
            <w:tcW w:w="13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trPr>
        <w:tc>
          <w:tcPr>
            <w:tcW w:w="44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    森林生态效益补偿</w:t>
            </w:r>
          </w:p>
        </w:tc>
        <w:tc>
          <w:tcPr>
            <w:tcW w:w="1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12 </w:t>
            </w:r>
          </w:p>
        </w:tc>
        <w:tc>
          <w:tcPr>
            <w:tcW w:w="13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auto"/>
                <w:kern w:val="2"/>
                <w:sz w:val="24"/>
                <w:szCs w:val="24"/>
                <w:highlight w:val="none"/>
                <w:u w:val="none"/>
                <w:lang w:val="en-US" w:eastAsia="zh-CN" w:bidi="ar-SA"/>
              </w:rPr>
            </w:pPr>
          </w:p>
        </w:tc>
        <w:tc>
          <w:tcPr>
            <w:tcW w:w="13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12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trPr>
        <w:tc>
          <w:tcPr>
            <w:tcW w:w="44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    动植物保护</w:t>
            </w:r>
          </w:p>
        </w:tc>
        <w:tc>
          <w:tcPr>
            <w:tcW w:w="1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37 </w:t>
            </w:r>
          </w:p>
        </w:tc>
        <w:tc>
          <w:tcPr>
            <w:tcW w:w="13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auto"/>
                <w:kern w:val="2"/>
                <w:sz w:val="24"/>
                <w:szCs w:val="24"/>
                <w:highlight w:val="none"/>
                <w:u w:val="none"/>
                <w:lang w:val="en-US" w:eastAsia="zh-CN" w:bidi="ar-SA"/>
              </w:rPr>
            </w:pPr>
          </w:p>
        </w:tc>
        <w:tc>
          <w:tcPr>
            <w:tcW w:w="13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37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trPr>
        <w:tc>
          <w:tcPr>
            <w:tcW w:w="44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    执法与监督</w:t>
            </w:r>
          </w:p>
        </w:tc>
        <w:tc>
          <w:tcPr>
            <w:tcW w:w="1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20 </w:t>
            </w:r>
          </w:p>
        </w:tc>
        <w:tc>
          <w:tcPr>
            <w:tcW w:w="13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auto"/>
                <w:kern w:val="2"/>
                <w:sz w:val="24"/>
                <w:szCs w:val="24"/>
                <w:highlight w:val="none"/>
                <w:u w:val="none"/>
                <w:lang w:val="en-US" w:eastAsia="zh-CN" w:bidi="ar-SA"/>
              </w:rPr>
            </w:pPr>
          </w:p>
        </w:tc>
        <w:tc>
          <w:tcPr>
            <w:tcW w:w="13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trPr>
        <w:tc>
          <w:tcPr>
            <w:tcW w:w="44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    产业化管理</w:t>
            </w:r>
          </w:p>
        </w:tc>
        <w:tc>
          <w:tcPr>
            <w:tcW w:w="1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25 </w:t>
            </w:r>
          </w:p>
        </w:tc>
        <w:tc>
          <w:tcPr>
            <w:tcW w:w="13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auto"/>
                <w:kern w:val="2"/>
                <w:sz w:val="24"/>
                <w:szCs w:val="24"/>
                <w:highlight w:val="none"/>
                <w:u w:val="none"/>
                <w:lang w:val="en-US" w:eastAsia="zh-CN" w:bidi="ar-SA"/>
              </w:rPr>
            </w:pPr>
          </w:p>
        </w:tc>
        <w:tc>
          <w:tcPr>
            <w:tcW w:w="13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25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trPr>
        <w:tc>
          <w:tcPr>
            <w:tcW w:w="44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    林业草原防灾减灾</w:t>
            </w:r>
          </w:p>
        </w:tc>
        <w:tc>
          <w:tcPr>
            <w:tcW w:w="1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464 </w:t>
            </w:r>
          </w:p>
        </w:tc>
        <w:tc>
          <w:tcPr>
            <w:tcW w:w="13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auto"/>
                <w:kern w:val="2"/>
                <w:sz w:val="24"/>
                <w:szCs w:val="24"/>
                <w:highlight w:val="none"/>
                <w:u w:val="none"/>
                <w:lang w:val="en-US" w:eastAsia="zh-CN" w:bidi="ar-SA"/>
              </w:rPr>
            </w:pPr>
          </w:p>
        </w:tc>
        <w:tc>
          <w:tcPr>
            <w:tcW w:w="13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464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trPr>
        <w:tc>
          <w:tcPr>
            <w:tcW w:w="44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    其他林业和草原支出</w:t>
            </w:r>
          </w:p>
        </w:tc>
        <w:tc>
          <w:tcPr>
            <w:tcW w:w="1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970 </w:t>
            </w:r>
          </w:p>
        </w:tc>
        <w:tc>
          <w:tcPr>
            <w:tcW w:w="13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auto"/>
                <w:kern w:val="2"/>
                <w:sz w:val="24"/>
                <w:szCs w:val="24"/>
                <w:highlight w:val="none"/>
                <w:u w:val="none"/>
                <w:lang w:val="en-US" w:eastAsia="zh-CN" w:bidi="ar-SA"/>
              </w:rPr>
            </w:pPr>
          </w:p>
        </w:tc>
        <w:tc>
          <w:tcPr>
            <w:tcW w:w="13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970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trPr>
        <w:tc>
          <w:tcPr>
            <w:tcW w:w="44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auto"/>
                <w:kern w:val="2"/>
                <w:sz w:val="24"/>
                <w:szCs w:val="24"/>
                <w:highlight w:val="none"/>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  水利</w:t>
            </w:r>
          </w:p>
        </w:tc>
        <w:tc>
          <w:tcPr>
            <w:tcW w:w="1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9888 </w:t>
            </w:r>
          </w:p>
        </w:tc>
        <w:tc>
          <w:tcPr>
            <w:tcW w:w="13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2903 </w:t>
            </w:r>
          </w:p>
        </w:tc>
        <w:tc>
          <w:tcPr>
            <w:tcW w:w="13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6985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trPr>
        <w:tc>
          <w:tcPr>
            <w:tcW w:w="44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    行政运行</w:t>
            </w:r>
          </w:p>
        </w:tc>
        <w:tc>
          <w:tcPr>
            <w:tcW w:w="1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771 </w:t>
            </w:r>
          </w:p>
        </w:tc>
        <w:tc>
          <w:tcPr>
            <w:tcW w:w="13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771 </w:t>
            </w:r>
          </w:p>
        </w:tc>
        <w:tc>
          <w:tcPr>
            <w:tcW w:w="13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auto"/>
                <w:kern w:val="2"/>
                <w:sz w:val="24"/>
                <w:szCs w:val="24"/>
                <w:highlight w:val="none"/>
                <w:u w:val="none"/>
                <w:lang w:val="en-US" w:eastAsia="zh-CN" w:bidi="ar-SA"/>
              </w:rPr>
            </w:pPr>
          </w:p>
        </w:tc>
      </w:tr>
    </w:tbl>
    <w:p>
      <w:pPr>
        <w:widowControl w:val="0"/>
        <w:wordWrap/>
        <w:adjustRightInd w:val="0"/>
        <w:snapToGrid w:val="0"/>
        <w:spacing w:line="720" w:lineRule="exact"/>
        <w:ind w:left="0" w:leftChars="0"/>
        <w:jc w:val="center"/>
        <w:textAlignment w:val="auto"/>
        <w:outlineLvl w:val="9"/>
        <w:rPr>
          <w:rFonts w:hint="eastAsia" w:ascii="方正小标宋简体" w:hAnsi="方正小标宋简体" w:eastAsia="方正小标宋简体" w:cs="方正小标宋简体"/>
          <w:b w:val="0"/>
          <w:bCs/>
          <w:color w:val="auto"/>
          <w:kern w:val="0"/>
          <w:sz w:val="44"/>
          <w:szCs w:val="44"/>
          <w:highlight w:val="none"/>
          <w:lang w:eastAsia="zh-CN"/>
        </w:rPr>
      </w:pPr>
      <w:r>
        <w:rPr>
          <w:rFonts w:hint="eastAsia" w:ascii="方正小标宋简体" w:hAnsi="方正小标宋简体" w:eastAsia="方正小标宋简体" w:cs="方正小标宋简体"/>
          <w:b w:val="0"/>
          <w:bCs/>
          <w:color w:val="auto"/>
          <w:kern w:val="0"/>
          <w:sz w:val="44"/>
          <w:szCs w:val="44"/>
          <w:highlight w:val="none"/>
          <w:lang w:eastAsia="zh-CN"/>
        </w:rPr>
        <w:t>2022年市级一般公共预算支出明细表</w:t>
      </w:r>
    </w:p>
    <w:p>
      <w:pPr>
        <w:widowControl w:val="0"/>
        <w:wordWrap/>
        <w:adjustRightInd w:val="0"/>
        <w:snapToGrid w:val="0"/>
        <w:spacing w:line="600" w:lineRule="exact"/>
        <w:ind w:left="0" w:leftChars="0"/>
        <w:jc w:val="center"/>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单位：万元</w:t>
      </w:r>
    </w:p>
    <w:tbl>
      <w:tblPr>
        <w:tblStyle w:val="12"/>
        <w:tblW w:w="884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4407"/>
        <w:gridCol w:w="1695"/>
        <w:gridCol w:w="1366"/>
        <w:gridCol w:w="137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tblHeader/>
        </w:trPr>
        <w:tc>
          <w:tcPr>
            <w:tcW w:w="44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wordWrap/>
              <w:ind w:left="0"/>
              <w:jc w:val="center"/>
              <w:textAlignment w:val="center"/>
              <w:rPr>
                <w:rFonts w:hint="eastAsia" w:ascii="宋体" w:hAnsi="宋体" w:eastAsia="黑体" w:cs="黑体"/>
                <w:b w:val="0"/>
                <w:bCs w:val="0"/>
                <w:i w:val="0"/>
                <w:color w:val="auto"/>
                <w:sz w:val="24"/>
                <w:szCs w:val="24"/>
                <w:highlight w:val="none"/>
                <w:u w:val="none"/>
              </w:rPr>
            </w:pPr>
            <w:r>
              <w:rPr>
                <w:rFonts w:hint="eastAsia" w:ascii="宋体" w:hAnsi="宋体" w:eastAsia="黑体" w:cs="黑体"/>
                <w:b w:val="0"/>
                <w:bCs w:val="0"/>
                <w:i w:val="0"/>
                <w:color w:val="auto"/>
                <w:kern w:val="0"/>
                <w:sz w:val="24"/>
                <w:szCs w:val="24"/>
                <w:highlight w:val="none"/>
                <w:u w:val="none"/>
                <w:lang w:val="en-US" w:eastAsia="zh-CN"/>
              </w:rPr>
              <w:t>项   目</w:t>
            </w:r>
          </w:p>
        </w:tc>
        <w:tc>
          <w:tcPr>
            <w:tcW w:w="1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wordWrap/>
              <w:ind w:left="0"/>
              <w:jc w:val="center"/>
              <w:textAlignment w:val="center"/>
              <w:rPr>
                <w:rFonts w:hint="eastAsia" w:ascii="宋体" w:hAnsi="宋体" w:eastAsia="黑体" w:cs="黑体"/>
                <w:b w:val="0"/>
                <w:bCs w:val="0"/>
                <w:i w:val="0"/>
                <w:color w:val="auto"/>
                <w:sz w:val="24"/>
                <w:szCs w:val="24"/>
                <w:highlight w:val="none"/>
                <w:u w:val="none"/>
              </w:rPr>
            </w:pPr>
            <w:r>
              <w:rPr>
                <w:rFonts w:hint="eastAsia" w:ascii="宋体" w:hAnsi="宋体" w:eastAsia="黑体" w:cs="黑体"/>
                <w:b w:val="0"/>
                <w:bCs w:val="0"/>
                <w:i w:val="0"/>
                <w:color w:val="auto"/>
                <w:kern w:val="0"/>
                <w:sz w:val="24"/>
                <w:szCs w:val="24"/>
                <w:highlight w:val="none"/>
                <w:u w:val="none"/>
                <w:lang w:val="en-US" w:eastAsia="zh-CN"/>
              </w:rPr>
              <w:t>合计</w:t>
            </w:r>
          </w:p>
        </w:tc>
        <w:tc>
          <w:tcPr>
            <w:tcW w:w="13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wordWrap/>
              <w:ind w:left="0"/>
              <w:jc w:val="center"/>
              <w:textAlignment w:val="center"/>
              <w:rPr>
                <w:rFonts w:hint="eastAsia" w:ascii="宋体" w:hAnsi="宋体" w:eastAsia="黑体" w:cs="黑体"/>
                <w:b w:val="0"/>
                <w:bCs w:val="0"/>
                <w:i w:val="0"/>
                <w:color w:val="auto"/>
                <w:sz w:val="24"/>
                <w:szCs w:val="24"/>
                <w:highlight w:val="none"/>
                <w:u w:val="none"/>
              </w:rPr>
            </w:pPr>
            <w:r>
              <w:rPr>
                <w:rFonts w:hint="eastAsia" w:ascii="宋体" w:hAnsi="宋体" w:eastAsia="黑体" w:cs="黑体"/>
                <w:b w:val="0"/>
                <w:bCs w:val="0"/>
                <w:i w:val="0"/>
                <w:color w:val="auto"/>
                <w:kern w:val="0"/>
                <w:sz w:val="24"/>
                <w:szCs w:val="24"/>
                <w:highlight w:val="none"/>
                <w:u w:val="none"/>
                <w:lang w:val="en-US" w:eastAsia="zh-CN"/>
              </w:rPr>
              <w:t>基本支出</w:t>
            </w:r>
          </w:p>
        </w:tc>
        <w:tc>
          <w:tcPr>
            <w:tcW w:w="13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wordWrap/>
              <w:ind w:left="0"/>
              <w:jc w:val="center"/>
              <w:textAlignment w:val="center"/>
              <w:rPr>
                <w:rFonts w:hint="eastAsia" w:ascii="宋体" w:hAnsi="宋体" w:eastAsia="黑体" w:cs="黑体"/>
                <w:b w:val="0"/>
                <w:bCs w:val="0"/>
                <w:i w:val="0"/>
                <w:color w:val="auto"/>
                <w:sz w:val="24"/>
                <w:szCs w:val="24"/>
                <w:highlight w:val="none"/>
                <w:u w:val="none"/>
              </w:rPr>
            </w:pPr>
            <w:r>
              <w:rPr>
                <w:rFonts w:hint="eastAsia" w:ascii="宋体" w:hAnsi="宋体" w:eastAsia="黑体" w:cs="黑体"/>
                <w:b w:val="0"/>
                <w:bCs w:val="0"/>
                <w:i w:val="0"/>
                <w:color w:val="auto"/>
                <w:kern w:val="0"/>
                <w:sz w:val="24"/>
                <w:szCs w:val="24"/>
                <w:highlight w:val="none"/>
                <w:u w:val="none"/>
                <w:lang w:val="en-US" w:eastAsia="zh-CN"/>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trPr>
        <w:tc>
          <w:tcPr>
            <w:tcW w:w="44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    水利工程建设</w:t>
            </w:r>
          </w:p>
        </w:tc>
        <w:tc>
          <w:tcPr>
            <w:tcW w:w="1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260 </w:t>
            </w:r>
          </w:p>
        </w:tc>
        <w:tc>
          <w:tcPr>
            <w:tcW w:w="13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auto"/>
                <w:sz w:val="24"/>
                <w:szCs w:val="24"/>
                <w:highlight w:val="none"/>
                <w:u w:val="none"/>
              </w:rPr>
            </w:pPr>
          </w:p>
        </w:tc>
        <w:tc>
          <w:tcPr>
            <w:tcW w:w="13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260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trPr>
        <w:tc>
          <w:tcPr>
            <w:tcW w:w="44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    水利工程运行与维护</w:t>
            </w:r>
          </w:p>
        </w:tc>
        <w:tc>
          <w:tcPr>
            <w:tcW w:w="1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338 </w:t>
            </w:r>
          </w:p>
        </w:tc>
        <w:tc>
          <w:tcPr>
            <w:tcW w:w="13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139 </w:t>
            </w:r>
          </w:p>
        </w:tc>
        <w:tc>
          <w:tcPr>
            <w:tcW w:w="13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199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trPr>
        <w:tc>
          <w:tcPr>
            <w:tcW w:w="44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    水土保持</w:t>
            </w:r>
          </w:p>
        </w:tc>
        <w:tc>
          <w:tcPr>
            <w:tcW w:w="1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938 </w:t>
            </w:r>
          </w:p>
        </w:tc>
        <w:tc>
          <w:tcPr>
            <w:tcW w:w="13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262 </w:t>
            </w:r>
          </w:p>
        </w:tc>
        <w:tc>
          <w:tcPr>
            <w:tcW w:w="13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676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trPr>
        <w:tc>
          <w:tcPr>
            <w:tcW w:w="44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    水资源节约管理与保护</w:t>
            </w:r>
          </w:p>
        </w:tc>
        <w:tc>
          <w:tcPr>
            <w:tcW w:w="1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3656 </w:t>
            </w:r>
          </w:p>
        </w:tc>
        <w:tc>
          <w:tcPr>
            <w:tcW w:w="13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899 </w:t>
            </w:r>
          </w:p>
        </w:tc>
        <w:tc>
          <w:tcPr>
            <w:tcW w:w="13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2757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trPr>
        <w:tc>
          <w:tcPr>
            <w:tcW w:w="44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    防汛</w:t>
            </w:r>
          </w:p>
        </w:tc>
        <w:tc>
          <w:tcPr>
            <w:tcW w:w="1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108 </w:t>
            </w:r>
          </w:p>
        </w:tc>
        <w:tc>
          <w:tcPr>
            <w:tcW w:w="13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auto"/>
                <w:sz w:val="24"/>
                <w:szCs w:val="24"/>
                <w:highlight w:val="none"/>
                <w:u w:val="none"/>
              </w:rPr>
            </w:pPr>
          </w:p>
        </w:tc>
        <w:tc>
          <w:tcPr>
            <w:tcW w:w="13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108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trPr>
        <w:tc>
          <w:tcPr>
            <w:tcW w:w="44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    抗旱</w:t>
            </w:r>
          </w:p>
        </w:tc>
        <w:tc>
          <w:tcPr>
            <w:tcW w:w="1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30 </w:t>
            </w:r>
          </w:p>
        </w:tc>
        <w:tc>
          <w:tcPr>
            <w:tcW w:w="13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auto"/>
                <w:sz w:val="24"/>
                <w:szCs w:val="24"/>
                <w:highlight w:val="none"/>
                <w:u w:val="none"/>
              </w:rPr>
            </w:pPr>
          </w:p>
        </w:tc>
        <w:tc>
          <w:tcPr>
            <w:tcW w:w="13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30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trPr>
        <w:tc>
          <w:tcPr>
            <w:tcW w:w="44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    农村水利</w:t>
            </w:r>
          </w:p>
        </w:tc>
        <w:tc>
          <w:tcPr>
            <w:tcW w:w="1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1728 </w:t>
            </w:r>
          </w:p>
        </w:tc>
        <w:tc>
          <w:tcPr>
            <w:tcW w:w="13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auto"/>
                <w:sz w:val="24"/>
                <w:szCs w:val="24"/>
                <w:highlight w:val="none"/>
                <w:u w:val="none"/>
              </w:rPr>
            </w:pPr>
          </w:p>
        </w:tc>
        <w:tc>
          <w:tcPr>
            <w:tcW w:w="13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1728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trPr>
        <w:tc>
          <w:tcPr>
            <w:tcW w:w="44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    其他水利支出</w:t>
            </w:r>
          </w:p>
        </w:tc>
        <w:tc>
          <w:tcPr>
            <w:tcW w:w="1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2059 </w:t>
            </w:r>
          </w:p>
        </w:tc>
        <w:tc>
          <w:tcPr>
            <w:tcW w:w="13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832 </w:t>
            </w:r>
          </w:p>
        </w:tc>
        <w:tc>
          <w:tcPr>
            <w:tcW w:w="13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1227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trPr>
        <w:tc>
          <w:tcPr>
            <w:tcW w:w="44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  扶贫</w:t>
            </w:r>
          </w:p>
        </w:tc>
        <w:tc>
          <w:tcPr>
            <w:tcW w:w="1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2746 </w:t>
            </w:r>
          </w:p>
        </w:tc>
        <w:tc>
          <w:tcPr>
            <w:tcW w:w="13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313 </w:t>
            </w:r>
          </w:p>
        </w:tc>
        <w:tc>
          <w:tcPr>
            <w:tcW w:w="13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2433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trPr>
        <w:tc>
          <w:tcPr>
            <w:tcW w:w="44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    行政运行</w:t>
            </w:r>
          </w:p>
        </w:tc>
        <w:tc>
          <w:tcPr>
            <w:tcW w:w="1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203 </w:t>
            </w:r>
          </w:p>
        </w:tc>
        <w:tc>
          <w:tcPr>
            <w:tcW w:w="13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203 </w:t>
            </w:r>
          </w:p>
        </w:tc>
        <w:tc>
          <w:tcPr>
            <w:tcW w:w="13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trPr>
        <w:tc>
          <w:tcPr>
            <w:tcW w:w="44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    一般行政管理事务</w:t>
            </w:r>
          </w:p>
        </w:tc>
        <w:tc>
          <w:tcPr>
            <w:tcW w:w="1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333 </w:t>
            </w:r>
          </w:p>
        </w:tc>
        <w:tc>
          <w:tcPr>
            <w:tcW w:w="13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auto"/>
                <w:sz w:val="24"/>
                <w:szCs w:val="24"/>
                <w:highlight w:val="none"/>
                <w:u w:val="none"/>
              </w:rPr>
            </w:pPr>
          </w:p>
        </w:tc>
        <w:tc>
          <w:tcPr>
            <w:tcW w:w="13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333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trPr>
        <w:tc>
          <w:tcPr>
            <w:tcW w:w="44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    扶贫事业机构</w:t>
            </w:r>
          </w:p>
        </w:tc>
        <w:tc>
          <w:tcPr>
            <w:tcW w:w="1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110 </w:t>
            </w:r>
          </w:p>
        </w:tc>
        <w:tc>
          <w:tcPr>
            <w:tcW w:w="13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110 </w:t>
            </w:r>
          </w:p>
        </w:tc>
        <w:tc>
          <w:tcPr>
            <w:tcW w:w="13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trPr>
        <w:tc>
          <w:tcPr>
            <w:tcW w:w="44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    其他扶贫支出</w:t>
            </w:r>
          </w:p>
        </w:tc>
        <w:tc>
          <w:tcPr>
            <w:tcW w:w="1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2100 </w:t>
            </w:r>
          </w:p>
        </w:tc>
        <w:tc>
          <w:tcPr>
            <w:tcW w:w="13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auto"/>
                <w:sz w:val="24"/>
                <w:szCs w:val="24"/>
                <w:highlight w:val="none"/>
                <w:u w:val="none"/>
              </w:rPr>
            </w:pPr>
          </w:p>
        </w:tc>
        <w:tc>
          <w:tcPr>
            <w:tcW w:w="13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2100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trPr>
        <w:tc>
          <w:tcPr>
            <w:tcW w:w="44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  普惠金融发展支出</w:t>
            </w:r>
          </w:p>
        </w:tc>
        <w:tc>
          <w:tcPr>
            <w:tcW w:w="1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678 </w:t>
            </w:r>
          </w:p>
        </w:tc>
        <w:tc>
          <w:tcPr>
            <w:tcW w:w="13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auto"/>
                <w:sz w:val="24"/>
                <w:szCs w:val="24"/>
                <w:highlight w:val="none"/>
                <w:u w:val="none"/>
              </w:rPr>
            </w:pPr>
          </w:p>
        </w:tc>
        <w:tc>
          <w:tcPr>
            <w:tcW w:w="13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678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trPr>
        <w:tc>
          <w:tcPr>
            <w:tcW w:w="44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    农业保险保费补贴</w:t>
            </w:r>
          </w:p>
        </w:tc>
        <w:tc>
          <w:tcPr>
            <w:tcW w:w="1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539 </w:t>
            </w:r>
          </w:p>
        </w:tc>
        <w:tc>
          <w:tcPr>
            <w:tcW w:w="13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auto"/>
                <w:sz w:val="24"/>
                <w:szCs w:val="24"/>
                <w:highlight w:val="none"/>
                <w:u w:val="none"/>
              </w:rPr>
            </w:pPr>
          </w:p>
        </w:tc>
        <w:tc>
          <w:tcPr>
            <w:tcW w:w="13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539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trPr>
        <w:tc>
          <w:tcPr>
            <w:tcW w:w="44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    创业担保贷款贴息</w:t>
            </w:r>
          </w:p>
        </w:tc>
        <w:tc>
          <w:tcPr>
            <w:tcW w:w="1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139 </w:t>
            </w:r>
          </w:p>
        </w:tc>
        <w:tc>
          <w:tcPr>
            <w:tcW w:w="13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auto"/>
                <w:sz w:val="24"/>
                <w:szCs w:val="24"/>
                <w:highlight w:val="none"/>
                <w:u w:val="none"/>
              </w:rPr>
            </w:pPr>
          </w:p>
        </w:tc>
        <w:tc>
          <w:tcPr>
            <w:tcW w:w="13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139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trPr>
        <w:tc>
          <w:tcPr>
            <w:tcW w:w="44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  其他农林水支出</w:t>
            </w:r>
          </w:p>
        </w:tc>
        <w:tc>
          <w:tcPr>
            <w:tcW w:w="1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437 </w:t>
            </w:r>
          </w:p>
        </w:tc>
        <w:tc>
          <w:tcPr>
            <w:tcW w:w="13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400 </w:t>
            </w:r>
          </w:p>
        </w:tc>
        <w:tc>
          <w:tcPr>
            <w:tcW w:w="13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37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trPr>
        <w:tc>
          <w:tcPr>
            <w:tcW w:w="44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b/>
                <w:i w:val="0"/>
                <w:color w:val="000000"/>
                <w:kern w:val="0"/>
                <w:sz w:val="24"/>
                <w:szCs w:val="24"/>
                <w:u w:val="none"/>
                <w:lang w:val="en-US" w:eastAsia="zh-CN" w:bidi="ar"/>
              </w:rPr>
              <w:t xml:space="preserve">    </w:t>
            </w:r>
            <w:r>
              <w:rPr>
                <w:rFonts w:hint="eastAsia" w:ascii="宋体" w:hAnsi="宋体" w:eastAsia="宋体" w:cs="宋体"/>
                <w:b w:val="0"/>
                <w:bCs/>
                <w:i w:val="0"/>
                <w:color w:val="000000"/>
                <w:kern w:val="0"/>
                <w:sz w:val="24"/>
                <w:szCs w:val="24"/>
                <w:u w:val="none"/>
                <w:lang w:val="en-US" w:eastAsia="zh-CN" w:bidi="ar"/>
              </w:rPr>
              <w:t>其他农林水支出</w:t>
            </w:r>
          </w:p>
        </w:tc>
        <w:tc>
          <w:tcPr>
            <w:tcW w:w="1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437 </w:t>
            </w:r>
          </w:p>
        </w:tc>
        <w:tc>
          <w:tcPr>
            <w:tcW w:w="13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400 </w:t>
            </w:r>
          </w:p>
        </w:tc>
        <w:tc>
          <w:tcPr>
            <w:tcW w:w="13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37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trPr>
        <w:tc>
          <w:tcPr>
            <w:tcW w:w="44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b/>
                <w:bCs/>
                <w:i w:val="0"/>
                <w:color w:val="000000"/>
                <w:kern w:val="0"/>
                <w:sz w:val="24"/>
                <w:szCs w:val="24"/>
                <w:u w:val="none"/>
                <w:lang w:val="en-US" w:eastAsia="zh-CN" w:bidi="ar"/>
              </w:rPr>
              <w:t>交通运输支出</w:t>
            </w:r>
          </w:p>
        </w:tc>
        <w:tc>
          <w:tcPr>
            <w:tcW w:w="1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10859 </w:t>
            </w:r>
          </w:p>
        </w:tc>
        <w:tc>
          <w:tcPr>
            <w:tcW w:w="13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5394 </w:t>
            </w:r>
          </w:p>
        </w:tc>
        <w:tc>
          <w:tcPr>
            <w:tcW w:w="13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5465 </w:t>
            </w:r>
          </w:p>
        </w:tc>
      </w:tr>
    </w:tbl>
    <w:p>
      <w:pPr>
        <w:widowControl w:val="0"/>
        <w:wordWrap/>
        <w:spacing w:line="600" w:lineRule="exact"/>
        <w:ind w:left="0"/>
        <w:jc w:val="center"/>
        <w:textAlignment w:val="auto"/>
        <w:outlineLvl w:val="9"/>
        <w:rPr>
          <w:rFonts w:hint="eastAsia" w:ascii="方正小标宋简体" w:hAnsi="方正小标宋简体" w:eastAsia="方正小标宋简体" w:cs="方正小标宋简体"/>
          <w:b w:val="0"/>
          <w:bCs/>
          <w:color w:val="auto"/>
          <w:kern w:val="0"/>
          <w:sz w:val="44"/>
          <w:szCs w:val="44"/>
          <w:highlight w:val="none"/>
          <w:lang w:eastAsia="zh-CN"/>
        </w:rPr>
      </w:pPr>
      <w:r>
        <w:rPr>
          <w:rFonts w:hint="eastAsia" w:ascii="Times New Roman" w:hAnsi="Times New Roman" w:eastAsia="黑体" w:cs="黑体"/>
          <w:color w:val="auto"/>
          <w:sz w:val="28"/>
          <w:szCs w:val="28"/>
          <w:highlight w:val="none"/>
        </w:rPr>
        <w:br w:type="page"/>
      </w:r>
      <w:r>
        <w:rPr>
          <w:rFonts w:hint="eastAsia" w:ascii="方正小标宋简体" w:hAnsi="方正小标宋简体" w:eastAsia="方正小标宋简体" w:cs="方正小标宋简体"/>
          <w:b w:val="0"/>
          <w:bCs/>
          <w:color w:val="auto"/>
          <w:kern w:val="0"/>
          <w:sz w:val="44"/>
          <w:szCs w:val="44"/>
          <w:highlight w:val="none"/>
          <w:lang w:eastAsia="zh-CN"/>
        </w:rPr>
        <w:t>2022年市级一般公共预算支出明细表</w:t>
      </w:r>
    </w:p>
    <w:p>
      <w:pPr>
        <w:widowControl w:val="0"/>
        <w:wordWrap/>
        <w:adjustRightInd w:val="0"/>
        <w:snapToGrid w:val="0"/>
        <w:spacing w:line="600" w:lineRule="exact"/>
        <w:ind w:left="0" w:leftChars="0"/>
        <w:jc w:val="center"/>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单位：万元</w:t>
      </w:r>
    </w:p>
    <w:tbl>
      <w:tblPr>
        <w:tblStyle w:val="12"/>
        <w:tblW w:w="884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4407"/>
        <w:gridCol w:w="1695"/>
        <w:gridCol w:w="1366"/>
        <w:gridCol w:w="137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tblHeader/>
        </w:trPr>
        <w:tc>
          <w:tcPr>
            <w:tcW w:w="44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wordWrap/>
              <w:ind w:left="0"/>
              <w:jc w:val="center"/>
              <w:textAlignment w:val="center"/>
              <w:rPr>
                <w:rFonts w:hint="eastAsia" w:ascii="宋体" w:hAnsi="宋体" w:eastAsia="黑体" w:cs="黑体"/>
                <w:b w:val="0"/>
                <w:bCs w:val="0"/>
                <w:i w:val="0"/>
                <w:color w:val="auto"/>
                <w:sz w:val="24"/>
                <w:szCs w:val="24"/>
                <w:highlight w:val="none"/>
                <w:u w:val="none"/>
              </w:rPr>
            </w:pPr>
            <w:r>
              <w:rPr>
                <w:rFonts w:hint="eastAsia" w:ascii="宋体" w:hAnsi="宋体" w:eastAsia="黑体" w:cs="黑体"/>
                <w:b w:val="0"/>
                <w:bCs w:val="0"/>
                <w:i w:val="0"/>
                <w:color w:val="auto"/>
                <w:kern w:val="0"/>
                <w:sz w:val="24"/>
                <w:szCs w:val="24"/>
                <w:highlight w:val="none"/>
                <w:u w:val="none"/>
                <w:lang w:val="en-US" w:eastAsia="zh-CN"/>
              </w:rPr>
              <w:t>项   目</w:t>
            </w:r>
          </w:p>
        </w:tc>
        <w:tc>
          <w:tcPr>
            <w:tcW w:w="1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wordWrap/>
              <w:ind w:left="0"/>
              <w:jc w:val="center"/>
              <w:textAlignment w:val="center"/>
              <w:rPr>
                <w:rFonts w:hint="eastAsia" w:ascii="宋体" w:hAnsi="宋体" w:eastAsia="黑体" w:cs="黑体"/>
                <w:b w:val="0"/>
                <w:bCs w:val="0"/>
                <w:i w:val="0"/>
                <w:color w:val="auto"/>
                <w:sz w:val="24"/>
                <w:szCs w:val="24"/>
                <w:highlight w:val="none"/>
                <w:u w:val="none"/>
              </w:rPr>
            </w:pPr>
            <w:r>
              <w:rPr>
                <w:rFonts w:hint="eastAsia" w:ascii="宋体" w:hAnsi="宋体" w:eastAsia="黑体" w:cs="黑体"/>
                <w:b w:val="0"/>
                <w:bCs w:val="0"/>
                <w:i w:val="0"/>
                <w:color w:val="auto"/>
                <w:kern w:val="0"/>
                <w:sz w:val="24"/>
                <w:szCs w:val="24"/>
                <w:highlight w:val="none"/>
                <w:u w:val="none"/>
                <w:lang w:val="en-US" w:eastAsia="zh-CN"/>
              </w:rPr>
              <w:t>合计</w:t>
            </w:r>
          </w:p>
        </w:tc>
        <w:tc>
          <w:tcPr>
            <w:tcW w:w="13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wordWrap/>
              <w:ind w:left="0"/>
              <w:jc w:val="center"/>
              <w:textAlignment w:val="center"/>
              <w:rPr>
                <w:rFonts w:hint="eastAsia" w:ascii="宋体" w:hAnsi="宋体" w:eastAsia="黑体" w:cs="黑体"/>
                <w:b w:val="0"/>
                <w:bCs w:val="0"/>
                <w:i w:val="0"/>
                <w:color w:val="auto"/>
                <w:sz w:val="24"/>
                <w:szCs w:val="24"/>
                <w:highlight w:val="none"/>
                <w:u w:val="none"/>
              </w:rPr>
            </w:pPr>
            <w:r>
              <w:rPr>
                <w:rFonts w:hint="eastAsia" w:ascii="宋体" w:hAnsi="宋体" w:eastAsia="黑体" w:cs="黑体"/>
                <w:b w:val="0"/>
                <w:bCs w:val="0"/>
                <w:i w:val="0"/>
                <w:color w:val="auto"/>
                <w:kern w:val="0"/>
                <w:sz w:val="24"/>
                <w:szCs w:val="24"/>
                <w:highlight w:val="none"/>
                <w:u w:val="none"/>
                <w:lang w:val="en-US" w:eastAsia="zh-CN"/>
              </w:rPr>
              <w:t>基本支出</w:t>
            </w:r>
          </w:p>
        </w:tc>
        <w:tc>
          <w:tcPr>
            <w:tcW w:w="13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wordWrap/>
              <w:ind w:left="0"/>
              <w:jc w:val="center"/>
              <w:textAlignment w:val="center"/>
              <w:rPr>
                <w:rFonts w:hint="eastAsia" w:ascii="宋体" w:hAnsi="宋体" w:eastAsia="黑体" w:cs="黑体"/>
                <w:b w:val="0"/>
                <w:bCs w:val="0"/>
                <w:i w:val="0"/>
                <w:color w:val="auto"/>
                <w:sz w:val="24"/>
                <w:szCs w:val="24"/>
                <w:highlight w:val="none"/>
                <w:u w:val="none"/>
              </w:rPr>
            </w:pPr>
            <w:r>
              <w:rPr>
                <w:rFonts w:hint="eastAsia" w:ascii="宋体" w:hAnsi="宋体" w:eastAsia="黑体" w:cs="黑体"/>
                <w:b w:val="0"/>
                <w:bCs w:val="0"/>
                <w:i w:val="0"/>
                <w:color w:val="auto"/>
                <w:kern w:val="0"/>
                <w:sz w:val="24"/>
                <w:szCs w:val="24"/>
                <w:highlight w:val="none"/>
                <w:u w:val="none"/>
                <w:lang w:val="en-US" w:eastAsia="zh-CN"/>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trPr>
        <w:tc>
          <w:tcPr>
            <w:tcW w:w="44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  公路水路运输</w:t>
            </w:r>
          </w:p>
        </w:tc>
        <w:tc>
          <w:tcPr>
            <w:tcW w:w="1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8514 </w:t>
            </w:r>
          </w:p>
        </w:tc>
        <w:tc>
          <w:tcPr>
            <w:tcW w:w="13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5094 </w:t>
            </w:r>
          </w:p>
        </w:tc>
        <w:tc>
          <w:tcPr>
            <w:tcW w:w="13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3420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trPr>
        <w:tc>
          <w:tcPr>
            <w:tcW w:w="44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    行政运行</w:t>
            </w:r>
          </w:p>
        </w:tc>
        <w:tc>
          <w:tcPr>
            <w:tcW w:w="1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477 </w:t>
            </w:r>
          </w:p>
        </w:tc>
        <w:tc>
          <w:tcPr>
            <w:tcW w:w="13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477 </w:t>
            </w:r>
          </w:p>
        </w:tc>
        <w:tc>
          <w:tcPr>
            <w:tcW w:w="13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trPr>
        <w:tc>
          <w:tcPr>
            <w:tcW w:w="44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    公路建设</w:t>
            </w:r>
          </w:p>
        </w:tc>
        <w:tc>
          <w:tcPr>
            <w:tcW w:w="1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406 </w:t>
            </w:r>
          </w:p>
        </w:tc>
        <w:tc>
          <w:tcPr>
            <w:tcW w:w="13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auto"/>
                <w:sz w:val="24"/>
                <w:szCs w:val="24"/>
                <w:highlight w:val="none"/>
                <w:u w:val="none"/>
              </w:rPr>
            </w:pPr>
          </w:p>
        </w:tc>
        <w:tc>
          <w:tcPr>
            <w:tcW w:w="13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406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trPr>
        <w:tc>
          <w:tcPr>
            <w:tcW w:w="44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    公路养护</w:t>
            </w:r>
          </w:p>
        </w:tc>
        <w:tc>
          <w:tcPr>
            <w:tcW w:w="1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989 </w:t>
            </w:r>
          </w:p>
        </w:tc>
        <w:tc>
          <w:tcPr>
            <w:tcW w:w="13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auto"/>
                <w:sz w:val="24"/>
                <w:szCs w:val="24"/>
                <w:highlight w:val="none"/>
                <w:u w:val="none"/>
              </w:rPr>
            </w:pPr>
          </w:p>
        </w:tc>
        <w:tc>
          <w:tcPr>
            <w:tcW w:w="13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989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trPr>
        <w:tc>
          <w:tcPr>
            <w:tcW w:w="44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ind w:firstLine="240" w:firstLineChars="10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交通运输信息化建设</w:t>
            </w:r>
          </w:p>
        </w:tc>
        <w:tc>
          <w:tcPr>
            <w:tcW w:w="1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12 </w:t>
            </w:r>
          </w:p>
        </w:tc>
        <w:tc>
          <w:tcPr>
            <w:tcW w:w="13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auto"/>
                <w:sz w:val="24"/>
                <w:szCs w:val="24"/>
                <w:highlight w:val="none"/>
                <w:u w:val="none"/>
              </w:rPr>
            </w:pPr>
          </w:p>
        </w:tc>
        <w:tc>
          <w:tcPr>
            <w:tcW w:w="13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12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trPr>
        <w:tc>
          <w:tcPr>
            <w:tcW w:w="44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    公路和运输安全</w:t>
            </w:r>
          </w:p>
        </w:tc>
        <w:tc>
          <w:tcPr>
            <w:tcW w:w="1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411 </w:t>
            </w:r>
          </w:p>
        </w:tc>
        <w:tc>
          <w:tcPr>
            <w:tcW w:w="13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411 </w:t>
            </w:r>
          </w:p>
        </w:tc>
        <w:tc>
          <w:tcPr>
            <w:tcW w:w="13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trPr>
        <w:tc>
          <w:tcPr>
            <w:tcW w:w="44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    公路运输管理</w:t>
            </w:r>
          </w:p>
        </w:tc>
        <w:tc>
          <w:tcPr>
            <w:tcW w:w="1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4323 </w:t>
            </w:r>
          </w:p>
        </w:tc>
        <w:tc>
          <w:tcPr>
            <w:tcW w:w="13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3857 </w:t>
            </w:r>
          </w:p>
        </w:tc>
        <w:tc>
          <w:tcPr>
            <w:tcW w:w="13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466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trPr>
        <w:tc>
          <w:tcPr>
            <w:tcW w:w="44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    港口设施</w:t>
            </w:r>
          </w:p>
        </w:tc>
        <w:tc>
          <w:tcPr>
            <w:tcW w:w="1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1128 </w:t>
            </w:r>
          </w:p>
        </w:tc>
        <w:tc>
          <w:tcPr>
            <w:tcW w:w="13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auto"/>
                <w:sz w:val="24"/>
                <w:szCs w:val="24"/>
                <w:highlight w:val="none"/>
                <w:u w:val="none"/>
              </w:rPr>
            </w:pPr>
          </w:p>
        </w:tc>
        <w:tc>
          <w:tcPr>
            <w:tcW w:w="13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1128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trPr>
        <w:tc>
          <w:tcPr>
            <w:tcW w:w="44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    航道维护</w:t>
            </w:r>
          </w:p>
        </w:tc>
        <w:tc>
          <w:tcPr>
            <w:tcW w:w="1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581 </w:t>
            </w:r>
          </w:p>
        </w:tc>
        <w:tc>
          <w:tcPr>
            <w:tcW w:w="13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276 </w:t>
            </w:r>
          </w:p>
        </w:tc>
        <w:tc>
          <w:tcPr>
            <w:tcW w:w="13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305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trPr>
        <w:tc>
          <w:tcPr>
            <w:tcW w:w="44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    海事管理</w:t>
            </w:r>
          </w:p>
        </w:tc>
        <w:tc>
          <w:tcPr>
            <w:tcW w:w="1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2 </w:t>
            </w:r>
          </w:p>
        </w:tc>
        <w:tc>
          <w:tcPr>
            <w:tcW w:w="13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auto"/>
                <w:sz w:val="24"/>
                <w:szCs w:val="24"/>
                <w:highlight w:val="none"/>
                <w:u w:val="none"/>
              </w:rPr>
            </w:pPr>
          </w:p>
        </w:tc>
        <w:tc>
          <w:tcPr>
            <w:tcW w:w="13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trPr>
        <w:tc>
          <w:tcPr>
            <w:tcW w:w="44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    其他公路水路运输支出</w:t>
            </w:r>
          </w:p>
        </w:tc>
        <w:tc>
          <w:tcPr>
            <w:tcW w:w="1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185 </w:t>
            </w:r>
          </w:p>
        </w:tc>
        <w:tc>
          <w:tcPr>
            <w:tcW w:w="13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73 </w:t>
            </w:r>
          </w:p>
        </w:tc>
        <w:tc>
          <w:tcPr>
            <w:tcW w:w="13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112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trPr>
        <w:tc>
          <w:tcPr>
            <w:tcW w:w="44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  车辆购置税支出</w:t>
            </w:r>
          </w:p>
        </w:tc>
        <w:tc>
          <w:tcPr>
            <w:tcW w:w="1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887 </w:t>
            </w:r>
          </w:p>
        </w:tc>
        <w:tc>
          <w:tcPr>
            <w:tcW w:w="13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auto"/>
                <w:sz w:val="24"/>
                <w:szCs w:val="24"/>
                <w:highlight w:val="none"/>
                <w:u w:val="none"/>
              </w:rPr>
            </w:pPr>
          </w:p>
        </w:tc>
        <w:tc>
          <w:tcPr>
            <w:tcW w:w="13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887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trPr>
        <w:tc>
          <w:tcPr>
            <w:tcW w:w="44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    车辆购置税用于公路等基础设施建设支出</w:t>
            </w:r>
          </w:p>
        </w:tc>
        <w:tc>
          <w:tcPr>
            <w:tcW w:w="1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887 </w:t>
            </w:r>
          </w:p>
        </w:tc>
        <w:tc>
          <w:tcPr>
            <w:tcW w:w="13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auto"/>
                <w:sz w:val="24"/>
                <w:szCs w:val="24"/>
                <w:highlight w:val="none"/>
                <w:u w:val="none"/>
              </w:rPr>
            </w:pPr>
          </w:p>
        </w:tc>
        <w:tc>
          <w:tcPr>
            <w:tcW w:w="13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887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trPr>
        <w:tc>
          <w:tcPr>
            <w:tcW w:w="44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  其他交通运输支出</w:t>
            </w:r>
          </w:p>
        </w:tc>
        <w:tc>
          <w:tcPr>
            <w:tcW w:w="1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1458 </w:t>
            </w:r>
          </w:p>
        </w:tc>
        <w:tc>
          <w:tcPr>
            <w:tcW w:w="13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300 </w:t>
            </w:r>
          </w:p>
        </w:tc>
        <w:tc>
          <w:tcPr>
            <w:tcW w:w="13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1158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trPr>
        <w:tc>
          <w:tcPr>
            <w:tcW w:w="44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    公共交通运营补助</w:t>
            </w:r>
          </w:p>
        </w:tc>
        <w:tc>
          <w:tcPr>
            <w:tcW w:w="1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1136 </w:t>
            </w:r>
          </w:p>
        </w:tc>
        <w:tc>
          <w:tcPr>
            <w:tcW w:w="13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auto"/>
                <w:sz w:val="24"/>
                <w:szCs w:val="24"/>
                <w:highlight w:val="none"/>
                <w:u w:val="none"/>
              </w:rPr>
            </w:pPr>
          </w:p>
        </w:tc>
        <w:tc>
          <w:tcPr>
            <w:tcW w:w="13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1136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trPr>
        <w:tc>
          <w:tcPr>
            <w:tcW w:w="44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b/>
                <w:i w:val="0"/>
                <w:color w:val="000000"/>
                <w:kern w:val="0"/>
                <w:sz w:val="24"/>
                <w:szCs w:val="24"/>
                <w:u w:val="none"/>
                <w:lang w:val="en-US" w:eastAsia="zh-CN" w:bidi="ar"/>
              </w:rPr>
              <w:t xml:space="preserve">    </w:t>
            </w:r>
            <w:r>
              <w:rPr>
                <w:rFonts w:hint="eastAsia" w:ascii="宋体" w:hAnsi="宋体" w:eastAsia="宋体" w:cs="宋体"/>
                <w:b w:val="0"/>
                <w:bCs/>
                <w:i w:val="0"/>
                <w:color w:val="000000"/>
                <w:kern w:val="0"/>
                <w:sz w:val="24"/>
                <w:szCs w:val="24"/>
                <w:u w:val="none"/>
                <w:lang w:val="en-US" w:eastAsia="zh-CN" w:bidi="ar"/>
              </w:rPr>
              <w:t>其他交通运输支出</w:t>
            </w:r>
          </w:p>
        </w:tc>
        <w:tc>
          <w:tcPr>
            <w:tcW w:w="1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322 </w:t>
            </w:r>
          </w:p>
        </w:tc>
        <w:tc>
          <w:tcPr>
            <w:tcW w:w="13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300 </w:t>
            </w:r>
          </w:p>
        </w:tc>
        <w:tc>
          <w:tcPr>
            <w:tcW w:w="13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22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trPr>
        <w:tc>
          <w:tcPr>
            <w:tcW w:w="44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b/>
                <w:bCs/>
                <w:i w:val="0"/>
                <w:color w:val="000000"/>
                <w:kern w:val="0"/>
                <w:sz w:val="24"/>
                <w:szCs w:val="24"/>
                <w:u w:val="none"/>
                <w:lang w:val="en-US" w:eastAsia="zh-CN" w:bidi="ar"/>
              </w:rPr>
              <w:t>资源勘探工业信息等支出</w:t>
            </w:r>
          </w:p>
        </w:tc>
        <w:tc>
          <w:tcPr>
            <w:tcW w:w="1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1680 </w:t>
            </w:r>
          </w:p>
        </w:tc>
        <w:tc>
          <w:tcPr>
            <w:tcW w:w="13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1174 </w:t>
            </w:r>
          </w:p>
        </w:tc>
        <w:tc>
          <w:tcPr>
            <w:tcW w:w="13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506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trPr>
        <w:tc>
          <w:tcPr>
            <w:tcW w:w="44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  工业和信息产业监管</w:t>
            </w:r>
          </w:p>
        </w:tc>
        <w:tc>
          <w:tcPr>
            <w:tcW w:w="1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1399 </w:t>
            </w:r>
          </w:p>
        </w:tc>
        <w:tc>
          <w:tcPr>
            <w:tcW w:w="13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903 </w:t>
            </w:r>
          </w:p>
        </w:tc>
        <w:tc>
          <w:tcPr>
            <w:tcW w:w="13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496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trPr>
        <w:tc>
          <w:tcPr>
            <w:tcW w:w="44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    行政运行</w:t>
            </w:r>
          </w:p>
        </w:tc>
        <w:tc>
          <w:tcPr>
            <w:tcW w:w="1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723 </w:t>
            </w:r>
          </w:p>
        </w:tc>
        <w:tc>
          <w:tcPr>
            <w:tcW w:w="13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723 </w:t>
            </w:r>
          </w:p>
        </w:tc>
        <w:tc>
          <w:tcPr>
            <w:tcW w:w="13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auto"/>
                <w:kern w:val="2"/>
                <w:sz w:val="24"/>
                <w:szCs w:val="24"/>
                <w:highlight w:val="none"/>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trPr>
        <w:tc>
          <w:tcPr>
            <w:tcW w:w="44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    一般行政管理事务</w:t>
            </w:r>
          </w:p>
        </w:tc>
        <w:tc>
          <w:tcPr>
            <w:tcW w:w="1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4 </w:t>
            </w:r>
          </w:p>
        </w:tc>
        <w:tc>
          <w:tcPr>
            <w:tcW w:w="13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auto"/>
                <w:kern w:val="2"/>
                <w:sz w:val="24"/>
                <w:szCs w:val="24"/>
                <w:highlight w:val="none"/>
                <w:u w:val="none"/>
                <w:lang w:val="en-US" w:eastAsia="zh-CN" w:bidi="ar-SA"/>
              </w:rPr>
            </w:pPr>
          </w:p>
        </w:tc>
        <w:tc>
          <w:tcPr>
            <w:tcW w:w="13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4 </w:t>
            </w:r>
          </w:p>
        </w:tc>
      </w:tr>
    </w:tbl>
    <w:p>
      <w:pPr>
        <w:widowControl w:val="0"/>
        <w:wordWrap/>
        <w:adjustRightInd w:val="0"/>
        <w:snapToGrid w:val="0"/>
        <w:spacing w:line="720" w:lineRule="exact"/>
        <w:ind w:left="0" w:leftChars="0"/>
        <w:jc w:val="center"/>
        <w:textAlignment w:val="auto"/>
        <w:outlineLvl w:val="9"/>
        <w:rPr>
          <w:rFonts w:hint="eastAsia" w:ascii="方正小标宋简体" w:hAnsi="方正小标宋简体" w:eastAsia="方正小标宋简体" w:cs="方正小标宋简体"/>
          <w:b w:val="0"/>
          <w:bCs/>
          <w:color w:val="auto"/>
          <w:kern w:val="0"/>
          <w:sz w:val="44"/>
          <w:szCs w:val="44"/>
          <w:highlight w:val="none"/>
          <w:lang w:eastAsia="zh-CN"/>
        </w:rPr>
      </w:pPr>
      <w:r>
        <w:rPr>
          <w:rFonts w:hint="eastAsia" w:ascii="方正小标宋简体" w:hAnsi="方正小标宋简体" w:eastAsia="方正小标宋简体" w:cs="方正小标宋简体"/>
          <w:b w:val="0"/>
          <w:bCs/>
          <w:color w:val="auto"/>
          <w:kern w:val="0"/>
          <w:sz w:val="44"/>
          <w:szCs w:val="44"/>
          <w:highlight w:val="none"/>
          <w:lang w:eastAsia="zh-CN"/>
        </w:rPr>
        <w:t>2022年市级一般公共预算支出明细表</w:t>
      </w:r>
    </w:p>
    <w:p>
      <w:pPr>
        <w:widowControl w:val="0"/>
        <w:wordWrap/>
        <w:adjustRightInd w:val="0"/>
        <w:snapToGrid w:val="0"/>
        <w:spacing w:line="600" w:lineRule="exact"/>
        <w:ind w:left="0" w:leftChars="0"/>
        <w:jc w:val="center"/>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单位：万元</w:t>
      </w:r>
    </w:p>
    <w:tbl>
      <w:tblPr>
        <w:tblStyle w:val="12"/>
        <w:tblW w:w="884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4407"/>
        <w:gridCol w:w="1695"/>
        <w:gridCol w:w="1366"/>
        <w:gridCol w:w="137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tblHeader/>
        </w:trPr>
        <w:tc>
          <w:tcPr>
            <w:tcW w:w="44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wordWrap/>
              <w:ind w:left="0"/>
              <w:jc w:val="center"/>
              <w:textAlignment w:val="center"/>
              <w:rPr>
                <w:rFonts w:hint="eastAsia" w:ascii="宋体" w:hAnsi="宋体" w:eastAsia="黑体" w:cs="黑体"/>
                <w:b w:val="0"/>
                <w:bCs w:val="0"/>
                <w:i w:val="0"/>
                <w:color w:val="auto"/>
                <w:sz w:val="24"/>
                <w:szCs w:val="24"/>
                <w:highlight w:val="none"/>
                <w:u w:val="none"/>
              </w:rPr>
            </w:pPr>
            <w:r>
              <w:rPr>
                <w:rFonts w:hint="eastAsia" w:ascii="宋体" w:hAnsi="宋体" w:eastAsia="黑体" w:cs="黑体"/>
                <w:b w:val="0"/>
                <w:bCs w:val="0"/>
                <w:i w:val="0"/>
                <w:color w:val="auto"/>
                <w:kern w:val="0"/>
                <w:sz w:val="24"/>
                <w:szCs w:val="24"/>
                <w:highlight w:val="none"/>
                <w:u w:val="none"/>
                <w:lang w:val="en-US" w:eastAsia="zh-CN"/>
              </w:rPr>
              <w:t>项   目</w:t>
            </w:r>
          </w:p>
        </w:tc>
        <w:tc>
          <w:tcPr>
            <w:tcW w:w="1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wordWrap/>
              <w:ind w:left="0"/>
              <w:jc w:val="center"/>
              <w:textAlignment w:val="center"/>
              <w:rPr>
                <w:rFonts w:hint="eastAsia" w:ascii="宋体" w:hAnsi="宋体" w:eastAsia="黑体" w:cs="黑体"/>
                <w:b w:val="0"/>
                <w:bCs w:val="0"/>
                <w:i w:val="0"/>
                <w:color w:val="auto"/>
                <w:sz w:val="24"/>
                <w:szCs w:val="24"/>
                <w:highlight w:val="none"/>
                <w:u w:val="none"/>
              </w:rPr>
            </w:pPr>
            <w:r>
              <w:rPr>
                <w:rFonts w:hint="eastAsia" w:ascii="宋体" w:hAnsi="宋体" w:eastAsia="黑体" w:cs="黑体"/>
                <w:b w:val="0"/>
                <w:bCs w:val="0"/>
                <w:i w:val="0"/>
                <w:color w:val="auto"/>
                <w:kern w:val="0"/>
                <w:sz w:val="24"/>
                <w:szCs w:val="24"/>
                <w:highlight w:val="none"/>
                <w:u w:val="none"/>
                <w:lang w:val="en-US" w:eastAsia="zh-CN"/>
              </w:rPr>
              <w:t>合计</w:t>
            </w:r>
          </w:p>
        </w:tc>
        <w:tc>
          <w:tcPr>
            <w:tcW w:w="13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wordWrap/>
              <w:ind w:left="0"/>
              <w:jc w:val="center"/>
              <w:textAlignment w:val="center"/>
              <w:rPr>
                <w:rFonts w:hint="eastAsia" w:ascii="宋体" w:hAnsi="宋体" w:eastAsia="黑体" w:cs="黑体"/>
                <w:b w:val="0"/>
                <w:bCs w:val="0"/>
                <w:i w:val="0"/>
                <w:color w:val="auto"/>
                <w:sz w:val="24"/>
                <w:szCs w:val="24"/>
                <w:highlight w:val="none"/>
                <w:u w:val="none"/>
              </w:rPr>
            </w:pPr>
            <w:r>
              <w:rPr>
                <w:rFonts w:hint="eastAsia" w:ascii="宋体" w:hAnsi="宋体" w:eastAsia="黑体" w:cs="黑体"/>
                <w:b w:val="0"/>
                <w:bCs w:val="0"/>
                <w:i w:val="0"/>
                <w:color w:val="auto"/>
                <w:kern w:val="0"/>
                <w:sz w:val="24"/>
                <w:szCs w:val="24"/>
                <w:highlight w:val="none"/>
                <w:u w:val="none"/>
                <w:lang w:val="en-US" w:eastAsia="zh-CN"/>
              </w:rPr>
              <w:t>基本支出</w:t>
            </w:r>
          </w:p>
        </w:tc>
        <w:tc>
          <w:tcPr>
            <w:tcW w:w="13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wordWrap/>
              <w:ind w:left="0"/>
              <w:jc w:val="center"/>
              <w:textAlignment w:val="center"/>
              <w:rPr>
                <w:rFonts w:hint="eastAsia" w:ascii="宋体" w:hAnsi="宋体" w:eastAsia="黑体" w:cs="黑体"/>
                <w:b w:val="0"/>
                <w:bCs w:val="0"/>
                <w:i w:val="0"/>
                <w:color w:val="auto"/>
                <w:sz w:val="24"/>
                <w:szCs w:val="24"/>
                <w:highlight w:val="none"/>
                <w:u w:val="none"/>
              </w:rPr>
            </w:pPr>
            <w:r>
              <w:rPr>
                <w:rFonts w:hint="eastAsia" w:ascii="宋体" w:hAnsi="宋体" w:eastAsia="黑体" w:cs="黑体"/>
                <w:b w:val="0"/>
                <w:bCs w:val="0"/>
                <w:i w:val="0"/>
                <w:color w:val="auto"/>
                <w:kern w:val="0"/>
                <w:sz w:val="24"/>
                <w:szCs w:val="24"/>
                <w:highlight w:val="none"/>
                <w:u w:val="none"/>
                <w:lang w:val="en-US" w:eastAsia="zh-CN"/>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4" w:hRule="exact"/>
        </w:trPr>
        <w:tc>
          <w:tcPr>
            <w:tcW w:w="44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    其他工业和信息产业监管支出</w:t>
            </w:r>
          </w:p>
        </w:tc>
        <w:tc>
          <w:tcPr>
            <w:tcW w:w="1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672 </w:t>
            </w:r>
          </w:p>
        </w:tc>
        <w:tc>
          <w:tcPr>
            <w:tcW w:w="13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180 </w:t>
            </w:r>
          </w:p>
        </w:tc>
        <w:tc>
          <w:tcPr>
            <w:tcW w:w="13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492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4" w:hRule="exact"/>
        </w:trPr>
        <w:tc>
          <w:tcPr>
            <w:tcW w:w="44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  支持中小企业发展和管理支出</w:t>
            </w:r>
          </w:p>
        </w:tc>
        <w:tc>
          <w:tcPr>
            <w:tcW w:w="1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81 </w:t>
            </w:r>
          </w:p>
        </w:tc>
        <w:tc>
          <w:tcPr>
            <w:tcW w:w="13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71 </w:t>
            </w:r>
          </w:p>
        </w:tc>
        <w:tc>
          <w:tcPr>
            <w:tcW w:w="13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10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4" w:hRule="exact"/>
        </w:trPr>
        <w:tc>
          <w:tcPr>
            <w:tcW w:w="44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    其他支持中小企业发展和管理支出</w:t>
            </w:r>
          </w:p>
        </w:tc>
        <w:tc>
          <w:tcPr>
            <w:tcW w:w="1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81 </w:t>
            </w:r>
          </w:p>
        </w:tc>
        <w:tc>
          <w:tcPr>
            <w:tcW w:w="13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71 </w:t>
            </w:r>
          </w:p>
        </w:tc>
        <w:tc>
          <w:tcPr>
            <w:tcW w:w="13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10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4" w:hRule="exact"/>
        </w:trPr>
        <w:tc>
          <w:tcPr>
            <w:tcW w:w="44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  其他资源勘探工业信息等支出</w:t>
            </w:r>
          </w:p>
        </w:tc>
        <w:tc>
          <w:tcPr>
            <w:tcW w:w="1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200 </w:t>
            </w:r>
          </w:p>
        </w:tc>
        <w:tc>
          <w:tcPr>
            <w:tcW w:w="13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200 </w:t>
            </w:r>
          </w:p>
        </w:tc>
        <w:tc>
          <w:tcPr>
            <w:tcW w:w="13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4" w:hRule="exact"/>
        </w:trPr>
        <w:tc>
          <w:tcPr>
            <w:tcW w:w="44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b/>
                <w:i w:val="0"/>
                <w:color w:val="000000"/>
                <w:kern w:val="0"/>
                <w:sz w:val="24"/>
                <w:szCs w:val="24"/>
                <w:u w:val="none"/>
                <w:lang w:val="en-US" w:eastAsia="zh-CN" w:bidi="ar"/>
              </w:rPr>
              <w:t xml:space="preserve">    </w:t>
            </w:r>
            <w:r>
              <w:rPr>
                <w:rFonts w:hint="eastAsia" w:ascii="宋体" w:hAnsi="宋体" w:eastAsia="宋体" w:cs="宋体"/>
                <w:b w:val="0"/>
                <w:bCs/>
                <w:i w:val="0"/>
                <w:color w:val="000000"/>
                <w:kern w:val="0"/>
                <w:sz w:val="24"/>
                <w:szCs w:val="24"/>
                <w:u w:val="none"/>
                <w:lang w:val="en-US" w:eastAsia="zh-CN" w:bidi="ar"/>
              </w:rPr>
              <w:t>其他资源勘探工业信息等支出</w:t>
            </w:r>
          </w:p>
        </w:tc>
        <w:tc>
          <w:tcPr>
            <w:tcW w:w="1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200 </w:t>
            </w:r>
          </w:p>
        </w:tc>
        <w:tc>
          <w:tcPr>
            <w:tcW w:w="13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200 </w:t>
            </w:r>
          </w:p>
        </w:tc>
        <w:tc>
          <w:tcPr>
            <w:tcW w:w="13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4" w:hRule="exact"/>
        </w:trPr>
        <w:tc>
          <w:tcPr>
            <w:tcW w:w="44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b/>
                <w:bCs/>
                <w:i w:val="0"/>
                <w:color w:val="000000"/>
                <w:kern w:val="0"/>
                <w:sz w:val="24"/>
                <w:szCs w:val="24"/>
                <w:u w:val="none"/>
                <w:lang w:val="en-US" w:eastAsia="zh-CN" w:bidi="ar"/>
              </w:rPr>
              <w:t>商业服务业等支出</w:t>
            </w:r>
          </w:p>
        </w:tc>
        <w:tc>
          <w:tcPr>
            <w:tcW w:w="1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1962 </w:t>
            </w:r>
          </w:p>
        </w:tc>
        <w:tc>
          <w:tcPr>
            <w:tcW w:w="13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358 </w:t>
            </w:r>
          </w:p>
        </w:tc>
        <w:tc>
          <w:tcPr>
            <w:tcW w:w="13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1604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4" w:hRule="exact"/>
        </w:trPr>
        <w:tc>
          <w:tcPr>
            <w:tcW w:w="44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  商业流通事务</w:t>
            </w:r>
          </w:p>
        </w:tc>
        <w:tc>
          <w:tcPr>
            <w:tcW w:w="1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645 </w:t>
            </w:r>
          </w:p>
        </w:tc>
        <w:tc>
          <w:tcPr>
            <w:tcW w:w="13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258 </w:t>
            </w:r>
          </w:p>
        </w:tc>
        <w:tc>
          <w:tcPr>
            <w:tcW w:w="13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387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4" w:hRule="exact"/>
        </w:trPr>
        <w:tc>
          <w:tcPr>
            <w:tcW w:w="44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    行政运行</w:t>
            </w:r>
          </w:p>
        </w:tc>
        <w:tc>
          <w:tcPr>
            <w:tcW w:w="1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258 </w:t>
            </w:r>
          </w:p>
        </w:tc>
        <w:tc>
          <w:tcPr>
            <w:tcW w:w="13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258 </w:t>
            </w:r>
          </w:p>
        </w:tc>
        <w:tc>
          <w:tcPr>
            <w:tcW w:w="13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4" w:hRule="exact"/>
        </w:trPr>
        <w:tc>
          <w:tcPr>
            <w:tcW w:w="44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    一般行政管理事务</w:t>
            </w:r>
          </w:p>
        </w:tc>
        <w:tc>
          <w:tcPr>
            <w:tcW w:w="1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12 </w:t>
            </w:r>
          </w:p>
        </w:tc>
        <w:tc>
          <w:tcPr>
            <w:tcW w:w="13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auto"/>
                <w:sz w:val="24"/>
                <w:szCs w:val="24"/>
                <w:highlight w:val="none"/>
                <w:u w:val="none"/>
              </w:rPr>
            </w:pPr>
          </w:p>
        </w:tc>
        <w:tc>
          <w:tcPr>
            <w:tcW w:w="13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12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4" w:hRule="exact"/>
        </w:trPr>
        <w:tc>
          <w:tcPr>
            <w:tcW w:w="44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    其他商业流通事务支出</w:t>
            </w:r>
          </w:p>
        </w:tc>
        <w:tc>
          <w:tcPr>
            <w:tcW w:w="1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375 </w:t>
            </w:r>
          </w:p>
        </w:tc>
        <w:tc>
          <w:tcPr>
            <w:tcW w:w="13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auto"/>
                <w:sz w:val="24"/>
                <w:szCs w:val="24"/>
                <w:highlight w:val="none"/>
                <w:u w:val="none"/>
              </w:rPr>
            </w:pPr>
          </w:p>
        </w:tc>
        <w:tc>
          <w:tcPr>
            <w:tcW w:w="13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375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4" w:hRule="exact"/>
        </w:trPr>
        <w:tc>
          <w:tcPr>
            <w:tcW w:w="44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  涉外发展服务支出</w:t>
            </w:r>
          </w:p>
        </w:tc>
        <w:tc>
          <w:tcPr>
            <w:tcW w:w="1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1161 </w:t>
            </w:r>
          </w:p>
        </w:tc>
        <w:tc>
          <w:tcPr>
            <w:tcW w:w="13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auto"/>
                <w:sz w:val="24"/>
                <w:szCs w:val="24"/>
                <w:highlight w:val="none"/>
                <w:u w:val="none"/>
              </w:rPr>
            </w:pPr>
          </w:p>
        </w:tc>
        <w:tc>
          <w:tcPr>
            <w:tcW w:w="13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1161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4" w:hRule="exact"/>
        </w:trPr>
        <w:tc>
          <w:tcPr>
            <w:tcW w:w="44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    其他涉外发展服务支出</w:t>
            </w:r>
          </w:p>
        </w:tc>
        <w:tc>
          <w:tcPr>
            <w:tcW w:w="1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1161 </w:t>
            </w:r>
          </w:p>
        </w:tc>
        <w:tc>
          <w:tcPr>
            <w:tcW w:w="13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auto"/>
                <w:sz w:val="24"/>
                <w:szCs w:val="24"/>
                <w:highlight w:val="none"/>
                <w:u w:val="none"/>
              </w:rPr>
            </w:pPr>
          </w:p>
        </w:tc>
        <w:tc>
          <w:tcPr>
            <w:tcW w:w="13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1161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4" w:hRule="exact"/>
        </w:trPr>
        <w:tc>
          <w:tcPr>
            <w:tcW w:w="44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  其他商业服务业等支出</w:t>
            </w:r>
          </w:p>
        </w:tc>
        <w:tc>
          <w:tcPr>
            <w:tcW w:w="1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156 </w:t>
            </w:r>
          </w:p>
        </w:tc>
        <w:tc>
          <w:tcPr>
            <w:tcW w:w="13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100 </w:t>
            </w:r>
          </w:p>
        </w:tc>
        <w:tc>
          <w:tcPr>
            <w:tcW w:w="13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56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4" w:hRule="exact"/>
        </w:trPr>
        <w:tc>
          <w:tcPr>
            <w:tcW w:w="44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b/>
                <w:i w:val="0"/>
                <w:color w:val="000000"/>
                <w:kern w:val="0"/>
                <w:sz w:val="24"/>
                <w:szCs w:val="24"/>
                <w:u w:val="none"/>
                <w:lang w:val="en-US" w:eastAsia="zh-CN" w:bidi="ar"/>
              </w:rPr>
              <w:t xml:space="preserve">    </w:t>
            </w:r>
            <w:r>
              <w:rPr>
                <w:rFonts w:hint="eastAsia" w:ascii="宋体" w:hAnsi="宋体" w:eastAsia="宋体" w:cs="宋体"/>
                <w:b w:val="0"/>
                <w:bCs/>
                <w:i w:val="0"/>
                <w:color w:val="000000"/>
                <w:kern w:val="0"/>
                <w:sz w:val="24"/>
                <w:szCs w:val="24"/>
                <w:u w:val="none"/>
                <w:lang w:val="en-US" w:eastAsia="zh-CN" w:bidi="ar"/>
              </w:rPr>
              <w:t>其他商业服务业等支出</w:t>
            </w:r>
          </w:p>
        </w:tc>
        <w:tc>
          <w:tcPr>
            <w:tcW w:w="1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000000"/>
                <w:kern w:val="0"/>
                <w:sz w:val="24"/>
                <w:szCs w:val="24"/>
                <w:u w:val="none"/>
                <w:lang w:val="en-US" w:eastAsia="zh-CN" w:bidi="ar"/>
              </w:rPr>
              <w:t xml:space="preserve">156 </w:t>
            </w:r>
          </w:p>
        </w:tc>
        <w:tc>
          <w:tcPr>
            <w:tcW w:w="13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100 </w:t>
            </w:r>
          </w:p>
        </w:tc>
        <w:tc>
          <w:tcPr>
            <w:tcW w:w="13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000000"/>
                <w:kern w:val="0"/>
                <w:sz w:val="24"/>
                <w:szCs w:val="24"/>
                <w:u w:val="none"/>
                <w:lang w:val="en-US" w:eastAsia="zh-CN" w:bidi="ar"/>
              </w:rPr>
              <w:t xml:space="preserve">56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4" w:hRule="exact"/>
        </w:trPr>
        <w:tc>
          <w:tcPr>
            <w:tcW w:w="44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b/>
                <w:bCs/>
                <w:i w:val="0"/>
                <w:color w:val="000000"/>
                <w:kern w:val="0"/>
                <w:sz w:val="24"/>
                <w:szCs w:val="24"/>
                <w:u w:val="none"/>
                <w:lang w:val="en-US" w:eastAsia="zh-CN" w:bidi="ar"/>
              </w:rPr>
              <w:t>金融支出</w:t>
            </w:r>
          </w:p>
        </w:tc>
        <w:tc>
          <w:tcPr>
            <w:tcW w:w="1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120 </w:t>
            </w:r>
          </w:p>
        </w:tc>
        <w:tc>
          <w:tcPr>
            <w:tcW w:w="13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auto"/>
                <w:kern w:val="2"/>
                <w:sz w:val="24"/>
                <w:szCs w:val="24"/>
                <w:highlight w:val="none"/>
                <w:u w:val="none"/>
                <w:lang w:val="en-US" w:eastAsia="zh-CN" w:bidi="ar-SA"/>
              </w:rPr>
            </w:pPr>
          </w:p>
        </w:tc>
        <w:tc>
          <w:tcPr>
            <w:tcW w:w="13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120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4" w:hRule="exact"/>
        </w:trPr>
        <w:tc>
          <w:tcPr>
            <w:tcW w:w="44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  金融部门监管支出</w:t>
            </w:r>
          </w:p>
        </w:tc>
        <w:tc>
          <w:tcPr>
            <w:tcW w:w="1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100 </w:t>
            </w:r>
          </w:p>
        </w:tc>
        <w:tc>
          <w:tcPr>
            <w:tcW w:w="13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auto"/>
                <w:kern w:val="2"/>
                <w:sz w:val="24"/>
                <w:szCs w:val="24"/>
                <w:highlight w:val="none"/>
                <w:u w:val="none"/>
                <w:lang w:val="en-US" w:eastAsia="zh-CN" w:bidi="ar-SA"/>
              </w:rPr>
            </w:pPr>
          </w:p>
        </w:tc>
        <w:tc>
          <w:tcPr>
            <w:tcW w:w="13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100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4" w:hRule="exact"/>
        </w:trPr>
        <w:tc>
          <w:tcPr>
            <w:tcW w:w="44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    金融部门其他监管支出</w:t>
            </w:r>
          </w:p>
        </w:tc>
        <w:tc>
          <w:tcPr>
            <w:tcW w:w="1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100 </w:t>
            </w:r>
          </w:p>
        </w:tc>
        <w:tc>
          <w:tcPr>
            <w:tcW w:w="13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auto"/>
                <w:kern w:val="2"/>
                <w:sz w:val="24"/>
                <w:szCs w:val="24"/>
                <w:highlight w:val="none"/>
                <w:u w:val="none"/>
                <w:lang w:val="en-US" w:eastAsia="zh-CN" w:bidi="ar-SA"/>
              </w:rPr>
            </w:pPr>
          </w:p>
        </w:tc>
        <w:tc>
          <w:tcPr>
            <w:tcW w:w="13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100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4" w:hRule="exact"/>
        </w:trPr>
        <w:tc>
          <w:tcPr>
            <w:tcW w:w="44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  其他金融支出</w:t>
            </w:r>
          </w:p>
        </w:tc>
        <w:tc>
          <w:tcPr>
            <w:tcW w:w="1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20 </w:t>
            </w:r>
          </w:p>
        </w:tc>
        <w:tc>
          <w:tcPr>
            <w:tcW w:w="13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auto"/>
                <w:kern w:val="2"/>
                <w:sz w:val="24"/>
                <w:szCs w:val="24"/>
                <w:highlight w:val="none"/>
                <w:u w:val="none"/>
                <w:lang w:val="en-US" w:eastAsia="zh-CN" w:bidi="ar-SA"/>
              </w:rPr>
            </w:pPr>
          </w:p>
        </w:tc>
        <w:tc>
          <w:tcPr>
            <w:tcW w:w="13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20 </w:t>
            </w:r>
          </w:p>
        </w:tc>
      </w:tr>
    </w:tbl>
    <w:p>
      <w:pPr>
        <w:widowControl w:val="0"/>
        <w:wordWrap/>
        <w:adjustRightInd w:val="0"/>
        <w:snapToGrid w:val="0"/>
        <w:spacing w:line="720" w:lineRule="exact"/>
        <w:ind w:left="0" w:leftChars="0"/>
        <w:jc w:val="center"/>
        <w:textAlignment w:val="auto"/>
        <w:outlineLvl w:val="9"/>
        <w:rPr>
          <w:rFonts w:hint="eastAsia" w:ascii="方正小标宋简体" w:hAnsi="方正小标宋简体" w:eastAsia="方正小标宋简体" w:cs="方正小标宋简体"/>
          <w:b w:val="0"/>
          <w:bCs/>
          <w:color w:val="auto"/>
          <w:kern w:val="0"/>
          <w:sz w:val="44"/>
          <w:szCs w:val="44"/>
          <w:highlight w:val="none"/>
          <w:lang w:eastAsia="zh-CN"/>
        </w:rPr>
      </w:pPr>
      <w:r>
        <w:rPr>
          <w:rFonts w:hint="eastAsia" w:ascii="方正小标宋简体" w:hAnsi="方正小标宋简体" w:eastAsia="方正小标宋简体" w:cs="方正小标宋简体"/>
          <w:b w:val="0"/>
          <w:bCs/>
          <w:color w:val="auto"/>
          <w:kern w:val="0"/>
          <w:sz w:val="44"/>
          <w:szCs w:val="44"/>
          <w:highlight w:val="none"/>
          <w:lang w:eastAsia="zh-CN"/>
        </w:rPr>
        <w:t>2022年市级一般公共预算支出明细表</w:t>
      </w:r>
    </w:p>
    <w:p>
      <w:pPr>
        <w:widowControl w:val="0"/>
        <w:wordWrap/>
        <w:adjustRightInd w:val="0"/>
        <w:snapToGrid w:val="0"/>
        <w:spacing w:line="600" w:lineRule="exact"/>
        <w:ind w:left="0" w:leftChars="0"/>
        <w:jc w:val="center"/>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单位：万元</w:t>
      </w:r>
    </w:p>
    <w:tbl>
      <w:tblPr>
        <w:tblStyle w:val="12"/>
        <w:tblW w:w="884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4407"/>
        <w:gridCol w:w="1695"/>
        <w:gridCol w:w="1366"/>
        <w:gridCol w:w="137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tblHeader/>
        </w:trPr>
        <w:tc>
          <w:tcPr>
            <w:tcW w:w="44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wordWrap/>
              <w:ind w:left="0"/>
              <w:jc w:val="center"/>
              <w:textAlignment w:val="center"/>
              <w:rPr>
                <w:rFonts w:hint="eastAsia" w:ascii="宋体" w:hAnsi="宋体" w:eastAsia="黑体" w:cs="黑体"/>
                <w:b w:val="0"/>
                <w:bCs w:val="0"/>
                <w:i w:val="0"/>
                <w:color w:val="auto"/>
                <w:sz w:val="24"/>
                <w:szCs w:val="24"/>
                <w:highlight w:val="none"/>
                <w:u w:val="none"/>
              </w:rPr>
            </w:pPr>
            <w:r>
              <w:rPr>
                <w:rFonts w:hint="eastAsia" w:ascii="宋体" w:hAnsi="宋体" w:eastAsia="黑体" w:cs="黑体"/>
                <w:b w:val="0"/>
                <w:bCs w:val="0"/>
                <w:i w:val="0"/>
                <w:color w:val="auto"/>
                <w:kern w:val="0"/>
                <w:sz w:val="24"/>
                <w:szCs w:val="24"/>
                <w:highlight w:val="none"/>
                <w:u w:val="none"/>
                <w:lang w:val="en-US" w:eastAsia="zh-CN"/>
              </w:rPr>
              <w:t>项   目</w:t>
            </w:r>
          </w:p>
        </w:tc>
        <w:tc>
          <w:tcPr>
            <w:tcW w:w="1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wordWrap/>
              <w:ind w:left="0"/>
              <w:jc w:val="center"/>
              <w:textAlignment w:val="center"/>
              <w:rPr>
                <w:rFonts w:hint="eastAsia" w:ascii="宋体" w:hAnsi="宋体" w:eastAsia="黑体" w:cs="黑体"/>
                <w:b w:val="0"/>
                <w:bCs w:val="0"/>
                <w:i w:val="0"/>
                <w:color w:val="auto"/>
                <w:sz w:val="24"/>
                <w:szCs w:val="24"/>
                <w:highlight w:val="none"/>
                <w:u w:val="none"/>
              </w:rPr>
            </w:pPr>
            <w:r>
              <w:rPr>
                <w:rFonts w:hint="eastAsia" w:ascii="宋体" w:hAnsi="宋体" w:eastAsia="黑体" w:cs="黑体"/>
                <w:b w:val="0"/>
                <w:bCs w:val="0"/>
                <w:i w:val="0"/>
                <w:color w:val="auto"/>
                <w:kern w:val="0"/>
                <w:sz w:val="24"/>
                <w:szCs w:val="24"/>
                <w:highlight w:val="none"/>
                <w:u w:val="none"/>
                <w:lang w:val="en-US" w:eastAsia="zh-CN"/>
              </w:rPr>
              <w:t>合计</w:t>
            </w:r>
          </w:p>
        </w:tc>
        <w:tc>
          <w:tcPr>
            <w:tcW w:w="13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wordWrap/>
              <w:ind w:left="0"/>
              <w:jc w:val="center"/>
              <w:textAlignment w:val="center"/>
              <w:rPr>
                <w:rFonts w:hint="eastAsia" w:ascii="宋体" w:hAnsi="宋体" w:eastAsia="黑体" w:cs="黑体"/>
                <w:b w:val="0"/>
                <w:bCs w:val="0"/>
                <w:i w:val="0"/>
                <w:color w:val="auto"/>
                <w:sz w:val="24"/>
                <w:szCs w:val="24"/>
                <w:highlight w:val="none"/>
                <w:u w:val="none"/>
              </w:rPr>
            </w:pPr>
            <w:r>
              <w:rPr>
                <w:rFonts w:hint="eastAsia" w:ascii="宋体" w:hAnsi="宋体" w:eastAsia="黑体" w:cs="黑体"/>
                <w:b w:val="0"/>
                <w:bCs w:val="0"/>
                <w:i w:val="0"/>
                <w:color w:val="auto"/>
                <w:kern w:val="0"/>
                <w:sz w:val="24"/>
                <w:szCs w:val="24"/>
                <w:highlight w:val="none"/>
                <w:u w:val="none"/>
                <w:lang w:val="en-US" w:eastAsia="zh-CN"/>
              </w:rPr>
              <w:t>基本支出</w:t>
            </w:r>
          </w:p>
        </w:tc>
        <w:tc>
          <w:tcPr>
            <w:tcW w:w="13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wordWrap/>
              <w:ind w:left="0"/>
              <w:jc w:val="center"/>
              <w:textAlignment w:val="center"/>
              <w:rPr>
                <w:rFonts w:hint="eastAsia" w:ascii="宋体" w:hAnsi="宋体" w:eastAsia="黑体" w:cs="黑体"/>
                <w:b w:val="0"/>
                <w:bCs w:val="0"/>
                <w:i w:val="0"/>
                <w:color w:val="auto"/>
                <w:sz w:val="24"/>
                <w:szCs w:val="24"/>
                <w:highlight w:val="none"/>
                <w:u w:val="none"/>
              </w:rPr>
            </w:pPr>
            <w:r>
              <w:rPr>
                <w:rFonts w:hint="eastAsia" w:ascii="宋体" w:hAnsi="宋体" w:eastAsia="黑体" w:cs="黑体"/>
                <w:b w:val="0"/>
                <w:bCs w:val="0"/>
                <w:i w:val="0"/>
                <w:color w:val="auto"/>
                <w:kern w:val="0"/>
                <w:sz w:val="24"/>
                <w:szCs w:val="24"/>
                <w:highlight w:val="none"/>
                <w:u w:val="none"/>
                <w:lang w:val="en-US" w:eastAsia="zh-CN"/>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exact"/>
        </w:trPr>
        <w:tc>
          <w:tcPr>
            <w:tcW w:w="44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b/>
                <w:i w:val="0"/>
                <w:color w:val="000000"/>
                <w:kern w:val="0"/>
                <w:sz w:val="24"/>
                <w:szCs w:val="24"/>
                <w:u w:val="none"/>
                <w:lang w:val="en-US" w:eastAsia="zh-CN" w:bidi="ar"/>
              </w:rPr>
              <w:t xml:space="preserve">    </w:t>
            </w:r>
            <w:r>
              <w:rPr>
                <w:rFonts w:hint="eastAsia" w:ascii="宋体" w:hAnsi="宋体" w:eastAsia="宋体" w:cs="宋体"/>
                <w:b w:val="0"/>
                <w:bCs/>
                <w:i w:val="0"/>
                <w:color w:val="000000"/>
                <w:kern w:val="0"/>
                <w:sz w:val="24"/>
                <w:szCs w:val="24"/>
                <w:u w:val="none"/>
                <w:lang w:val="en-US" w:eastAsia="zh-CN" w:bidi="ar"/>
              </w:rPr>
              <w:t>其他金融支出</w:t>
            </w:r>
          </w:p>
        </w:tc>
        <w:tc>
          <w:tcPr>
            <w:tcW w:w="1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20 </w:t>
            </w:r>
          </w:p>
        </w:tc>
        <w:tc>
          <w:tcPr>
            <w:tcW w:w="13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auto"/>
                <w:sz w:val="24"/>
                <w:szCs w:val="24"/>
                <w:highlight w:val="none"/>
                <w:u w:val="none"/>
              </w:rPr>
            </w:pPr>
          </w:p>
        </w:tc>
        <w:tc>
          <w:tcPr>
            <w:tcW w:w="13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exact"/>
        </w:trPr>
        <w:tc>
          <w:tcPr>
            <w:tcW w:w="44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b/>
                <w:bCs/>
                <w:i w:val="0"/>
                <w:color w:val="000000"/>
                <w:kern w:val="0"/>
                <w:sz w:val="24"/>
                <w:szCs w:val="24"/>
                <w:u w:val="none"/>
                <w:lang w:val="en-US" w:eastAsia="zh-CN" w:bidi="ar"/>
              </w:rPr>
              <w:t>援助其他地区支出</w:t>
            </w:r>
          </w:p>
        </w:tc>
        <w:tc>
          <w:tcPr>
            <w:tcW w:w="1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000000"/>
                <w:kern w:val="0"/>
                <w:sz w:val="24"/>
                <w:szCs w:val="24"/>
                <w:u w:val="none"/>
                <w:lang w:val="en-US" w:eastAsia="zh-CN" w:bidi="ar"/>
              </w:rPr>
              <w:t xml:space="preserve">767 </w:t>
            </w:r>
          </w:p>
        </w:tc>
        <w:tc>
          <w:tcPr>
            <w:tcW w:w="13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auto"/>
                <w:sz w:val="24"/>
                <w:szCs w:val="24"/>
                <w:highlight w:val="none"/>
                <w:u w:val="none"/>
              </w:rPr>
            </w:pPr>
          </w:p>
        </w:tc>
        <w:tc>
          <w:tcPr>
            <w:tcW w:w="13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000000"/>
                <w:kern w:val="0"/>
                <w:sz w:val="24"/>
                <w:szCs w:val="24"/>
                <w:u w:val="none"/>
                <w:lang w:val="en-US" w:eastAsia="zh-CN" w:bidi="ar"/>
              </w:rPr>
              <w:t xml:space="preserve">767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exact"/>
        </w:trPr>
        <w:tc>
          <w:tcPr>
            <w:tcW w:w="44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b/>
                <w:i w:val="0"/>
                <w:color w:val="000000"/>
                <w:kern w:val="0"/>
                <w:sz w:val="24"/>
                <w:szCs w:val="24"/>
                <w:u w:val="none"/>
                <w:lang w:val="en-US" w:eastAsia="zh-CN" w:bidi="ar"/>
              </w:rPr>
              <w:t xml:space="preserve">  </w:t>
            </w:r>
            <w:r>
              <w:rPr>
                <w:rFonts w:hint="eastAsia" w:ascii="宋体" w:hAnsi="宋体" w:eastAsia="宋体" w:cs="宋体"/>
                <w:b w:val="0"/>
                <w:bCs/>
                <w:i w:val="0"/>
                <w:color w:val="000000"/>
                <w:kern w:val="0"/>
                <w:sz w:val="24"/>
                <w:szCs w:val="24"/>
                <w:u w:val="none"/>
                <w:lang w:val="en-US" w:eastAsia="zh-CN" w:bidi="ar"/>
              </w:rPr>
              <w:t>其他支出</w:t>
            </w:r>
          </w:p>
        </w:tc>
        <w:tc>
          <w:tcPr>
            <w:tcW w:w="1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000000"/>
                <w:kern w:val="0"/>
                <w:sz w:val="24"/>
                <w:szCs w:val="24"/>
                <w:u w:val="none"/>
                <w:lang w:val="en-US" w:eastAsia="zh-CN" w:bidi="ar"/>
              </w:rPr>
              <w:t xml:space="preserve">767 </w:t>
            </w:r>
          </w:p>
        </w:tc>
        <w:tc>
          <w:tcPr>
            <w:tcW w:w="13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auto"/>
                <w:sz w:val="24"/>
                <w:szCs w:val="24"/>
                <w:highlight w:val="none"/>
                <w:u w:val="none"/>
              </w:rPr>
            </w:pPr>
          </w:p>
        </w:tc>
        <w:tc>
          <w:tcPr>
            <w:tcW w:w="13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000000"/>
                <w:kern w:val="0"/>
                <w:sz w:val="24"/>
                <w:szCs w:val="24"/>
                <w:u w:val="none"/>
                <w:lang w:val="en-US" w:eastAsia="zh-CN" w:bidi="ar"/>
              </w:rPr>
              <w:t xml:space="preserve">767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exact"/>
        </w:trPr>
        <w:tc>
          <w:tcPr>
            <w:tcW w:w="44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b/>
                <w:bCs/>
                <w:i w:val="0"/>
                <w:color w:val="000000"/>
                <w:kern w:val="0"/>
                <w:sz w:val="24"/>
                <w:szCs w:val="24"/>
                <w:u w:val="none"/>
                <w:lang w:val="en-US" w:eastAsia="zh-CN" w:bidi="ar"/>
              </w:rPr>
              <w:t>自然资源海洋气象等支出</w:t>
            </w:r>
          </w:p>
        </w:tc>
        <w:tc>
          <w:tcPr>
            <w:tcW w:w="1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000000"/>
                <w:kern w:val="0"/>
                <w:sz w:val="24"/>
                <w:szCs w:val="24"/>
                <w:u w:val="none"/>
                <w:lang w:val="en-US" w:eastAsia="zh-CN" w:bidi="ar"/>
              </w:rPr>
              <w:t xml:space="preserve">3915 </w:t>
            </w:r>
          </w:p>
        </w:tc>
        <w:tc>
          <w:tcPr>
            <w:tcW w:w="13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3214 </w:t>
            </w:r>
          </w:p>
        </w:tc>
        <w:tc>
          <w:tcPr>
            <w:tcW w:w="13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000000"/>
                <w:kern w:val="0"/>
                <w:sz w:val="24"/>
                <w:szCs w:val="24"/>
                <w:u w:val="none"/>
                <w:lang w:val="en-US" w:eastAsia="zh-CN" w:bidi="ar"/>
              </w:rPr>
              <w:t xml:space="preserve">701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exact"/>
        </w:trPr>
        <w:tc>
          <w:tcPr>
            <w:tcW w:w="44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000000"/>
                <w:kern w:val="0"/>
                <w:sz w:val="24"/>
                <w:szCs w:val="24"/>
                <w:u w:val="none"/>
                <w:lang w:val="en-US" w:eastAsia="zh-CN" w:bidi="ar"/>
              </w:rPr>
              <w:t xml:space="preserve">  自然资源事务</w:t>
            </w:r>
          </w:p>
        </w:tc>
        <w:tc>
          <w:tcPr>
            <w:tcW w:w="1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000000"/>
                <w:kern w:val="0"/>
                <w:sz w:val="24"/>
                <w:szCs w:val="24"/>
                <w:u w:val="none"/>
                <w:lang w:val="en-US" w:eastAsia="zh-CN" w:bidi="ar"/>
              </w:rPr>
              <w:t xml:space="preserve">3313 </w:t>
            </w:r>
          </w:p>
        </w:tc>
        <w:tc>
          <w:tcPr>
            <w:tcW w:w="13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2872 </w:t>
            </w:r>
          </w:p>
        </w:tc>
        <w:tc>
          <w:tcPr>
            <w:tcW w:w="13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000000"/>
                <w:kern w:val="0"/>
                <w:sz w:val="24"/>
                <w:szCs w:val="24"/>
                <w:u w:val="none"/>
                <w:lang w:val="en-US" w:eastAsia="zh-CN" w:bidi="ar"/>
              </w:rPr>
              <w:t xml:space="preserve">441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exact"/>
        </w:trPr>
        <w:tc>
          <w:tcPr>
            <w:tcW w:w="44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000000"/>
                <w:kern w:val="0"/>
                <w:sz w:val="24"/>
                <w:szCs w:val="24"/>
                <w:u w:val="none"/>
                <w:lang w:val="en-US" w:eastAsia="zh-CN" w:bidi="ar"/>
              </w:rPr>
              <w:t xml:space="preserve">    行政运行</w:t>
            </w:r>
          </w:p>
        </w:tc>
        <w:tc>
          <w:tcPr>
            <w:tcW w:w="1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000000"/>
                <w:kern w:val="0"/>
                <w:sz w:val="24"/>
                <w:szCs w:val="24"/>
                <w:u w:val="none"/>
                <w:lang w:val="en-US" w:eastAsia="zh-CN" w:bidi="ar"/>
              </w:rPr>
              <w:t xml:space="preserve">511 </w:t>
            </w:r>
          </w:p>
        </w:tc>
        <w:tc>
          <w:tcPr>
            <w:tcW w:w="13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511 </w:t>
            </w:r>
          </w:p>
        </w:tc>
        <w:tc>
          <w:tcPr>
            <w:tcW w:w="13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exact"/>
        </w:trPr>
        <w:tc>
          <w:tcPr>
            <w:tcW w:w="44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000000"/>
                <w:kern w:val="0"/>
                <w:sz w:val="24"/>
                <w:szCs w:val="24"/>
                <w:u w:val="none"/>
                <w:lang w:val="en-US" w:eastAsia="zh-CN" w:bidi="ar"/>
              </w:rPr>
              <w:t xml:space="preserve">    自然资源利用与保护</w:t>
            </w:r>
          </w:p>
        </w:tc>
        <w:tc>
          <w:tcPr>
            <w:tcW w:w="1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000000"/>
                <w:kern w:val="0"/>
                <w:sz w:val="24"/>
                <w:szCs w:val="24"/>
                <w:u w:val="none"/>
                <w:lang w:val="en-US" w:eastAsia="zh-CN" w:bidi="ar"/>
              </w:rPr>
              <w:t xml:space="preserve">91 </w:t>
            </w:r>
          </w:p>
        </w:tc>
        <w:tc>
          <w:tcPr>
            <w:tcW w:w="13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auto"/>
                <w:sz w:val="24"/>
                <w:szCs w:val="24"/>
                <w:highlight w:val="none"/>
                <w:u w:val="none"/>
              </w:rPr>
            </w:pPr>
          </w:p>
        </w:tc>
        <w:tc>
          <w:tcPr>
            <w:tcW w:w="13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000000"/>
                <w:kern w:val="0"/>
                <w:sz w:val="24"/>
                <w:szCs w:val="24"/>
                <w:u w:val="none"/>
                <w:lang w:val="en-US" w:eastAsia="zh-CN" w:bidi="ar"/>
              </w:rPr>
              <w:t xml:space="preserve">91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exact"/>
        </w:trPr>
        <w:tc>
          <w:tcPr>
            <w:tcW w:w="44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000000"/>
                <w:kern w:val="0"/>
                <w:sz w:val="24"/>
                <w:szCs w:val="24"/>
                <w:u w:val="none"/>
                <w:lang w:val="en-US" w:eastAsia="zh-CN" w:bidi="ar"/>
              </w:rPr>
              <w:t xml:space="preserve">    事业运行</w:t>
            </w:r>
          </w:p>
        </w:tc>
        <w:tc>
          <w:tcPr>
            <w:tcW w:w="1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000000"/>
                <w:kern w:val="0"/>
                <w:sz w:val="24"/>
                <w:szCs w:val="24"/>
                <w:u w:val="none"/>
                <w:lang w:val="en-US" w:eastAsia="zh-CN" w:bidi="ar"/>
              </w:rPr>
              <w:t xml:space="preserve">2361 </w:t>
            </w:r>
          </w:p>
        </w:tc>
        <w:tc>
          <w:tcPr>
            <w:tcW w:w="13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2361 </w:t>
            </w:r>
          </w:p>
        </w:tc>
        <w:tc>
          <w:tcPr>
            <w:tcW w:w="13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exact"/>
        </w:trPr>
        <w:tc>
          <w:tcPr>
            <w:tcW w:w="44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000000"/>
                <w:kern w:val="0"/>
                <w:sz w:val="24"/>
                <w:szCs w:val="24"/>
                <w:u w:val="none"/>
                <w:lang w:val="en-US" w:eastAsia="zh-CN" w:bidi="ar"/>
              </w:rPr>
              <w:t xml:space="preserve">    其他自然资源事务支出</w:t>
            </w:r>
          </w:p>
        </w:tc>
        <w:tc>
          <w:tcPr>
            <w:tcW w:w="1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000000"/>
                <w:kern w:val="0"/>
                <w:sz w:val="24"/>
                <w:szCs w:val="24"/>
                <w:u w:val="none"/>
                <w:lang w:val="en-US" w:eastAsia="zh-CN" w:bidi="ar"/>
              </w:rPr>
              <w:t xml:space="preserve">350 </w:t>
            </w:r>
          </w:p>
        </w:tc>
        <w:tc>
          <w:tcPr>
            <w:tcW w:w="13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auto"/>
                <w:sz w:val="24"/>
                <w:szCs w:val="24"/>
                <w:highlight w:val="none"/>
                <w:u w:val="none"/>
              </w:rPr>
            </w:pPr>
          </w:p>
        </w:tc>
        <w:tc>
          <w:tcPr>
            <w:tcW w:w="13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000000"/>
                <w:kern w:val="0"/>
                <w:sz w:val="24"/>
                <w:szCs w:val="24"/>
                <w:u w:val="none"/>
                <w:lang w:val="en-US" w:eastAsia="zh-CN" w:bidi="ar"/>
              </w:rPr>
              <w:t xml:space="preserve">350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exact"/>
        </w:trPr>
        <w:tc>
          <w:tcPr>
            <w:tcW w:w="44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000000"/>
                <w:kern w:val="0"/>
                <w:sz w:val="24"/>
                <w:szCs w:val="24"/>
                <w:u w:val="none"/>
                <w:lang w:val="en-US" w:eastAsia="zh-CN" w:bidi="ar"/>
              </w:rPr>
              <w:t xml:space="preserve">  气象事务</w:t>
            </w:r>
          </w:p>
        </w:tc>
        <w:tc>
          <w:tcPr>
            <w:tcW w:w="1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000000"/>
                <w:kern w:val="0"/>
                <w:sz w:val="24"/>
                <w:szCs w:val="24"/>
                <w:u w:val="none"/>
                <w:lang w:val="en-US" w:eastAsia="zh-CN" w:bidi="ar"/>
              </w:rPr>
              <w:t xml:space="preserve">452 </w:t>
            </w:r>
          </w:p>
        </w:tc>
        <w:tc>
          <w:tcPr>
            <w:tcW w:w="13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192 </w:t>
            </w:r>
          </w:p>
        </w:tc>
        <w:tc>
          <w:tcPr>
            <w:tcW w:w="13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000000"/>
                <w:kern w:val="0"/>
                <w:sz w:val="24"/>
                <w:szCs w:val="24"/>
                <w:u w:val="none"/>
                <w:lang w:val="en-US" w:eastAsia="zh-CN" w:bidi="ar"/>
              </w:rPr>
              <w:t xml:space="preserve">260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exact"/>
        </w:trPr>
        <w:tc>
          <w:tcPr>
            <w:tcW w:w="44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000000"/>
                <w:kern w:val="0"/>
                <w:sz w:val="24"/>
                <w:szCs w:val="24"/>
                <w:u w:val="none"/>
                <w:lang w:val="en-US" w:eastAsia="zh-CN" w:bidi="ar"/>
              </w:rPr>
              <w:t xml:space="preserve">    气象事业机构</w:t>
            </w:r>
          </w:p>
        </w:tc>
        <w:tc>
          <w:tcPr>
            <w:tcW w:w="1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000000"/>
                <w:kern w:val="0"/>
                <w:sz w:val="24"/>
                <w:szCs w:val="24"/>
                <w:u w:val="none"/>
                <w:lang w:val="en-US" w:eastAsia="zh-CN" w:bidi="ar"/>
              </w:rPr>
              <w:t xml:space="preserve">192 </w:t>
            </w:r>
          </w:p>
        </w:tc>
        <w:tc>
          <w:tcPr>
            <w:tcW w:w="13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192 </w:t>
            </w:r>
          </w:p>
        </w:tc>
        <w:tc>
          <w:tcPr>
            <w:tcW w:w="13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exact"/>
        </w:trPr>
        <w:tc>
          <w:tcPr>
            <w:tcW w:w="44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000000"/>
                <w:kern w:val="0"/>
                <w:sz w:val="24"/>
                <w:szCs w:val="24"/>
                <w:u w:val="none"/>
                <w:lang w:val="en-US" w:eastAsia="zh-CN" w:bidi="ar"/>
              </w:rPr>
              <w:t xml:space="preserve">    其他气象事务支出</w:t>
            </w:r>
          </w:p>
        </w:tc>
        <w:tc>
          <w:tcPr>
            <w:tcW w:w="1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000000"/>
                <w:kern w:val="0"/>
                <w:sz w:val="24"/>
                <w:szCs w:val="24"/>
                <w:u w:val="none"/>
                <w:lang w:val="en-US" w:eastAsia="zh-CN" w:bidi="ar"/>
              </w:rPr>
              <w:t xml:space="preserve">260 </w:t>
            </w:r>
          </w:p>
        </w:tc>
        <w:tc>
          <w:tcPr>
            <w:tcW w:w="13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auto"/>
                <w:sz w:val="24"/>
                <w:szCs w:val="24"/>
                <w:highlight w:val="none"/>
                <w:u w:val="none"/>
              </w:rPr>
            </w:pPr>
          </w:p>
        </w:tc>
        <w:tc>
          <w:tcPr>
            <w:tcW w:w="13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000000"/>
                <w:kern w:val="0"/>
                <w:sz w:val="24"/>
                <w:szCs w:val="24"/>
                <w:u w:val="none"/>
                <w:lang w:val="en-US" w:eastAsia="zh-CN" w:bidi="ar"/>
              </w:rPr>
              <w:t xml:space="preserve">260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exact"/>
        </w:trPr>
        <w:tc>
          <w:tcPr>
            <w:tcW w:w="44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000000"/>
                <w:kern w:val="0"/>
                <w:sz w:val="24"/>
                <w:szCs w:val="24"/>
                <w:u w:val="none"/>
                <w:lang w:val="en-US" w:eastAsia="zh-CN" w:bidi="ar"/>
              </w:rPr>
              <w:t xml:space="preserve">  其他自然资源海洋气象等支出</w:t>
            </w:r>
          </w:p>
        </w:tc>
        <w:tc>
          <w:tcPr>
            <w:tcW w:w="1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000000"/>
                <w:kern w:val="0"/>
                <w:sz w:val="24"/>
                <w:szCs w:val="24"/>
                <w:u w:val="none"/>
                <w:lang w:val="en-US" w:eastAsia="zh-CN" w:bidi="ar"/>
              </w:rPr>
              <w:t xml:space="preserve">150 </w:t>
            </w:r>
          </w:p>
        </w:tc>
        <w:tc>
          <w:tcPr>
            <w:tcW w:w="13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150 </w:t>
            </w:r>
          </w:p>
        </w:tc>
        <w:tc>
          <w:tcPr>
            <w:tcW w:w="13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exact"/>
        </w:trPr>
        <w:tc>
          <w:tcPr>
            <w:tcW w:w="44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b/>
                <w:i w:val="0"/>
                <w:color w:val="000000"/>
                <w:kern w:val="0"/>
                <w:sz w:val="24"/>
                <w:szCs w:val="24"/>
                <w:u w:val="none"/>
                <w:lang w:val="en-US" w:eastAsia="zh-CN" w:bidi="ar"/>
              </w:rPr>
              <w:t xml:space="preserve">    </w:t>
            </w:r>
            <w:r>
              <w:rPr>
                <w:rFonts w:hint="eastAsia" w:ascii="宋体" w:hAnsi="宋体" w:eastAsia="宋体" w:cs="宋体"/>
                <w:b w:val="0"/>
                <w:bCs/>
                <w:i w:val="0"/>
                <w:color w:val="000000"/>
                <w:kern w:val="0"/>
                <w:sz w:val="24"/>
                <w:szCs w:val="24"/>
                <w:u w:val="none"/>
                <w:lang w:val="en-US" w:eastAsia="zh-CN" w:bidi="ar"/>
              </w:rPr>
              <w:t>其他自然资源海洋气象等支出</w:t>
            </w:r>
          </w:p>
        </w:tc>
        <w:tc>
          <w:tcPr>
            <w:tcW w:w="1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000000"/>
                <w:kern w:val="0"/>
                <w:sz w:val="24"/>
                <w:szCs w:val="24"/>
                <w:u w:val="none"/>
                <w:lang w:val="en-US" w:eastAsia="zh-CN" w:bidi="ar"/>
              </w:rPr>
              <w:t xml:space="preserve">150 </w:t>
            </w:r>
          </w:p>
        </w:tc>
        <w:tc>
          <w:tcPr>
            <w:tcW w:w="13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150 </w:t>
            </w:r>
          </w:p>
        </w:tc>
        <w:tc>
          <w:tcPr>
            <w:tcW w:w="13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exact"/>
        </w:trPr>
        <w:tc>
          <w:tcPr>
            <w:tcW w:w="44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b/>
                <w:bCs/>
                <w:i w:val="0"/>
                <w:color w:val="000000"/>
                <w:kern w:val="0"/>
                <w:sz w:val="24"/>
                <w:szCs w:val="24"/>
                <w:u w:val="none"/>
                <w:lang w:val="en-US" w:eastAsia="zh-CN" w:bidi="ar"/>
              </w:rPr>
              <w:t>住房保障支出</w:t>
            </w:r>
          </w:p>
        </w:tc>
        <w:tc>
          <w:tcPr>
            <w:tcW w:w="1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000000"/>
                <w:kern w:val="0"/>
                <w:sz w:val="24"/>
                <w:szCs w:val="24"/>
                <w:u w:val="none"/>
                <w:lang w:val="en-US" w:eastAsia="zh-CN" w:bidi="ar"/>
              </w:rPr>
              <w:t xml:space="preserve">15377 </w:t>
            </w:r>
          </w:p>
        </w:tc>
        <w:tc>
          <w:tcPr>
            <w:tcW w:w="13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11614 </w:t>
            </w:r>
          </w:p>
        </w:tc>
        <w:tc>
          <w:tcPr>
            <w:tcW w:w="13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000000"/>
                <w:kern w:val="0"/>
                <w:sz w:val="24"/>
                <w:szCs w:val="24"/>
                <w:u w:val="none"/>
                <w:lang w:val="en-US" w:eastAsia="zh-CN" w:bidi="ar"/>
              </w:rPr>
              <w:t xml:space="preserve">3763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exact"/>
        </w:trPr>
        <w:tc>
          <w:tcPr>
            <w:tcW w:w="44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000000"/>
                <w:kern w:val="0"/>
                <w:sz w:val="24"/>
                <w:szCs w:val="24"/>
                <w:u w:val="none"/>
                <w:lang w:val="en-US" w:eastAsia="zh-CN" w:bidi="ar"/>
              </w:rPr>
              <w:t xml:space="preserve">  保障性安居工程支出</w:t>
            </w:r>
          </w:p>
        </w:tc>
        <w:tc>
          <w:tcPr>
            <w:tcW w:w="1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000000"/>
                <w:kern w:val="0"/>
                <w:sz w:val="24"/>
                <w:szCs w:val="24"/>
                <w:u w:val="none"/>
                <w:lang w:val="en-US" w:eastAsia="zh-CN" w:bidi="ar"/>
              </w:rPr>
              <w:t xml:space="preserve">3544 </w:t>
            </w:r>
          </w:p>
        </w:tc>
        <w:tc>
          <w:tcPr>
            <w:tcW w:w="13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auto"/>
                <w:kern w:val="2"/>
                <w:sz w:val="24"/>
                <w:szCs w:val="24"/>
                <w:highlight w:val="none"/>
                <w:u w:val="none"/>
                <w:lang w:val="en-US" w:eastAsia="zh-CN" w:bidi="ar-SA"/>
              </w:rPr>
            </w:pPr>
          </w:p>
        </w:tc>
        <w:tc>
          <w:tcPr>
            <w:tcW w:w="13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000000"/>
                <w:kern w:val="0"/>
                <w:sz w:val="24"/>
                <w:szCs w:val="24"/>
                <w:u w:val="none"/>
                <w:lang w:val="en-US" w:eastAsia="zh-CN" w:bidi="ar"/>
              </w:rPr>
              <w:t xml:space="preserve">3544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exact"/>
        </w:trPr>
        <w:tc>
          <w:tcPr>
            <w:tcW w:w="44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bCs/>
                <w:i w:val="0"/>
                <w:iCs w:val="0"/>
                <w:color w:val="auto"/>
                <w:kern w:val="0"/>
                <w:sz w:val="24"/>
                <w:szCs w:val="24"/>
                <w:highlight w:val="none"/>
                <w:u w:val="none"/>
                <w:lang w:val="en-US" w:eastAsia="zh-CN" w:bidi="ar"/>
              </w:rPr>
            </w:pPr>
            <w:r>
              <w:rPr>
                <w:rFonts w:hint="eastAsia" w:ascii="宋体" w:hAnsi="宋体" w:eastAsia="宋体" w:cs="宋体"/>
                <w:i w:val="0"/>
                <w:color w:val="000000"/>
                <w:kern w:val="0"/>
                <w:sz w:val="24"/>
                <w:szCs w:val="24"/>
                <w:u w:val="none"/>
                <w:lang w:val="en-US" w:eastAsia="zh-CN" w:bidi="ar"/>
              </w:rPr>
              <w:t xml:space="preserve">    公共租赁住房</w:t>
            </w:r>
          </w:p>
        </w:tc>
        <w:tc>
          <w:tcPr>
            <w:tcW w:w="1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color w:val="000000"/>
                <w:kern w:val="0"/>
                <w:sz w:val="24"/>
                <w:szCs w:val="24"/>
                <w:u w:val="none"/>
                <w:lang w:val="en-US" w:eastAsia="zh-CN" w:bidi="ar"/>
              </w:rPr>
              <w:t xml:space="preserve">100 </w:t>
            </w:r>
          </w:p>
        </w:tc>
        <w:tc>
          <w:tcPr>
            <w:tcW w:w="13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auto"/>
                <w:kern w:val="2"/>
                <w:sz w:val="24"/>
                <w:szCs w:val="24"/>
                <w:highlight w:val="none"/>
                <w:u w:val="none"/>
                <w:lang w:val="en-US" w:eastAsia="zh-CN" w:bidi="ar-SA"/>
              </w:rPr>
            </w:pPr>
          </w:p>
        </w:tc>
        <w:tc>
          <w:tcPr>
            <w:tcW w:w="13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color w:val="000000"/>
                <w:kern w:val="0"/>
                <w:sz w:val="24"/>
                <w:szCs w:val="24"/>
                <w:u w:val="none"/>
                <w:lang w:val="en-US" w:eastAsia="zh-CN" w:bidi="ar"/>
              </w:rPr>
              <w:t xml:space="preserve">100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exact"/>
        </w:trPr>
        <w:tc>
          <w:tcPr>
            <w:tcW w:w="44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bCs/>
                <w:i w:val="0"/>
                <w:iCs w:val="0"/>
                <w:color w:val="auto"/>
                <w:kern w:val="0"/>
                <w:sz w:val="24"/>
                <w:szCs w:val="24"/>
                <w:highlight w:val="none"/>
                <w:u w:val="none"/>
                <w:lang w:val="en-US" w:eastAsia="zh-CN" w:bidi="ar"/>
              </w:rPr>
            </w:pPr>
            <w:r>
              <w:rPr>
                <w:rFonts w:hint="eastAsia" w:ascii="宋体" w:hAnsi="宋体" w:eastAsia="宋体" w:cs="宋体"/>
                <w:i w:val="0"/>
                <w:color w:val="000000"/>
                <w:kern w:val="0"/>
                <w:sz w:val="24"/>
                <w:szCs w:val="24"/>
                <w:u w:val="none"/>
                <w:lang w:val="en-US" w:eastAsia="zh-CN" w:bidi="ar"/>
              </w:rPr>
              <w:t xml:space="preserve">    老旧小区改造</w:t>
            </w:r>
          </w:p>
        </w:tc>
        <w:tc>
          <w:tcPr>
            <w:tcW w:w="1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color w:val="000000"/>
                <w:kern w:val="0"/>
                <w:sz w:val="24"/>
                <w:szCs w:val="24"/>
                <w:u w:val="none"/>
                <w:lang w:val="en-US" w:eastAsia="zh-CN" w:bidi="ar"/>
              </w:rPr>
              <w:t xml:space="preserve">3430 </w:t>
            </w:r>
          </w:p>
        </w:tc>
        <w:tc>
          <w:tcPr>
            <w:tcW w:w="13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auto"/>
                <w:kern w:val="2"/>
                <w:sz w:val="24"/>
                <w:szCs w:val="24"/>
                <w:highlight w:val="none"/>
                <w:u w:val="none"/>
                <w:lang w:val="en-US" w:eastAsia="zh-CN" w:bidi="ar-SA"/>
              </w:rPr>
            </w:pPr>
          </w:p>
        </w:tc>
        <w:tc>
          <w:tcPr>
            <w:tcW w:w="13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color w:val="000000"/>
                <w:kern w:val="0"/>
                <w:sz w:val="24"/>
                <w:szCs w:val="24"/>
                <w:u w:val="none"/>
                <w:lang w:val="en-US" w:eastAsia="zh-CN" w:bidi="ar"/>
              </w:rPr>
              <w:t xml:space="preserve">3430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exact"/>
        </w:trPr>
        <w:tc>
          <w:tcPr>
            <w:tcW w:w="44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bCs/>
                <w:i w:val="0"/>
                <w:iCs w:val="0"/>
                <w:color w:val="auto"/>
                <w:kern w:val="0"/>
                <w:sz w:val="24"/>
                <w:szCs w:val="24"/>
                <w:highlight w:val="none"/>
                <w:u w:val="none"/>
                <w:lang w:val="en-US" w:eastAsia="zh-CN" w:bidi="ar"/>
              </w:rPr>
            </w:pPr>
            <w:r>
              <w:rPr>
                <w:rFonts w:hint="eastAsia" w:ascii="宋体" w:hAnsi="宋体" w:eastAsia="宋体" w:cs="宋体"/>
                <w:i w:val="0"/>
                <w:color w:val="000000"/>
                <w:kern w:val="0"/>
                <w:sz w:val="24"/>
                <w:szCs w:val="24"/>
                <w:u w:val="none"/>
                <w:lang w:val="en-US" w:eastAsia="zh-CN" w:bidi="ar"/>
              </w:rPr>
              <w:t xml:space="preserve">    其他保障性安居工程支出</w:t>
            </w:r>
          </w:p>
        </w:tc>
        <w:tc>
          <w:tcPr>
            <w:tcW w:w="1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color w:val="000000"/>
                <w:kern w:val="0"/>
                <w:sz w:val="24"/>
                <w:szCs w:val="24"/>
                <w:u w:val="none"/>
                <w:lang w:val="en-US" w:eastAsia="zh-CN" w:bidi="ar"/>
              </w:rPr>
              <w:t xml:space="preserve">14 </w:t>
            </w:r>
          </w:p>
        </w:tc>
        <w:tc>
          <w:tcPr>
            <w:tcW w:w="13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auto"/>
                <w:kern w:val="2"/>
                <w:sz w:val="24"/>
                <w:szCs w:val="24"/>
                <w:highlight w:val="none"/>
                <w:u w:val="none"/>
                <w:lang w:val="en-US" w:eastAsia="zh-CN" w:bidi="ar-SA"/>
              </w:rPr>
            </w:pPr>
          </w:p>
        </w:tc>
        <w:tc>
          <w:tcPr>
            <w:tcW w:w="13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color w:val="000000"/>
                <w:kern w:val="0"/>
                <w:sz w:val="24"/>
                <w:szCs w:val="24"/>
                <w:u w:val="none"/>
                <w:lang w:val="en-US" w:eastAsia="zh-CN" w:bidi="ar"/>
              </w:rPr>
              <w:t xml:space="preserve">14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exact"/>
        </w:trPr>
        <w:tc>
          <w:tcPr>
            <w:tcW w:w="44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bCs/>
                <w:i w:val="0"/>
                <w:iCs w:val="0"/>
                <w:color w:val="auto"/>
                <w:kern w:val="0"/>
                <w:sz w:val="24"/>
                <w:szCs w:val="24"/>
                <w:highlight w:val="none"/>
                <w:u w:val="none"/>
                <w:lang w:val="en-US" w:eastAsia="zh-CN" w:bidi="ar"/>
              </w:rPr>
            </w:pPr>
            <w:r>
              <w:rPr>
                <w:rFonts w:hint="eastAsia" w:ascii="宋体" w:hAnsi="宋体" w:eastAsia="宋体" w:cs="宋体"/>
                <w:i w:val="0"/>
                <w:color w:val="000000"/>
                <w:kern w:val="0"/>
                <w:sz w:val="24"/>
                <w:szCs w:val="24"/>
                <w:u w:val="none"/>
                <w:lang w:val="en-US" w:eastAsia="zh-CN" w:bidi="ar"/>
              </w:rPr>
              <w:t xml:space="preserve">  住房改革支出</w:t>
            </w:r>
          </w:p>
        </w:tc>
        <w:tc>
          <w:tcPr>
            <w:tcW w:w="1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color w:val="000000"/>
                <w:kern w:val="0"/>
                <w:sz w:val="24"/>
                <w:szCs w:val="24"/>
                <w:u w:val="none"/>
                <w:lang w:val="en-US" w:eastAsia="zh-CN" w:bidi="ar"/>
              </w:rPr>
              <w:t xml:space="preserve">11230 </w:t>
            </w:r>
          </w:p>
        </w:tc>
        <w:tc>
          <w:tcPr>
            <w:tcW w:w="13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11230 </w:t>
            </w:r>
          </w:p>
        </w:tc>
        <w:tc>
          <w:tcPr>
            <w:tcW w:w="13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iCs w:val="0"/>
                <w:color w:val="auto"/>
                <w:kern w:val="0"/>
                <w:sz w:val="24"/>
                <w:szCs w:val="24"/>
                <w:highlight w:val="none"/>
                <w:u w:val="none"/>
                <w:lang w:val="en-US" w:eastAsia="zh-CN" w:bidi="ar"/>
              </w:rPr>
            </w:pPr>
          </w:p>
        </w:tc>
      </w:tr>
    </w:tbl>
    <w:p>
      <w:pPr>
        <w:widowControl w:val="0"/>
        <w:wordWrap/>
        <w:spacing w:line="600" w:lineRule="exact"/>
        <w:ind w:left="0"/>
        <w:jc w:val="center"/>
        <w:textAlignment w:val="auto"/>
        <w:outlineLvl w:val="9"/>
        <w:rPr>
          <w:rFonts w:hint="eastAsia" w:ascii="方正小标宋简体" w:hAnsi="方正小标宋简体" w:eastAsia="方正小标宋简体" w:cs="方正小标宋简体"/>
          <w:b w:val="0"/>
          <w:bCs/>
          <w:color w:val="auto"/>
          <w:kern w:val="0"/>
          <w:sz w:val="44"/>
          <w:szCs w:val="44"/>
          <w:highlight w:val="none"/>
          <w:lang w:eastAsia="zh-CN"/>
        </w:rPr>
      </w:pPr>
      <w:r>
        <w:rPr>
          <w:rFonts w:hint="eastAsia" w:ascii="Times New Roman" w:hAnsi="Times New Roman" w:eastAsia="黑体" w:cs="黑体"/>
          <w:color w:val="auto"/>
          <w:sz w:val="28"/>
          <w:szCs w:val="28"/>
          <w:highlight w:val="none"/>
        </w:rPr>
        <w:br w:type="page"/>
      </w:r>
      <w:r>
        <w:rPr>
          <w:rFonts w:hint="eastAsia" w:ascii="方正小标宋简体" w:hAnsi="方正小标宋简体" w:eastAsia="方正小标宋简体" w:cs="方正小标宋简体"/>
          <w:b w:val="0"/>
          <w:bCs/>
          <w:color w:val="auto"/>
          <w:kern w:val="0"/>
          <w:sz w:val="44"/>
          <w:szCs w:val="44"/>
          <w:highlight w:val="none"/>
          <w:lang w:eastAsia="zh-CN"/>
        </w:rPr>
        <w:t>2022年市级一般公共预算支出明细表</w:t>
      </w:r>
    </w:p>
    <w:p>
      <w:pPr>
        <w:widowControl w:val="0"/>
        <w:wordWrap/>
        <w:adjustRightInd w:val="0"/>
        <w:snapToGrid w:val="0"/>
        <w:spacing w:line="600" w:lineRule="exact"/>
        <w:ind w:left="0" w:leftChars="0"/>
        <w:jc w:val="center"/>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单位：万元</w:t>
      </w:r>
    </w:p>
    <w:tbl>
      <w:tblPr>
        <w:tblStyle w:val="12"/>
        <w:tblW w:w="884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4407"/>
        <w:gridCol w:w="1695"/>
        <w:gridCol w:w="1366"/>
        <w:gridCol w:w="137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exact"/>
        </w:trPr>
        <w:tc>
          <w:tcPr>
            <w:tcW w:w="44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wordWrap/>
              <w:ind w:left="0" w:leftChars="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黑体" w:cs="黑体"/>
                <w:b w:val="0"/>
                <w:bCs w:val="0"/>
                <w:i w:val="0"/>
                <w:color w:val="auto"/>
                <w:kern w:val="0"/>
                <w:sz w:val="24"/>
                <w:szCs w:val="24"/>
                <w:highlight w:val="none"/>
                <w:u w:val="none"/>
                <w:lang w:val="en-US" w:eastAsia="zh-CN"/>
              </w:rPr>
              <w:t>项   目</w:t>
            </w:r>
          </w:p>
        </w:tc>
        <w:tc>
          <w:tcPr>
            <w:tcW w:w="1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wordWrap/>
              <w:ind w:left="0" w:leftChars="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黑体" w:cs="黑体"/>
                <w:b w:val="0"/>
                <w:bCs w:val="0"/>
                <w:i w:val="0"/>
                <w:color w:val="auto"/>
                <w:kern w:val="0"/>
                <w:sz w:val="24"/>
                <w:szCs w:val="24"/>
                <w:highlight w:val="none"/>
                <w:u w:val="none"/>
                <w:lang w:val="en-US" w:eastAsia="zh-CN"/>
              </w:rPr>
              <w:t>合计</w:t>
            </w:r>
          </w:p>
        </w:tc>
        <w:tc>
          <w:tcPr>
            <w:tcW w:w="13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wordWrap/>
              <w:ind w:left="0" w:leftChars="0"/>
              <w:jc w:val="center"/>
              <w:textAlignment w:val="center"/>
              <w:rPr>
                <w:rFonts w:hint="eastAsia" w:ascii="宋体" w:hAnsi="宋体" w:eastAsia="宋体" w:cs="宋体"/>
                <w:i w:val="0"/>
                <w:color w:val="auto"/>
                <w:sz w:val="24"/>
                <w:szCs w:val="24"/>
                <w:highlight w:val="none"/>
                <w:u w:val="none"/>
              </w:rPr>
            </w:pPr>
            <w:r>
              <w:rPr>
                <w:rFonts w:hint="eastAsia" w:ascii="宋体" w:hAnsi="宋体" w:eastAsia="黑体" w:cs="黑体"/>
                <w:b w:val="0"/>
                <w:bCs w:val="0"/>
                <w:i w:val="0"/>
                <w:color w:val="auto"/>
                <w:kern w:val="0"/>
                <w:sz w:val="24"/>
                <w:szCs w:val="24"/>
                <w:highlight w:val="none"/>
                <w:u w:val="none"/>
                <w:lang w:val="en-US" w:eastAsia="zh-CN"/>
              </w:rPr>
              <w:t>基本支出</w:t>
            </w:r>
          </w:p>
        </w:tc>
        <w:tc>
          <w:tcPr>
            <w:tcW w:w="13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wordWrap/>
              <w:ind w:left="0" w:leftChars="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黑体" w:cs="黑体"/>
                <w:b w:val="0"/>
                <w:bCs w:val="0"/>
                <w:i w:val="0"/>
                <w:color w:val="auto"/>
                <w:kern w:val="0"/>
                <w:sz w:val="24"/>
                <w:szCs w:val="24"/>
                <w:highlight w:val="none"/>
                <w:u w:val="none"/>
                <w:lang w:val="en-US" w:eastAsia="zh-CN"/>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exact"/>
        </w:trPr>
        <w:tc>
          <w:tcPr>
            <w:tcW w:w="44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bCs/>
                <w:i w:val="0"/>
                <w:iCs w:val="0"/>
                <w:color w:val="auto"/>
                <w:kern w:val="0"/>
                <w:sz w:val="24"/>
                <w:szCs w:val="24"/>
                <w:highlight w:val="none"/>
                <w:u w:val="none"/>
                <w:lang w:val="en-US" w:eastAsia="zh-CN" w:bidi="ar"/>
              </w:rPr>
            </w:pPr>
            <w:r>
              <w:rPr>
                <w:rFonts w:hint="eastAsia" w:ascii="宋体" w:hAnsi="宋体" w:eastAsia="宋体" w:cs="宋体"/>
                <w:i w:val="0"/>
                <w:color w:val="000000"/>
                <w:kern w:val="0"/>
                <w:sz w:val="24"/>
                <w:szCs w:val="24"/>
                <w:u w:val="none"/>
                <w:lang w:val="en-US" w:eastAsia="zh-CN" w:bidi="ar"/>
              </w:rPr>
              <w:t xml:space="preserve">    住房公积金</w:t>
            </w:r>
          </w:p>
        </w:tc>
        <w:tc>
          <w:tcPr>
            <w:tcW w:w="1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color w:val="000000"/>
                <w:kern w:val="0"/>
                <w:sz w:val="24"/>
                <w:szCs w:val="24"/>
                <w:u w:val="none"/>
                <w:lang w:val="en-US" w:eastAsia="zh-CN" w:bidi="ar"/>
              </w:rPr>
              <w:t xml:space="preserve">11230 </w:t>
            </w:r>
          </w:p>
        </w:tc>
        <w:tc>
          <w:tcPr>
            <w:tcW w:w="13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11230 </w:t>
            </w:r>
          </w:p>
        </w:tc>
        <w:tc>
          <w:tcPr>
            <w:tcW w:w="13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exact"/>
        </w:trPr>
        <w:tc>
          <w:tcPr>
            <w:tcW w:w="44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bCs/>
                <w:i w:val="0"/>
                <w:iCs w:val="0"/>
                <w:color w:val="auto"/>
                <w:kern w:val="0"/>
                <w:sz w:val="24"/>
                <w:szCs w:val="24"/>
                <w:highlight w:val="none"/>
                <w:u w:val="none"/>
                <w:lang w:val="en-US" w:eastAsia="zh-CN" w:bidi="ar"/>
              </w:rPr>
            </w:pPr>
            <w:r>
              <w:rPr>
                <w:rFonts w:hint="eastAsia" w:ascii="宋体" w:hAnsi="宋体" w:eastAsia="宋体" w:cs="宋体"/>
                <w:i w:val="0"/>
                <w:color w:val="000000"/>
                <w:kern w:val="0"/>
                <w:sz w:val="24"/>
                <w:szCs w:val="24"/>
                <w:u w:val="none"/>
                <w:lang w:val="en-US" w:eastAsia="zh-CN" w:bidi="ar"/>
              </w:rPr>
              <w:t xml:space="preserve">  城乡社区住宅</w:t>
            </w:r>
          </w:p>
        </w:tc>
        <w:tc>
          <w:tcPr>
            <w:tcW w:w="1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color w:val="000000"/>
                <w:kern w:val="0"/>
                <w:sz w:val="24"/>
                <w:szCs w:val="24"/>
                <w:u w:val="none"/>
                <w:lang w:val="en-US" w:eastAsia="zh-CN" w:bidi="ar"/>
              </w:rPr>
              <w:t xml:space="preserve">603 </w:t>
            </w:r>
          </w:p>
        </w:tc>
        <w:tc>
          <w:tcPr>
            <w:tcW w:w="13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384 </w:t>
            </w:r>
          </w:p>
        </w:tc>
        <w:tc>
          <w:tcPr>
            <w:tcW w:w="13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color w:val="000000"/>
                <w:kern w:val="0"/>
                <w:sz w:val="24"/>
                <w:szCs w:val="24"/>
                <w:u w:val="none"/>
                <w:lang w:val="en-US" w:eastAsia="zh-CN" w:bidi="ar"/>
              </w:rPr>
              <w:t xml:space="preserve">219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exact"/>
        </w:trPr>
        <w:tc>
          <w:tcPr>
            <w:tcW w:w="44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bCs/>
                <w:i w:val="0"/>
                <w:iCs w:val="0"/>
                <w:color w:val="auto"/>
                <w:kern w:val="0"/>
                <w:sz w:val="24"/>
                <w:szCs w:val="24"/>
                <w:highlight w:val="none"/>
                <w:u w:val="none"/>
                <w:lang w:val="en-US" w:eastAsia="zh-CN" w:bidi="ar"/>
              </w:rPr>
            </w:pPr>
            <w:r>
              <w:rPr>
                <w:rFonts w:hint="eastAsia" w:ascii="宋体" w:hAnsi="宋体" w:eastAsia="宋体" w:cs="宋体"/>
                <w:b/>
                <w:i w:val="0"/>
                <w:color w:val="000000"/>
                <w:kern w:val="0"/>
                <w:sz w:val="24"/>
                <w:szCs w:val="24"/>
                <w:u w:val="none"/>
                <w:lang w:val="en-US" w:eastAsia="zh-CN" w:bidi="ar"/>
              </w:rPr>
              <w:t xml:space="preserve">    </w:t>
            </w:r>
            <w:r>
              <w:rPr>
                <w:rFonts w:hint="eastAsia" w:ascii="宋体" w:hAnsi="宋体" w:eastAsia="宋体" w:cs="宋体"/>
                <w:b w:val="0"/>
                <w:bCs/>
                <w:i w:val="0"/>
                <w:color w:val="000000"/>
                <w:kern w:val="0"/>
                <w:sz w:val="24"/>
                <w:szCs w:val="24"/>
                <w:u w:val="none"/>
                <w:lang w:val="en-US" w:eastAsia="zh-CN" w:bidi="ar"/>
              </w:rPr>
              <w:t>住房公积金管理</w:t>
            </w:r>
          </w:p>
        </w:tc>
        <w:tc>
          <w:tcPr>
            <w:tcW w:w="1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color w:val="000000"/>
                <w:kern w:val="0"/>
                <w:sz w:val="24"/>
                <w:szCs w:val="24"/>
                <w:u w:val="none"/>
                <w:lang w:val="en-US" w:eastAsia="zh-CN" w:bidi="ar"/>
              </w:rPr>
              <w:t xml:space="preserve">603 </w:t>
            </w:r>
          </w:p>
        </w:tc>
        <w:tc>
          <w:tcPr>
            <w:tcW w:w="13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384 </w:t>
            </w:r>
          </w:p>
        </w:tc>
        <w:tc>
          <w:tcPr>
            <w:tcW w:w="13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color w:val="000000"/>
                <w:kern w:val="0"/>
                <w:sz w:val="24"/>
                <w:szCs w:val="24"/>
                <w:u w:val="none"/>
                <w:lang w:val="en-US" w:eastAsia="zh-CN" w:bidi="ar"/>
              </w:rPr>
              <w:t xml:space="preserve">219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exact"/>
        </w:trPr>
        <w:tc>
          <w:tcPr>
            <w:tcW w:w="44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bCs/>
                <w:i w:val="0"/>
                <w:iCs w:val="0"/>
                <w:color w:val="auto"/>
                <w:kern w:val="0"/>
                <w:sz w:val="24"/>
                <w:szCs w:val="24"/>
                <w:highlight w:val="none"/>
                <w:u w:val="none"/>
                <w:lang w:val="en-US" w:eastAsia="zh-CN" w:bidi="ar"/>
              </w:rPr>
            </w:pPr>
            <w:r>
              <w:rPr>
                <w:rFonts w:hint="eastAsia" w:ascii="宋体" w:hAnsi="宋体" w:eastAsia="宋体" w:cs="宋体"/>
                <w:b/>
                <w:bCs/>
                <w:i w:val="0"/>
                <w:color w:val="000000"/>
                <w:kern w:val="0"/>
                <w:sz w:val="24"/>
                <w:szCs w:val="24"/>
                <w:u w:val="none"/>
                <w:lang w:val="en-US" w:eastAsia="zh-CN" w:bidi="ar"/>
              </w:rPr>
              <w:t>粮油物资储备支出</w:t>
            </w:r>
          </w:p>
        </w:tc>
        <w:tc>
          <w:tcPr>
            <w:tcW w:w="1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color w:val="000000"/>
                <w:kern w:val="0"/>
                <w:sz w:val="24"/>
                <w:szCs w:val="24"/>
                <w:u w:val="none"/>
                <w:lang w:val="en-US" w:eastAsia="zh-CN" w:bidi="ar"/>
              </w:rPr>
              <w:t xml:space="preserve">715 </w:t>
            </w:r>
          </w:p>
        </w:tc>
        <w:tc>
          <w:tcPr>
            <w:tcW w:w="13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auto"/>
                <w:sz w:val="24"/>
                <w:szCs w:val="24"/>
                <w:highlight w:val="none"/>
                <w:u w:val="none"/>
              </w:rPr>
            </w:pPr>
          </w:p>
        </w:tc>
        <w:tc>
          <w:tcPr>
            <w:tcW w:w="13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color w:val="000000"/>
                <w:kern w:val="0"/>
                <w:sz w:val="24"/>
                <w:szCs w:val="24"/>
                <w:u w:val="none"/>
                <w:lang w:val="en-US" w:eastAsia="zh-CN" w:bidi="ar"/>
              </w:rPr>
              <w:t xml:space="preserve">715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exact"/>
        </w:trPr>
        <w:tc>
          <w:tcPr>
            <w:tcW w:w="44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bCs/>
                <w:i w:val="0"/>
                <w:iCs w:val="0"/>
                <w:color w:val="auto"/>
                <w:kern w:val="0"/>
                <w:sz w:val="24"/>
                <w:szCs w:val="24"/>
                <w:highlight w:val="none"/>
                <w:u w:val="none"/>
                <w:lang w:val="en-US" w:eastAsia="zh-CN" w:bidi="ar"/>
              </w:rPr>
            </w:pPr>
            <w:r>
              <w:rPr>
                <w:rFonts w:hint="eastAsia" w:ascii="宋体" w:hAnsi="宋体" w:eastAsia="宋体" w:cs="宋体"/>
                <w:i w:val="0"/>
                <w:color w:val="000000"/>
                <w:kern w:val="0"/>
                <w:sz w:val="24"/>
                <w:szCs w:val="24"/>
                <w:u w:val="none"/>
                <w:lang w:val="en-US" w:eastAsia="zh-CN" w:bidi="ar"/>
              </w:rPr>
              <w:t xml:space="preserve">  粮油物资事务</w:t>
            </w:r>
          </w:p>
        </w:tc>
        <w:tc>
          <w:tcPr>
            <w:tcW w:w="1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color w:val="000000"/>
                <w:kern w:val="0"/>
                <w:sz w:val="24"/>
                <w:szCs w:val="24"/>
                <w:u w:val="none"/>
                <w:lang w:val="en-US" w:eastAsia="zh-CN" w:bidi="ar"/>
              </w:rPr>
              <w:t xml:space="preserve">409 </w:t>
            </w:r>
          </w:p>
        </w:tc>
        <w:tc>
          <w:tcPr>
            <w:tcW w:w="13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auto"/>
                <w:sz w:val="24"/>
                <w:szCs w:val="24"/>
                <w:highlight w:val="none"/>
                <w:u w:val="none"/>
              </w:rPr>
            </w:pPr>
          </w:p>
        </w:tc>
        <w:tc>
          <w:tcPr>
            <w:tcW w:w="13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color w:val="000000"/>
                <w:kern w:val="0"/>
                <w:sz w:val="24"/>
                <w:szCs w:val="24"/>
                <w:u w:val="none"/>
                <w:lang w:val="en-US" w:eastAsia="zh-CN" w:bidi="ar"/>
              </w:rPr>
              <w:t xml:space="preserve">409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exact"/>
        </w:trPr>
        <w:tc>
          <w:tcPr>
            <w:tcW w:w="44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bCs/>
                <w:i w:val="0"/>
                <w:iCs w:val="0"/>
                <w:color w:val="auto"/>
                <w:kern w:val="0"/>
                <w:sz w:val="24"/>
                <w:szCs w:val="24"/>
                <w:highlight w:val="none"/>
                <w:u w:val="none"/>
                <w:lang w:val="en-US" w:eastAsia="zh-CN" w:bidi="ar"/>
              </w:rPr>
            </w:pPr>
            <w:r>
              <w:rPr>
                <w:rFonts w:hint="eastAsia" w:ascii="宋体" w:hAnsi="宋体" w:eastAsia="宋体" w:cs="宋体"/>
                <w:i w:val="0"/>
                <w:color w:val="000000"/>
                <w:kern w:val="0"/>
                <w:sz w:val="24"/>
                <w:szCs w:val="24"/>
                <w:u w:val="none"/>
                <w:lang w:val="en-US" w:eastAsia="zh-CN" w:bidi="ar"/>
              </w:rPr>
              <w:t xml:space="preserve">    其他粮油事务支出</w:t>
            </w:r>
          </w:p>
        </w:tc>
        <w:tc>
          <w:tcPr>
            <w:tcW w:w="1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color w:val="000000"/>
                <w:kern w:val="0"/>
                <w:sz w:val="24"/>
                <w:szCs w:val="24"/>
                <w:u w:val="none"/>
                <w:lang w:val="en-US" w:eastAsia="zh-CN" w:bidi="ar"/>
              </w:rPr>
              <w:t xml:space="preserve">409 </w:t>
            </w:r>
          </w:p>
        </w:tc>
        <w:tc>
          <w:tcPr>
            <w:tcW w:w="13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auto"/>
                <w:sz w:val="24"/>
                <w:szCs w:val="24"/>
                <w:highlight w:val="none"/>
                <w:u w:val="none"/>
              </w:rPr>
            </w:pPr>
          </w:p>
        </w:tc>
        <w:tc>
          <w:tcPr>
            <w:tcW w:w="13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color w:val="000000"/>
                <w:kern w:val="0"/>
                <w:sz w:val="24"/>
                <w:szCs w:val="24"/>
                <w:u w:val="none"/>
                <w:lang w:val="en-US" w:eastAsia="zh-CN" w:bidi="ar"/>
              </w:rPr>
              <w:t xml:space="preserve">409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exact"/>
        </w:trPr>
        <w:tc>
          <w:tcPr>
            <w:tcW w:w="44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bCs/>
                <w:i w:val="0"/>
                <w:iCs w:val="0"/>
                <w:color w:val="auto"/>
                <w:kern w:val="0"/>
                <w:sz w:val="24"/>
                <w:szCs w:val="24"/>
                <w:highlight w:val="none"/>
                <w:u w:val="none"/>
                <w:lang w:val="en-US" w:eastAsia="zh-CN" w:bidi="ar"/>
              </w:rPr>
            </w:pPr>
            <w:r>
              <w:rPr>
                <w:rFonts w:hint="eastAsia" w:ascii="宋体" w:hAnsi="宋体" w:eastAsia="宋体" w:cs="宋体"/>
                <w:i w:val="0"/>
                <w:color w:val="000000"/>
                <w:kern w:val="0"/>
                <w:sz w:val="24"/>
                <w:szCs w:val="24"/>
                <w:u w:val="none"/>
                <w:lang w:val="en-US" w:eastAsia="zh-CN" w:bidi="ar"/>
              </w:rPr>
              <w:t xml:space="preserve">  粮油储备</w:t>
            </w:r>
          </w:p>
        </w:tc>
        <w:tc>
          <w:tcPr>
            <w:tcW w:w="1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color w:val="000000"/>
                <w:kern w:val="0"/>
                <w:sz w:val="24"/>
                <w:szCs w:val="24"/>
                <w:u w:val="none"/>
                <w:lang w:val="en-US" w:eastAsia="zh-CN" w:bidi="ar"/>
              </w:rPr>
              <w:t xml:space="preserve">262 </w:t>
            </w:r>
          </w:p>
        </w:tc>
        <w:tc>
          <w:tcPr>
            <w:tcW w:w="13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auto"/>
                <w:sz w:val="24"/>
                <w:szCs w:val="24"/>
                <w:highlight w:val="none"/>
                <w:u w:val="none"/>
              </w:rPr>
            </w:pPr>
          </w:p>
        </w:tc>
        <w:tc>
          <w:tcPr>
            <w:tcW w:w="13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color w:val="000000"/>
                <w:kern w:val="0"/>
                <w:sz w:val="24"/>
                <w:szCs w:val="24"/>
                <w:u w:val="none"/>
                <w:lang w:val="en-US" w:eastAsia="zh-CN" w:bidi="ar"/>
              </w:rPr>
              <w:t xml:space="preserve">262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exact"/>
        </w:trPr>
        <w:tc>
          <w:tcPr>
            <w:tcW w:w="44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bCs/>
                <w:i w:val="0"/>
                <w:iCs w:val="0"/>
                <w:color w:val="auto"/>
                <w:kern w:val="0"/>
                <w:sz w:val="24"/>
                <w:szCs w:val="24"/>
                <w:highlight w:val="none"/>
                <w:u w:val="none"/>
                <w:lang w:val="en-US" w:eastAsia="zh-CN" w:bidi="ar"/>
              </w:rPr>
            </w:pPr>
            <w:r>
              <w:rPr>
                <w:rFonts w:hint="eastAsia" w:ascii="宋体" w:hAnsi="宋体" w:eastAsia="宋体" w:cs="宋体"/>
                <w:i w:val="0"/>
                <w:color w:val="000000"/>
                <w:kern w:val="0"/>
                <w:sz w:val="24"/>
                <w:szCs w:val="24"/>
                <w:u w:val="none"/>
                <w:lang w:val="en-US" w:eastAsia="zh-CN" w:bidi="ar"/>
              </w:rPr>
              <w:t xml:space="preserve">    储备粮油补贴</w:t>
            </w:r>
          </w:p>
        </w:tc>
        <w:tc>
          <w:tcPr>
            <w:tcW w:w="1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color w:val="000000"/>
                <w:kern w:val="0"/>
                <w:sz w:val="24"/>
                <w:szCs w:val="24"/>
                <w:u w:val="none"/>
                <w:lang w:val="en-US" w:eastAsia="zh-CN" w:bidi="ar"/>
              </w:rPr>
              <w:t xml:space="preserve">262 </w:t>
            </w:r>
          </w:p>
        </w:tc>
        <w:tc>
          <w:tcPr>
            <w:tcW w:w="13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auto"/>
                <w:sz w:val="24"/>
                <w:szCs w:val="24"/>
                <w:highlight w:val="none"/>
                <w:u w:val="none"/>
              </w:rPr>
            </w:pPr>
          </w:p>
        </w:tc>
        <w:tc>
          <w:tcPr>
            <w:tcW w:w="13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color w:val="000000"/>
                <w:kern w:val="0"/>
                <w:sz w:val="24"/>
                <w:szCs w:val="24"/>
                <w:u w:val="none"/>
                <w:lang w:val="en-US" w:eastAsia="zh-CN" w:bidi="ar"/>
              </w:rPr>
              <w:t xml:space="preserve">262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exact"/>
        </w:trPr>
        <w:tc>
          <w:tcPr>
            <w:tcW w:w="44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bCs/>
                <w:i w:val="0"/>
                <w:iCs w:val="0"/>
                <w:color w:val="auto"/>
                <w:kern w:val="0"/>
                <w:sz w:val="24"/>
                <w:szCs w:val="24"/>
                <w:highlight w:val="none"/>
                <w:u w:val="none"/>
                <w:lang w:val="en-US" w:eastAsia="zh-CN" w:bidi="ar"/>
              </w:rPr>
            </w:pPr>
            <w:r>
              <w:rPr>
                <w:rFonts w:hint="eastAsia" w:ascii="宋体" w:hAnsi="宋体" w:eastAsia="宋体" w:cs="宋体"/>
                <w:i w:val="0"/>
                <w:color w:val="000000"/>
                <w:kern w:val="0"/>
                <w:sz w:val="24"/>
                <w:szCs w:val="24"/>
                <w:u w:val="none"/>
                <w:lang w:val="en-US" w:eastAsia="zh-CN" w:bidi="ar"/>
              </w:rPr>
              <w:t xml:space="preserve"> 重要商品储备</w:t>
            </w:r>
          </w:p>
        </w:tc>
        <w:tc>
          <w:tcPr>
            <w:tcW w:w="1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color w:val="000000"/>
                <w:kern w:val="0"/>
                <w:sz w:val="24"/>
                <w:szCs w:val="24"/>
                <w:u w:val="none"/>
                <w:lang w:val="en-US" w:eastAsia="zh-CN" w:bidi="ar"/>
              </w:rPr>
              <w:t xml:space="preserve">44 </w:t>
            </w:r>
          </w:p>
        </w:tc>
        <w:tc>
          <w:tcPr>
            <w:tcW w:w="13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auto"/>
                <w:sz w:val="24"/>
                <w:szCs w:val="24"/>
                <w:highlight w:val="none"/>
                <w:u w:val="none"/>
              </w:rPr>
            </w:pPr>
          </w:p>
        </w:tc>
        <w:tc>
          <w:tcPr>
            <w:tcW w:w="13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color w:val="000000"/>
                <w:kern w:val="0"/>
                <w:sz w:val="24"/>
                <w:szCs w:val="24"/>
                <w:u w:val="none"/>
                <w:lang w:val="en-US" w:eastAsia="zh-CN" w:bidi="ar"/>
              </w:rPr>
              <w:t xml:space="preserve">44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exact"/>
        </w:trPr>
        <w:tc>
          <w:tcPr>
            <w:tcW w:w="44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bCs/>
                <w:i w:val="0"/>
                <w:iCs w:val="0"/>
                <w:color w:val="auto"/>
                <w:kern w:val="0"/>
                <w:sz w:val="24"/>
                <w:szCs w:val="24"/>
                <w:highlight w:val="none"/>
                <w:u w:val="none"/>
                <w:lang w:val="en-US" w:eastAsia="zh-CN" w:bidi="ar"/>
              </w:rPr>
            </w:pPr>
            <w:r>
              <w:rPr>
                <w:rFonts w:hint="eastAsia" w:ascii="宋体" w:hAnsi="宋体" w:eastAsia="宋体" w:cs="宋体"/>
                <w:b/>
                <w:i w:val="0"/>
                <w:color w:val="000000"/>
                <w:kern w:val="0"/>
                <w:sz w:val="24"/>
                <w:szCs w:val="24"/>
                <w:u w:val="none"/>
                <w:lang w:val="en-US" w:eastAsia="zh-CN" w:bidi="ar"/>
              </w:rPr>
              <w:t xml:space="preserve">    </w:t>
            </w:r>
            <w:r>
              <w:rPr>
                <w:rFonts w:hint="eastAsia" w:ascii="宋体" w:hAnsi="宋体" w:eastAsia="宋体" w:cs="宋体"/>
                <w:b w:val="0"/>
                <w:bCs/>
                <w:i w:val="0"/>
                <w:color w:val="000000"/>
                <w:kern w:val="0"/>
                <w:sz w:val="24"/>
                <w:szCs w:val="24"/>
                <w:u w:val="none"/>
                <w:lang w:val="en-US" w:eastAsia="zh-CN" w:bidi="ar"/>
              </w:rPr>
              <w:t>肉类储备</w:t>
            </w:r>
          </w:p>
        </w:tc>
        <w:tc>
          <w:tcPr>
            <w:tcW w:w="1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color w:val="000000"/>
                <w:kern w:val="0"/>
                <w:sz w:val="24"/>
                <w:szCs w:val="24"/>
                <w:u w:val="none"/>
                <w:lang w:val="en-US" w:eastAsia="zh-CN" w:bidi="ar"/>
              </w:rPr>
              <w:t xml:space="preserve">44 </w:t>
            </w:r>
          </w:p>
        </w:tc>
        <w:tc>
          <w:tcPr>
            <w:tcW w:w="13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auto"/>
                <w:sz w:val="24"/>
                <w:szCs w:val="24"/>
                <w:highlight w:val="none"/>
                <w:u w:val="none"/>
              </w:rPr>
            </w:pPr>
          </w:p>
        </w:tc>
        <w:tc>
          <w:tcPr>
            <w:tcW w:w="13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color w:val="000000"/>
                <w:kern w:val="0"/>
                <w:sz w:val="24"/>
                <w:szCs w:val="24"/>
                <w:u w:val="none"/>
                <w:lang w:val="en-US" w:eastAsia="zh-CN" w:bidi="ar"/>
              </w:rPr>
              <w:t xml:space="preserve">44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exact"/>
        </w:trPr>
        <w:tc>
          <w:tcPr>
            <w:tcW w:w="44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bCs/>
                <w:i w:val="0"/>
                <w:iCs w:val="0"/>
                <w:color w:val="auto"/>
                <w:kern w:val="0"/>
                <w:sz w:val="24"/>
                <w:szCs w:val="24"/>
                <w:highlight w:val="none"/>
                <w:u w:val="none"/>
                <w:lang w:val="en-US" w:eastAsia="zh-CN" w:bidi="ar"/>
              </w:rPr>
            </w:pPr>
            <w:r>
              <w:rPr>
                <w:rFonts w:hint="eastAsia" w:ascii="宋体" w:hAnsi="宋体" w:eastAsia="宋体" w:cs="宋体"/>
                <w:b/>
                <w:bCs/>
                <w:i w:val="0"/>
                <w:color w:val="000000"/>
                <w:kern w:val="0"/>
                <w:sz w:val="24"/>
                <w:szCs w:val="24"/>
                <w:u w:val="none"/>
                <w:lang w:val="en-US" w:eastAsia="zh-CN" w:bidi="ar"/>
              </w:rPr>
              <w:t>灾害防治及应急管理支出</w:t>
            </w:r>
          </w:p>
        </w:tc>
        <w:tc>
          <w:tcPr>
            <w:tcW w:w="1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color w:val="000000"/>
                <w:kern w:val="0"/>
                <w:sz w:val="24"/>
                <w:szCs w:val="24"/>
                <w:u w:val="none"/>
                <w:lang w:val="en-US" w:eastAsia="zh-CN" w:bidi="ar"/>
              </w:rPr>
              <w:t xml:space="preserve">5402 </w:t>
            </w:r>
          </w:p>
        </w:tc>
        <w:tc>
          <w:tcPr>
            <w:tcW w:w="13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1190 </w:t>
            </w:r>
          </w:p>
        </w:tc>
        <w:tc>
          <w:tcPr>
            <w:tcW w:w="13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color w:val="000000"/>
                <w:kern w:val="0"/>
                <w:sz w:val="24"/>
                <w:szCs w:val="24"/>
                <w:u w:val="none"/>
                <w:lang w:val="en-US" w:eastAsia="zh-CN" w:bidi="ar"/>
              </w:rPr>
              <w:t xml:space="preserve">4212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exact"/>
        </w:trPr>
        <w:tc>
          <w:tcPr>
            <w:tcW w:w="44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bCs/>
                <w:i w:val="0"/>
                <w:iCs w:val="0"/>
                <w:color w:val="auto"/>
                <w:kern w:val="0"/>
                <w:sz w:val="24"/>
                <w:szCs w:val="24"/>
                <w:highlight w:val="none"/>
                <w:u w:val="none"/>
                <w:lang w:val="en-US" w:eastAsia="zh-CN" w:bidi="ar"/>
              </w:rPr>
            </w:pPr>
            <w:r>
              <w:rPr>
                <w:rFonts w:hint="eastAsia" w:ascii="宋体" w:hAnsi="宋体" w:eastAsia="宋体" w:cs="宋体"/>
                <w:i w:val="0"/>
                <w:color w:val="000000"/>
                <w:kern w:val="0"/>
                <w:sz w:val="24"/>
                <w:szCs w:val="24"/>
                <w:u w:val="none"/>
                <w:lang w:val="en-US" w:eastAsia="zh-CN" w:bidi="ar"/>
              </w:rPr>
              <w:t xml:space="preserve">  应急管理事务</w:t>
            </w:r>
          </w:p>
        </w:tc>
        <w:tc>
          <w:tcPr>
            <w:tcW w:w="1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color w:val="000000"/>
                <w:kern w:val="0"/>
                <w:sz w:val="24"/>
                <w:szCs w:val="24"/>
                <w:u w:val="none"/>
                <w:lang w:val="en-US" w:eastAsia="zh-CN" w:bidi="ar"/>
              </w:rPr>
              <w:t xml:space="preserve">1765 </w:t>
            </w:r>
          </w:p>
        </w:tc>
        <w:tc>
          <w:tcPr>
            <w:tcW w:w="13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1027 </w:t>
            </w:r>
          </w:p>
        </w:tc>
        <w:tc>
          <w:tcPr>
            <w:tcW w:w="13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color w:val="000000"/>
                <w:kern w:val="0"/>
                <w:sz w:val="24"/>
                <w:szCs w:val="24"/>
                <w:u w:val="none"/>
                <w:lang w:val="en-US" w:eastAsia="zh-CN" w:bidi="ar"/>
              </w:rPr>
              <w:t xml:space="preserve">738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exact"/>
        </w:trPr>
        <w:tc>
          <w:tcPr>
            <w:tcW w:w="44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bCs/>
                <w:i w:val="0"/>
                <w:iCs w:val="0"/>
                <w:color w:val="auto"/>
                <w:kern w:val="0"/>
                <w:sz w:val="24"/>
                <w:szCs w:val="24"/>
                <w:highlight w:val="none"/>
                <w:u w:val="none"/>
                <w:lang w:val="en-US" w:eastAsia="zh-CN" w:bidi="ar"/>
              </w:rPr>
            </w:pPr>
            <w:r>
              <w:rPr>
                <w:rFonts w:hint="eastAsia" w:ascii="宋体" w:hAnsi="宋体" w:eastAsia="宋体" w:cs="宋体"/>
                <w:i w:val="0"/>
                <w:color w:val="000000"/>
                <w:kern w:val="0"/>
                <w:sz w:val="24"/>
                <w:szCs w:val="24"/>
                <w:u w:val="none"/>
                <w:lang w:val="en-US" w:eastAsia="zh-CN" w:bidi="ar"/>
              </w:rPr>
              <w:t xml:space="preserve">    行政运行</w:t>
            </w:r>
          </w:p>
        </w:tc>
        <w:tc>
          <w:tcPr>
            <w:tcW w:w="1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color w:val="000000"/>
                <w:kern w:val="0"/>
                <w:sz w:val="24"/>
                <w:szCs w:val="24"/>
                <w:u w:val="none"/>
                <w:lang w:val="en-US" w:eastAsia="zh-CN" w:bidi="ar"/>
              </w:rPr>
              <w:t xml:space="preserve">522 </w:t>
            </w:r>
          </w:p>
        </w:tc>
        <w:tc>
          <w:tcPr>
            <w:tcW w:w="13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522 </w:t>
            </w:r>
          </w:p>
        </w:tc>
        <w:tc>
          <w:tcPr>
            <w:tcW w:w="13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exact"/>
        </w:trPr>
        <w:tc>
          <w:tcPr>
            <w:tcW w:w="44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bCs/>
                <w:i w:val="0"/>
                <w:iCs w:val="0"/>
                <w:color w:val="auto"/>
                <w:kern w:val="0"/>
                <w:sz w:val="24"/>
                <w:szCs w:val="24"/>
                <w:highlight w:val="none"/>
                <w:u w:val="none"/>
                <w:lang w:val="en-US" w:eastAsia="zh-CN" w:bidi="ar"/>
              </w:rPr>
            </w:pPr>
            <w:r>
              <w:rPr>
                <w:rFonts w:hint="eastAsia" w:ascii="宋体" w:hAnsi="宋体" w:eastAsia="宋体" w:cs="宋体"/>
                <w:i w:val="0"/>
                <w:color w:val="000000"/>
                <w:kern w:val="0"/>
                <w:sz w:val="24"/>
                <w:szCs w:val="24"/>
                <w:u w:val="none"/>
                <w:lang w:val="en-US" w:eastAsia="zh-CN" w:bidi="ar"/>
              </w:rPr>
              <w:t xml:space="preserve">    安全监管</w:t>
            </w:r>
          </w:p>
        </w:tc>
        <w:tc>
          <w:tcPr>
            <w:tcW w:w="1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color w:val="000000"/>
                <w:kern w:val="0"/>
                <w:sz w:val="24"/>
                <w:szCs w:val="24"/>
                <w:u w:val="none"/>
                <w:lang w:val="en-US" w:eastAsia="zh-CN" w:bidi="ar"/>
              </w:rPr>
              <w:t xml:space="preserve">315 </w:t>
            </w:r>
          </w:p>
        </w:tc>
        <w:tc>
          <w:tcPr>
            <w:tcW w:w="13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auto"/>
                <w:sz w:val="24"/>
                <w:szCs w:val="24"/>
                <w:highlight w:val="none"/>
                <w:u w:val="none"/>
              </w:rPr>
            </w:pPr>
          </w:p>
        </w:tc>
        <w:tc>
          <w:tcPr>
            <w:tcW w:w="13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color w:val="000000"/>
                <w:kern w:val="0"/>
                <w:sz w:val="24"/>
                <w:szCs w:val="24"/>
                <w:u w:val="none"/>
                <w:lang w:val="en-US" w:eastAsia="zh-CN" w:bidi="ar"/>
              </w:rPr>
              <w:t xml:space="preserve">315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exact"/>
        </w:trPr>
        <w:tc>
          <w:tcPr>
            <w:tcW w:w="44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000000"/>
                <w:kern w:val="0"/>
                <w:sz w:val="24"/>
                <w:szCs w:val="24"/>
                <w:u w:val="none"/>
                <w:lang w:val="en-US" w:eastAsia="zh-CN" w:bidi="ar"/>
              </w:rPr>
              <w:t xml:space="preserve">    灾害风险防治</w:t>
            </w:r>
          </w:p>
        </w:tc>
        <w:tc>
          <w:tcPr>
            <w:tcW w:w="1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000000"/>
                <w:kern w:val="0"/>
                <w:sz w:val="24"/>
                <w:szCs w:val="24"/>
                <w:u w:val="none"/>
                <w:lang w:val="en-US" w:eastAsia="zh-CN" w:bidi="ar"/>
              </w:rPr>
              <w:t xml:space="preserve">56 </w:t>
            </w:r>
          </w:p>
        </w:tc>
        <w:tc>
          <w:tcPr>
            <w:tcW w:w="13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auto"/>
                <w:kern w:val="2"/>
                <w:sz w:val="24"/>
                <w:szCs w:val="24"/>
                <w:highlight w:val="none"/>
                <w:u w:val="none"/>
                <w:lang w:val="en-US" w:eastAsia="zh-CN" w:bidi="ar-SA"/>
              </w:rPr>
            </w:pPr>
          </w:p>
        </w:tc>
        <w:tc>
          <w:tcPr>
            <w:tcW w:w="13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000000"/>
                <w:kern w:val="0"/>
                <w:sz w:val="24"/>
                <w:szCs w:val="24"/>
                <w:u w:val="none"/>
                <w:lang w:val="en-US" w:eastAsia="zh-CN" w:bidi="ar"/>
              </w:rPr>
              <w:t xml:space="preserve">56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exact"/>
        </w:trPr>
        <w:tc>
          <w:tcPr>
            <w:tcW w:w="44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bCs/>
                <w:i w:val="0"/>
                <w:iCs w:val="0"/>
                <w:color w:val="auto"/>
                <w:kern w:val="0"/>
                <w:sz w:val="24"/>
                <w:szCs w:val="24"/>
                <w:highlight w:val="none"/>
                <w:u w:val="none"/>
                <w:lang w:val="en-US" w:eastAsia="zh-CN" w:bidi="ar"/>
              </w:rPr>
            </w:pPr>
            <w:r>
              <w:rPr>
                <w:rFonts w:hint="eastAsia" w:ascii="宋体" w:hAnsi="宋体" w:eastAsia="宋体" w:cs="宋体"/>
                <w:i w:val="0"/>
                <w:color w:val="000000"/>
                <w:kern w:val="0"/>
                <w:sz w:val="24"/>
                <w:szCs w:val="24"/>
                <w:u w:val="none"/>
                <w:lang w:val="en-US" w:eastAsia="zh-CN" w:bidi="ar"/>
              </w:rPr>
              <w:t xml:space="preserve">    应急救援</w:t>
            </w:r>
          </w:p>
        </w:tc>
        <w:tc>
          <w:tcPr>
            <w:tcW w:w="1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color w:val="000000"/>
                <w:kern w:val="0"/>
                <w:sz w:val="24"/>
                <w:szCs w:val="24"/>
                <w:u w:val="none"/>
                <w:lang w:val="en-US" w:eastAsia="zh-CN" w:bidi="ar"/>
              </w:rPr>
              <w:t xml:space="preserve">315 </w:t>
            </w:r>
          </w:p>
        </w:tc>
        <w:tc>
          <w:tcPr>
            <w:tcW w:w="13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auto"/>
                <w:kern w:val="2"/>
                <w:sz w:val="24"/>
                <w:szCs w:val="24"/>
                <w:highlight w:val="none"/>
                <w:u w:val="none"/>
                <w:lang w:val="en-US" w:eastAsia="zh-CN" w:bidi="ar-SA"/>
              </w:rPr>
            </w:pPr>
          </w:p>
        </w:tc>
        <w:tc>
          <w:tcPr>
            <w:tcW w:w="13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color w:val="000000"/>
                <w:kern w:val="0"/>
                <w:sz w:val="24"/>
                <w:szCs w:val="24"/>
                <w:u w:val="none"/>
                <w:lang w:val="en-US" w:eastAsia="zh-CN" w:bidi="ar"/>
              </w:rPr>
              <w:t xml:space="preserve">315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exact"/>
        </w:trPr>
        <w:tc>
          <w:tcPr>
            <w:tcW w:w="44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bCs/>
                <w:i w:val="0"/>
                <w:iCs w:val="0"/>
                <w:color w:val="auto"/>
                <w:kern w:val="0"/>
                <w:sz w:val="24"/>
                <w:szCs w:val="24"/>
                <w:highlight w:val="none"/>
                <w:u w:val="none"/>
                <w:lang w:val="en-US" w:eastAsia="zh-CN" w:bidi="ar"/>
              </w:rPr>
            </w:pPr>
            <w:r>
              <w:rPr>
                <w:rFonts w:hint="eastAsia" w:ascii="宋体" w:hAnsi="宋体" w:eastAsia="宋体" w:cs="宋体"/>
                <w:i w:val="0"/>
                <w:color w:val="000000"/>
                <w:kern w:val="0"/>
                <w:sz w:val="24"/>
                <w:szCs w:val="24"/>
                <w:u w:val="none"/>
                <w:lang w:val="en-US" w:eastAsia="zh-CN" w:bidi="ar"/>
              </w:rPr>
              <w:t xml:space="preserve">    应急管理</w:t>
            </w:r>
          </w:p>
        </w:tc>
        <w:tc>
          <w:tcPr>
            <w:tcW w:w="1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color w:val="000000"/>
                <w:kern w:val="0"/>
                <w:sz w:val="24"/>
                <w:szCs w:val="24"/>
                <w:u w:val="none"/>
                <w:lang w:val="en-US" w:eastAsia="zh-CN" w:bidi="ar"/>
              </w:rPr>
              <w:t xml:space="preserve">32 </w:t>
            </w:r>
          </w:p>
        </w:tc>
        <w:tc>
          <w:tcPr>
            <w:tcW w:w="13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auto"/>
                <w:kern w:val="2"/>
                <w:sz w:val="24"/>
                <w:szCs w:val="24"/>
                <w:highlight w:val="none"/>
                <w:u w:val="none"/>
                <w:lang w:val="en-US" w:eastAsia="zh-CN" w:bidi="ar-SA"/>
              </w:rPr>
            </w:pPr>
          </w:p>
        </w:tc>
        <w:tc>
          <w:tcPr>
            <w:tcW w:w="13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color w:val="000000"/>
                <w:kern w:val="0"/>
                <w:sz w:val="24"/>
                <w:szCs w:val="24"/>
                <w:u w:val="none"/>
                <w:lang w:val="en-US" w:eastAsia="zh-CN" w:bidi="ar"/>
              </w:rPr>
              <w:t xml:space="preserve">32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exact"/>
        </w:trPr>
        <w:tc>
          <w:tcPr>
            <w:tcW w:w="44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bCs/>
                <w:i w:val="0"/>
                <w:iCs w:val="0"/>
                <w:color w:val="auto"/>
                <w:kern w:val="0"/>
                <w:sz w:val="24"/>
                <w:szCs w:val="24"/>
                <w:highlight w:val="none"/>
                <w:u w:val="none"/>
                <w:lang w:val="en-US" w:eastAsia="zh-CN" w:bidi="ar"/>
              </w:rPr>
            </w:pPr>
            <w:r>
              <w:rPr>
                <w:rFonts w:hint="eastAsia" w:ascii="宋体" w:hAnsi="宋体" w:eastAsia="宋体" w:cs="宋体"/>
                <w:i w:val="0"/>
                <w:color w:val="000000"/>
                <w:kern w:val="0"/>
                <w:sz w:val="24"/>
                <w:szCs w:val="24"/>
                <w:u w:val="none"/>
                <w:lang w:val="en-US" w:eastAsia="zh-CN" w:bidi="ar"/>
              </w:rPr>
              <w:t xml:space="preserve">    事业运行</w:t>
            </w:r>
          </w:p>
        </w:tc>
        <w:tc>
          <w:tcPr>
            <w:tcW w:w="1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color w:val="000000"/>
                <w:kern w:val="0"/>
                <w:sz w:val="24"/>
                <w:szCs w:val="24"/>
                <w:u w:val="none"/>
                <w:lang w:val="en-US" w:eastAsia="zh-CN" w:bidi="ar"/>
              </w:rPr>
              <w:t xml:space="preserve">305 </w:t>
            </w:r>
          </w:p>
        </w:tc>
        <w:tc>
          <w:tcPr>
            <w:tcW w:w="13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305 </w:t>
            </w:r>
          </w:p>
        </w:tc>
        <w:tc>
          <w:tcPr>
            <w:tcW w:w="13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exact"/>
        </w:trPr>
        <w:tc>
          <w:tcPr>
            <w:tcW w:w="44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bCs/>
                <w:i w:val="0"/>
                <w:iCs w:val="0"/>
                <w:color w:val="auto"/>
                <w:kern w:val="0"/>
                <w:sz w:val="24"/>
                <w:szCs w:val="24"/>
                <w:highlight w:val="none"/>
                <w:u w:val="none"/>
                <w:lang w:val="en-US" w:eastAsia="zh-CN" w:bidi="ar"/>
              </w:rPr>
            </w:pPr>
            <w:r>
              <w:rPr>
                <w:rFonts w:hint="eastAsia" w:ascii="宋体" w:hAnsi="宋体" w:eastAsia="宋体" w:cs="宋体"/>
                <w:i w:val="0"/>
                <w:color w:val="000000"/>
                <w:kern w:val="0"/>
                <w:sz w:val="24"/>
                <w:szCs w:val="24"/>
                <w:u w:val="none"/>
                <w:lang w:val="en-US" w:eastAsia="zh-CN" w:bidi="ar"/>
              </w:rPr>
              <w:t xml:space="preserve">    其他应急管理支出</w:t>
            </w:r>
          </w:p>
        </w:tc>
        <w:tc>
          <w:tcPr>
            <w:tcW w:w="1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color w:val="000000"/>
                <w:kern w:val="0"/>
                <w:sz w:val="24"/>
                <w:szCs w:val="24"/>
                <w:u w:val="none"/>
                <w:lang w:val="en-US" w:eastAsia="zh-CN" w:bidi="ar"/>
              </w:rPr>
              <w:t xml:space="preserve">220 </w:t>
            </w:r>
          </w:p>
        </w:tc>
        <w:tc>
          <w:tcPr>
            <w:tcW w:w="13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200 </w:t>
            </w:r>
          </w:p>
        </w:tc>
        <w:tc>
          <w:tcPr>
            <w:tcW w:w="13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color w:val="000000"/>
                <w:kern w:val="0"/>
                <w:sz w:val="24"/>
                <w:szCs w:val="24"/>
                <w:u w:val="none"/>
                <w:lang w:val="en-US" w:eastAsia="zh-CN" w:bidi="ar"/>
              </w:rPr>
              <w:t xml:space="preserve">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exact"/>
        </w:trPr>
        <w:tc>
          <w:tcPr>
            <w:tcW w:w="44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bCs/>
                <w:i w:val="0"/>
                <w:iCs w:val="0"/>
                <w:color w:val="auto"/>
                <w:kern w:val="0"/>
                <w:sz w:val="24"/>
                <w:szCs w:val="24"/>
                <w:highlight w:val="none"/>
                <w:u w:val="none"/>
                <w:lang w:val="en-US" w:eastAsia="zh-CN" w:bidi="ar"/>
              </w:rPr>
            </w:pPr>
            <w:r>
              <w:rPr>
                <w:rFonts w:hint="eastAsia" w:ascii="宋体" w:hAnsi="宋体" w:eastAsia="宋体" w:cs="宋体"/>
                <w:i w:val="0"/>
                <w:color w:val="000000"/>
                <w:kern w:val="0"/>
                <w:sz w:val="24"/>
                <w:szCs w:val="24"/>
                <w:u w:val="none"/>
                <w:lang w:val="en-US" w:eastAsia="zh-CN" w:bidi="ar"/>
              </w:rPr>
              <w:t xml:space="preserve">  消防事务</w:t>
            </w:r>
          </w:p>
        </w:tc>
        <w:tc>
          <w:tcPr>
            <w:tcW w:w="1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color w:val="000000"/>
                <w:kern w:val="0"/>
                <w:sz w:val="24"/>
                <w:szCs w:val="24"/>
                <w:u w:val="none"/>
                <w:lang w:val="en-US" w:eastAsia="zh-CN" w:bidi="ar"/>
              </w:rPr>
              <w:t xml:space="preserve">3075 </w:t>
            </w:r>
          </w:p>
        </w:tc>
        <w:tc>
          <w:tcPr>
            <w:tcW w:w="13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auto"/>
                <w:kern w:val="2"/>
                <w:sz w:val="24"/>
                <w:szCs w:val="24"/>
                <w:highlight w:val="none"/>
                <w:u w:val="none"/>
                <w:lang w:val="en-US" w:eastAsia="zh-CN" w:bidi="ar-SA"/>
              </w:rPr>
            </w:pPr>
          </w:p>
        </w:tc>
        <w:tc>
          <w:tcPr>
            <w:tcW w:w="13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color w:val="000000"/>
                <w:kern w:val="0"/>
                <w:sz w:val="24"/>
                <w:szCs w:val="24"/>
                <w:u w:val="none"/>
                <w:lang w:val="en-US" w:eastAsia="zh-CN" w:bidi="ar"/>
              </w:rPr>
              <w:t xml:space="preserve">3075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exact"/>
        </w:trPr>
        <w:tc>
          <w:tcPr>
            <w:tcW w:w="44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bCs/>
                <w:i w:val="0"/>
                <w:iCs w:val="0"/>
                <w:color w:val="auto"/>
                <w:kern w:val="0"/>
                <w:sz w:val="24"/>
                <w:szCs w:val="24"/>
                <w:highlight w:val="none"/>
                <w:u w:val="none"/>
                <w:lang w:val="en-US" w:eastAsia="zh-CN" w:bidi="ar"/>
              </w:rPr>
            </w:pPr>
            <w:r>
              <w:rPr>
                <w:rFonts w:hint="eastAsia" w:ascii="宋体" w:hAnsi="宋体" w:eastAsia="宋体" w:cs="宋体"/>
                <w:i w:val="0"/>
                <w:color w:val="000000"/>
                <w:kern w:val="0"/>
                <w:sz w:val="24"/>
                <w:szCs w:val="24"/>
                <w:u w:val="none"/>
                <w:lang w:val="en-US" w:eastAsia="zh-CN" w:bidi="ar"/>
              </w:rPr>
              <w:t xml:space="preserve">    消防应急救援</w:t>
            </w:r>
          </w:p>
        </w:tc>
        <w:tc>
          <w:tcPr>
            <w:tcW w:w="1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color w:val="000000"/>
                <w:kern w:val="0"/>
                <w:sz w:val="24"/>
                <w:szCs w:val="24"/>
                <w:u w:val="none"/>
                <w:lang w:val="en-US" w:eastAsia="zh-CN" w:bidi="ar"/>
              </w:rPr>
              <w:t xml:space="preserve">2423 </w:t>
            </w:r>
          </w:p>
        </w:tc>
        <w:tc>
          <w:tcPr>
            <w:tcW w:w="13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auto"/>
                <w:kern w:val="2"/>
                <w:sz w:val="24"/>
                <w:szCs w:val="24"/>
                <w:highlight w:val="none"/>
                <w:u w:val="none"/>
                <w:lang w:val="en-US" w:eastAsia="zh-CN" w:bidi="ar-SA"/>
              </w:rPr>
            </w:pPr>
          </w:p>
        </w:tc>
        <w:tc>
          <w:tcPr>
            <w:tcW w:w="13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color w:val="000000"/>
                <w:kern w:val="0"/>
                <w:sz w:val="24"/>
                <w:szCs w:val="24"/>
                <w:u w:val="none"/>
                <w:lang w:val="en-US" w:eastAsia="zh-CN" w:bidi="ar"/>
              </w:rPr>
              <w:t xml:space="preserve">2423 </w:t>
            </w:r>
          </w:p>
        </w:tc>
      </w:tr>
    </w:tbl>
    <w:p>
      <w:pPr>
        <w:widowControl w:val="0"/>
        <w:wordWrap/>
        <w:spacing w:line="600" w:lineRule="exact"/>
        <w:ind w:left="0"/>
        <w:jc w:val="center"/>
        <w:textAlignment w:val="auto"/>
        <w:outlineLvl w:val="9"/>
        <w:rPr>
          <w:rFonts w:hint="eastAsia" w:ascii="方正小标宋简体" w:hAnsi="方正小标宋简体" w:eastAsia="方正小标宋简体" w:cs="方正小标宋简体"/>
          <w:b w:val="0"/>
          <w:bCs/>
          <w:color w:val="auto"/>
          <w:kern w:val="0"/>
          <w:sz w:val="44"/>
          <w:szCs w:val="44"/>
          <w:highlight w:val="none"/>
          <w:lang w:eastAsia="zh-CN"/>
        </w:rPr>
      </w:pPr>
      <w:r>
        <w:rPr>
          <w:rFonts w:hint="eastAsia" w:ascii="Times New Roman" w:hAnsi="Times New Roman" w:eastAsia="黑体" w:cs="黑体"/>
          <w:color w:val="auto"/>
          <w:sz w:val="28"/>
          <w:szCs w:val="28"/>
          <w:highlight w:val="none"/>
        </w:rPr>
        <w:br w:type="page"/>
      </w:r>
      <w:r>
        <w:rPr>
          <w:rFonts w:hint="eastAsia" w:ascii="方正小标宋简体" w:hAnsi="方正小标宋简体" w:eastAsia="方正小标宋简体" w:cs="方正小标宋简体"/>
          <w:b w:val="0"/>
          <w:bCs/>
          <w:color w:val="auto"/>
          <w:kern w:val="0"/>
          <w:sz w:val="44"/>
          <w:szCs w:val="44"/>
          <w:highlight w:val="none"/>
          <w:lang w:eastAsia="zh-CN"/>
        </w:rPr>
        <w:t>2022年市级一般公共预算支出明细表</w:t>
      </w:r>
    </w:p>
    <w:p>
      <w:pPr>
        <w:widowControl w:val="0"/>
        <w:wordWrap/>
        <w:adjustRightInd w:val="0"/>
        <w:snapToGrid w:val="0"/>
        <w:spacing w:line="600" w:lineRule="exact"/>
        <w:ind w:left="0" w:leftChars="0"/>
        <w:jc w:val="center"/>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单位：万元</w:t>
      </w:r>
    </w:p>
    <w:tbl>
      <w:tblPr>
        <w:tblStyle w:val="12"/>
        <w:tblW w:w="884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4407"/>
        <w:gridCol w:w="1695"/>
        <w:gridCol w:w="1366"/>
        <w:gridCol w:w="137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exact"/>
        </w:trPr>
        <w:tc>
          <w:tcPr>
            <w:tcW w:w="44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wordWrap/>
              <w:ind w:left="0" w:leftChars="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黑体" w:cs="黑体"/>
                <w:b w:val="0"/>
                <w:bCs w:val="0"/>
                <w:i w:val="0"/>
                <w:color w:val="auto"/>
                <w:kern w:val="0"/>
                <w:sz w:val="24"/>
                <w:szCs w:val="24"/>
                <w:highlight w:val="none"/>
                <w:u w:val="none"/>
                <w:lang w:val="en-US" w:eastAsia="zh-CN"/>
              </w:rPr>
              <w:t>项   目</w:t>
            </w:r>
          </w:p>
        </w:tc>
        <w:tc>
          <w:tcPr>
            <w:tcW w:w="1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wordWrap/>
              <w:ind w:left="0" w:leftChars="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黑体" w:cs="黑体"/>
                <w:b w:val="0"/>
                <w:bCs w:val="0"/>
                <w:i w:val="0"/>
                <w:color w:val="auto"/>
                <w:kern w:val="0"/>
                <w:sz w:val="24"/>
                <w:szCs w:val="24"/>
                <w:highlight w:val="none"/>
                <w:u w:val="none"/>
                <w:lang w:val="en-US" w:eastAsia="zh-CN"/>
              </w:rPr>
              <w:t>合计</w:t>
            </w:r>
          </w:p>
        </w:tc>
        <w:tc>
          <w:tcPr>
            <w:tcW w:w="13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wordWrap/>
              <w:ind w:left="0" w:leftChars="0"/>
              <w:jc w:val="center"/>
              <w:textAlignment w:val="center"/>
              <w:rPr>
                <w:rFonts w:hint="eastAsia" w:ascii="宋体" w:hAnsi="宋体" w:eastAsia="宋体" w:cs="宋体"/>
                <w:i w:val="0"/>
                <w:color w:val="auto"/>
                <w:sz w:val="24"/>
                <w:szCs w:val="24"/>
                <w:highlight w:val="none"/>
                <w:u w:val="none"/>
              </w:rPr>
            </w:pPr>
            <w:r>
              <w:rPr>
                <w:rFonts w:hint="eastAsia" w:ascii="宋体" w:hAnsi="宋体" w:eastAsia="黑体" w:cs="黑体"/>
                <w:b w:val="0"/>
                <w:bCs w:val="0"/>
                <w:i w:val="0"/>
                <w:color w:val="auto"/>
                <w:kern w:val="0"/>
                <w:sz w:val="24"/>
                <w:szCs w:val="24"/>
                <w:highlight w:val="none"/>
                <w:u w:val="none"/>
                <w:lang w:val="en-US" w:eastAsia="zh-CN"/>
              </w:rPr>
              <w:t>基本支出</w:t>
            </w:r>
          </w:p>
        </w:tc>
        <w:tc>
          <w:tcPr>
            <w:tcW w:w="13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wordWrap/>
              <w:ind w:left="0" w:leftChars="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黑体" w:cs="黑体"/>
                <w:b w:val="0"/>
                <w:bCs w:val="0"/>
                <w:i w:val="0"/>
                <w:color w:val="auto"/>
                <w:kern w:val="0"/>
                <w:sz w:val="24"/>
                <w:szCs w:val="24"/>
                <w:highlight w:val="none"/>
                <w:u w:val="none"/>
                <w:lang w:val="en-US" w:eastAsia="zh-CN"/>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exact"/>
        </w:trPr>
        <w:tc>
          <w:tcPr>
            <w:tcW w:w="44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color w:val="000000"/>
                <w:kern w:val="0"/>
                <w:sz w:val="24"/>
                <w:szCs w:val="24"/>
                <w:u w:val="none"/>
                <w:lang w:val="en-US" w:eastAsia="zh-CN" w:bidi="ar"/>
              </w:rPr>
              <w:t xml:space="preserve">    其他消防事务支出</w:t>
            </w:r>
          </w:p>
        </w:tc>
        <w:tc>
          <w:tcPr>
            <w:tcW w:w="1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color w:val="000000"/>
                <w:kern w:val="0"/>
                <w:sz w:val="24"/>
                <w:szCs w:val="24"/>
                <w:u w:val="none"/>
                <w:lang w:val="en-US" w:eastAsia="zh-CN" w:bidi="ar"/>
              </w:rPr>
              <w:t xml:space="preserve">652 </w:t>
            </w:r>
          </w:p>
        </w:tc>
        <w:tc>
          <w:tcPr>
            <w:tcW w:w="13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auto"/>
                <w:sz w:val="24"/>
                <w:szCs w:val="24"/>
                <w:highlight w:val="none"/>
                <w:u w:val="none"/>
              </w:rPr>
            </w:pPr>
          </w:p>
        </w:tc>
        <w:tc>
          <w:tcPr>
            <w:tcW w:w="13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color w:val="000000"/>
                <w:kern w:val="0"/>
                <w:sz w:val="24"/>
                <w:szCs w:val="24"/>
                <w:u w:val="none"/>
                <w:lang w:val="en-US" w:eastAsia="zh-CN" w:bidi="ar"/>
              </w:rPr>
              <w:t xml:space="preserve">652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exact"/>
        </w:trPr>
        <w:tc>
          <w:tcPr>
            <w:tcW w:w="44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color w:val="000000"/>
                <w:kern w:val="0"/>
                <w:sz w:val="24"/>
                <w:szCs w:val="24"/>
                <w:u w:val="none"/>
                <w:lang w:val="en-US" w:eastAsia="zh-CN" w:bidi="ar"/>
              </w:rPr>
              <w:t xml:space="preserve">  煤矿安全</w:t>
            </w:r>
          </w:p>
        </w:tc>
        <w:tc>
          <w:tcPr>
            <w:tcW w:w="1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color w:val="000000"/>
                <w:kern w:val="0"/>
                <w:sz w:val="24"/>
                <w:szCs w:val="24"/>
                <w:u w:val="none"/>
                <w:lang w:val="en-US" w:eastAsia="zh-CN" w:bidi="ar"/>
              </w:rPr>
              <w:t xml:space="preserve">83 </w:t>
            </w:r>
          </w:p>
        </w:tc>
        <w:tc>
          <w:tcPr>
            <w:tcW w:w="13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83 </w:t>
            </w:r>
          </w:p>
        </w:tc>
        <w:tc>
          <w:tcPr>
            <w:tcW w:w="13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exact"/>
        </w:trPr>
        <w:tc>
          <w:tcPr>
            <w:tcW w:w="44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color w:val="000000"/>
                <w:kern w:val="0"/>
                <w:sz w:val="24"/>
                <w:szCs w:val="24"/>
                <w:u w:val="none"/>
                <w:lang w:val="en-US" w:eastAsia="zh-CN" w:bidi="ar"/>
              </w:rPr>
              <w:t xml:space="preserve">    事业运行</w:t>
            </w:r>
          </w:p>
        </w:tc>
        <w:tc>
          <w:tcPr>
            <w:tcW w:w="1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color w:val="000000"/>
                <w:kern w:val="0"/>
                <w:sz w:val="24"/>
                <w:szCs w:val="24"/>
                <w:u w:val="none"/>
                <w:lang w:val="en-US" w:eastAsia="zh-CN" w:bidi="ar"/>
              </w:rPr>
              <w:t xml:space="preserve">83 </w:t>
            </w:r>
          </w:p>
        </w:tc>
        <w:tc>
          <w:tcPr>
            <w:tcW w:w="13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83 </w:t>
            </w:r>
          </w:p>
        </w:tc>
        <w:tc>
          <w:tcPr>
            <w:tcW w:w="13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exact"/>
        </w:trPr>
        <w:tc>
          <w:tcPr>
            <w:tcW w:w="44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color w:val="000000"/>
                <w:kern w:val="0"/>
                <w:sz w:val="24"/>
                <w:szCs w:val="24"/>
                <w:u w:val="none"/>
                <w:lang w:val="en-US" w:eastAsia="zh-CN" w:bidi="ar"/>
              </w:rPr>
              <w:t xml:space="preserve">  地震事务</w:t>
            </w:r>
          </w:p>
        </w:tc>
        <w:tc>
          <w:tcPr>
            <w:tcW w:w="1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color w:val="000000"/>
                <w:kern w:val="0"/>
                <w:sz w:val="24"/>
                <w:szCs w:val="24"/>
                <w:u w:val="none"/>
                <w:lang w:val="en-US" w:eastAsia="zh-CN" w:bidi="ar"/>
              </w:rPr>
              <w:t xml:space="preserve">98 </w:t>
            </w:r>
          </w:p>
        </w:tc>
        <w:tc>
          <w:tcPr>
            <w:tcW w:w="13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80 </w:t>
            </w:r>
          </w:p>
        </w:tc>
        <w:tc>
          <w:tcPr>
            <w:tcW w:w="13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color w:val="000000"/>
                <w:kern w:val="0"/>
                <w:sz w:val="24"/>
                <w:szCs w:val="24"/>
                <w:u w:val="none"/>
                <w:lang w:val="en-US" w:eastAsia="zh-CN" w:bidi="ar"/>
              </w:rPr>
              <w:t xml:space="preserve">18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exact"/>
        </w:trPr>
        <w:tc>
          <w:tcPr>
            <w:tcW w:w="44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color w:val="000000"/>
                <w:kern w:val="0"/>
                <w:sz w:val="24"/>
                <w:szCs w:val="24"/>
                <w:u w:val="none"/>
                <w:lang w:val="en-US" w:eastAsia="zh-CN" w:bidi="ar"/>
              </w:rPr>
              <w:t xml:space="preserve">    行政运行</w:t>
            </w:r>
          </w:p>
        </w:tc>
        <w:tc>
          <w:tcPr>
            <w:tcW w:w="1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color w:val="000000"/>
                <w:kern w:val="0"/>
                <w:sz w:val="24"/>
                <w:szCs w:val="24"/>
                <w:u w:val="none"/>
                <w:lang w:val="en-US" w:eastAsia="zh-CN" w:bidi="ar"/>
              </w:rPr>
              <w:t xml:space="preserve">40 </w:t>
            </w:r>
          </w:p>
        </w:tc>
        <w:tc>
          <w:tcPr>
            <w:tcW w:w="13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40 </w:t>
            </w:r>
          </w:p>
        </w:tc>
        <w:tc>
          <w:tcPr>
            <w:tcW w:w="13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exact"/>
        </w:trPr>
        <w:tc>
          <w:tcPr>
            <w:tcW w:w="44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color w:val="000000"/>
                <w:kern w:val="0"/>
                <w:sz w:val="24"/>
                <w:szCs w:val="24"/>
                <w:u w:val="none"/>
                <w:lang w:val="en-US" w:eastAsia="zh-CN" w:bidi="ar"/>
              </w:rPr>
              <w:t xml:space="preserve">    地震监测</w:t>
            </w:r>
          </w:p>
        </w:tc>
        <w:tc>
          <w:tcPr>
            <w:tcW w:w="1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color w:val="000000"/>
                <w:kern w:val="0"/>
                <w:sz w:val="24"/>
                <w:szCs w:val="24"/>
                <w:u w:val="none"/>
                <w:lang w:val="en-US" w:eastAsia="zh-CN" w:bidi="ar"/>
              </w:rPr>
              <w:t xml:space="preserve">16 </w:t>
            </w:r>
          </w:p>
        </w:tc>
        <w:tc>
          <w:tcPr>
            <w:tcW w:w="13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auto"/>
                <w:sz w:val="24"/>
                <w:szCs w:val="24"/>
                <w:highlight w:val="none"/>
                <w:u w:val="none"/>
              </w:rPr>
            </w:pPr>
          </w:p>
        </w:tc>
        <w:tc>
          <w:tcPr>
            <w:tcW w:w="13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color w:val="000000"/>
                <w:kern w:val="0"/>
                <w:sz w:val="24"/>
                <w:szCs w:val="24"/>
                <w:u w:val="none"/>
                <w:lang w:val="en-US" w:eastAsia="zh-CN" w:bidi="ar"/>
              </w:rPr>
              <w:t xml:space="preserve">16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exact"/>
        </w:trPr>
        <w:tc>
          <w:tcPr>
            <w:tcW w:w="44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color w:val="000000"/>
                <w:kern w:val="0"/>
                <w:sz w:val="24"/>
                <w:szCs w:val="24"/>
                <w:u w:val="none"/>
                <w:lang w:val="en-US" w:eastAsia="zh-CN" w:bidi="ar"/>
              </w:rPr>
              <w:t xml:space="preserve">    地震灾害预防</w:t>
            </w:r>
          </w:p>
        </w:tc>
        <w:tc>
          <w:tcPr>
            <w:tcW w:w="1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color w:val="000000"/>
                <w:kern w:val="0"/>
                <w:sz w:val="24"/>
                <w:szCs w:val="24"/>
                <w:u w:val="none"/>
                <w:lang w:val="en-US" w:eastAsia="zh-CN" w:bidi="ar"/>
              </w:rPr>
              <w:t xml:space="preserve">1 </w:t>
            </w:r>
          </w:p>
        </w:tc>
        <w:tc>
          <w:tcPr>
            <w:tcW w:w="13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auto"/>
                <w:sz w:val="24"/>
                <w:szCs w:val="24"/>
                <w:highlight w:val="none"/>
                <w:u w:val="none"/>
              </w:rPr>
            </w:pPr>
          </w:p>
        </w:tc>
        <w:tc>
          <w:tcPr>
            <w:tcW w:w="13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color w:val="000000"/>
                <w:kern w:val="0"/>
                <w:sz w:val="24"/>
                <w:szCs w:val="24"/>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exact"/>
        </w:trPr>
        <w:tc>
          <w:tcPr>
            <w:tcW w:w="44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color w:val="000000"/>
                <w:kern w:val="0"/>
                <w:sz w:val="24"/>
                <w:szCs w:val="24"/>
                <w:u w:val="none"/>
                <w:lang w:val="en-US" w:eastAsia="zh-CN" w:bidi="ar"/>
              </w:rPr>
              <w:t xml:space="preserve">    地震应急救援</w:t>
            </w:r>
          </w:p>
        </w:tc>
        <w:tc>
          <w:tcPr>
            <w:tcW w:w="1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color w:val="000000"/>
                <w:kern w:val="0"/>
                <w:sz w:val="24"/>
                <w:szCs w:val="24"/>
                <w:u w:val="none"/>
                <w:lang w:val="en-US" w:eastAsia="zh-CN" w:bidi="ar"/>
              </w:rPr>
              <w:t xml:space="preserve">1 </w:t>
            </w:r>
          </w:p>
        </w:tc>
        <w:tc>
          <w:tcPr>
            <w:tcW w:w="13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auto"/>
                <w:sz w:val="24"/>
                <w:szCs w:val="24"/>
                <w:highlight w:val="none"/>
                <w:u w:val="none"/>
              </w:rPr>
            </w:pPr>
          </w:p>
        </w:tc>
        <w:tc>
          <w:tcPr>
            <w:tcW w:w="13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color w:val="000000"/>
                <w:kern w:val="0"/>
                <w:sz w:val="24"/>
                <w:szCs w:val="24"/>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exact"/>
        </w:trPr>
        <w:tc>
          <w:tcPr>
            <w:tcW w:w="44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color w:val="000000"/>
                <w:kern w:val="0"/>
                <w:sz w:val="24"/>
                <w:szCs w:val="24"/>
                <w:u w:val="none"/>
                <w:lang w:val="en-US" w:eastAsia="zh-CN" w:bidi="ar"/>
              </w:rPr>
              <w:t xml:space="preserve">    地震事业机构</w:t>
            </w:r>
          </w:p>
        </w:tc>
        <w:tc>
          <w:tcPr>
            <w:tcW w:w="1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color w:val="000000"/>
                <w:kern w:val="0"/>
                <w:sz w:val="24"/>
                <w:szCs w:val="24"/>
                <w:u w:val="none"/>
                <w:lang w:val="en-US" w:eastAsia="zh-CN" w:bidi="ar"/>
              </w:rPr>
              <w:t xml:space="preserve">40 </w:t>
            </w:r>
          </w:p>
        </w:tc>
        <w:tc>
          <w:tcPr>
            <w:tcW w:w="13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40 </w:t>
            </w:r>
          </w:p>
        </w:tc>
        <w:tc>
          <w:tcPr>
            <w:tcW w:w="13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exact"/>
        </w:trPr>
        <w:tc>
          <w:tcPr>
            <w:tcW w:w="44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color w:val="000000"/>
                <w:kern w:val="0"/>
                <w:sz w:val="24"/>
                <w:szCs w:val="24"/>
                <w:u w:val="none"/>
                <w:lang w:val="en-US" w:eastAsia="zh-CN" w:bidi="ar"/>
              </w:rPr>
              <w:t xml:space="preserve">  自然灾害救灾及恢复重建支出</w:t>
            </w:r>
          </w:p>
        </w:tc>
        <w:tc>
          <w:tcPr>
            <w:tcW w:w="1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color w:val="000000"/>
                <w:kern w:val="0"/>
                <w:sz w:val="24"/>
                <w:szCs w:val="24"/>
                <w:u w:val="none"/>
                <w:lang w:val="en-US" w:eastAsia="zh-CN" w:bidi="ar"/>
              </w:rPr>
              <w:t xml:space="preserve">381 </w:t>
            </w:r>
          </w:p>
        </w:tc>
        <w:tc>
          <w:tcPr>
            <w:tcW w:w="13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auto"/>
                <w:sz w:val="24"/>
                <w:szCs w:val="24"/>
                <w:highlight w:val="none"/>
                <w:u w:val="none"/>
              </w:rPr>
            </w:pPr>
          </w:p>
        </w:tc>
        <w:tc>
          <w:tcPr>
            <w:tcW w:w="13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color w:val="000000"/>
                <w:kern w:val="0"/>
                <w:sz w:val="24"/>
                <w:szCs w:val="24"/>
                <w:u w:val="none"/>
                <w:lang w:val="en-US" w:eastAsia="zh-CN" w:bidi="ar"/>
              </w:rPr>
              <w:t xml:space="preserve">381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exact"/>
        </w:trPr>
        <w:tc>
          <w:tcPr>
            <w:tcW w:w="44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color w:val="000000"/>
                <w:kern w:val="0"/>
                <w:sz w:val="24"/>
                <w:szCs w:val="24"/>
                <w:u w:val="none"/>
                <w:lang w:val="en-US" w:eastAsia="zh-CN" w:bidi="ar"/>
              </w:rPr>
              <w:t xml:space="preserve">    自然灾害救灾补助</w:t>
            </w:r>
          </w:p>
        </w:tc>
        <w:tc>
          <w:tcPr>
            <w:tcW w:w="1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color w:val="000000"/>
                <w:kern w:val="0"/>
                <w:sz w:val="24"/>
                <w:szCs w:val="24"/>
                <w:u w:val="none"/>
                <w:lang w:val="en-US" w:eastAsia="zh-CN" w:bidi="ar"/>
              </w:rPr>
              <w:t xml:space="preserve">70 </w:t>
            </w:r>
          </w:p>
        </w:tc>
        <w:tc>
          <w:tcPr>
            <w:tcW w:w="13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auto"/>
                <w:sz w:val="24"/>
                <w:szCs w:val="24"/>
                <w:highlight w:val="none"/>
                <w:u w:val="none"/>
              </w:rPr>
            </w:pPr>
          </w:p>
        </w:tc>
        <w:tc>
          <w:tcPr>
            <w:tcW w:w="13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color w:val="000000"/>
                <w:kern w:val="0"/>
                <w:sz w:val="24"/>
                <w:szCs w:val="24"/>
                <w:u w:val="none"/>
                <w:lang w:val="en-US" w:eastAsia="zh-CN" w:bidi="ar"/>
              </w:rPr>
              <w:t xml:space="preserve">70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exact"/>
        </w:trPr>
        <w:tc>
          <w:tcPr>
            <w:tcW w:w="44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color w:val="000000"/>
                <w:kern w:val="0"/>
                <w:sz w:val="24"/>
                <w:szCs w:val="24"/>
                <w:u w:val="none"/>
                <w:lang w:val="en-US" w:eastAsia="zh-CN" w:bidi="ar"/>
              </w:rPr>
              <w:t xml:space="preserve">    自然灾害灾后重建补助</w:t>
            </w:r>
          </w:p>
        </w:tc>
        <w:tc>
          <w:tcPr>
            <w:tcW w:w="1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color w:val="000000"/>
                <w:kern w:val="0"/>
                <w:sz w:val="24"/>
                <w:szCs w:val="24"/>
                <w:u w:val="none"/>
                <w:lang w:val="en-US" w:eastAsia="zh-CN" w:bidi="ar"/>
              </w:rPr>
              <w:t xml:space="preserve">250 </w:t>
            </w:r>
          </w:p>
        </w:tc>
        <w:tc>
          <w:tcPr>
            <w:tcW w:w="13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auto"/>
                <w:sz w:val="24"/>
                <w:szCs w:val="24"/>
                <w:highlight w:val="none"/>
                <w:u w:val="none"/>
              </w:rPr>
            </w:pPr>
          </w:p>
        </w:tc>
        <w:tc>
          <w:tcPr>
            <w:tcW w:w="13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color w:val="000000"/>
                <w:kern w:val="0"/>
                <w:sz w:val="24"/>
                <w:szCs w:val="24"/>
                <w:u w:val="none"/>
                <w:lang w:val="en-US" w:eastAsia="zh-CN" w:bidi="ar"/>
              </w:rPr>
              <w:t xml:space="preserve">250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exact"/>
        </w:trPr>
        <w:tc>
          <w:tcPr>
            <w:tcW w:w="44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b/>
                <w:i w:val="0"/>
                <w:color w:val="000000"/>
                <w:kern w:val="0"/>
                <w:sz w:val="24"/>
                <w:szCs w:val="24"/>
                <w:u w:val="none"/>
                <w:lang w:val="en-US" w:eastAsia="zh-CN" w:bidi="ar"/>
              </w:rPr>
              <w:t xml:space="preserve">   </w:t>
            </w:r>
            <w:r>
              <w:rPr>
                <w:rFonts w:hint="eastAsia" w:ascii="宋体" w:hAnsi="宋体" w:eastAsia="宋体" w:cs="宋体"/>
                <w:b w:val="0"/>
                <w:bCs/>
                <w:i w:val="0"/>
                <w:color w:val="000000"/>
                <w:kern w:val="0"/>
                <w:sz w:val="24"/>
                <w:szCs w:val="24"/>
                <w:u w:val="none"/>
                <w:lang w:val="en-US" w:eastAsia="zh-CN" w:bidi="ar"/>
              </w:rPr>
              <w:t xml:space="preserve"> 其他自然灾害救灾及恢复重建支出</w:t>
            </w:r>
          </w:p>
        </w:tc>
        <w:tc>
          <w:tcPr>
            <w:tcW w:w="1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000000"/>
                <w:kern w:val="0"/>
                <w:sz w:val="24"/>
                <w:szCs w:val="24"/>
                <w:u w:val="none"/>
                <w:lang w:val="en-US" w:eastAsia="zh-CN" w:bidi="ar"/>
              </w:rPr>
              <w:t xml:space="preserve">61 </w:t>
            </w:r>
          </w:p>
        </w:tc>
        <w:tc>
          <w:tcPr>
            <w:tcW w:w="13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auto"/>
                <w:kern w:val="2"/>
                <w:sz w:val="24"/>
                <w:szCs w:val="24"/>
                <w:highlight w:val="none"/>
                <w:u w:val="none"/>
                <w:lang w:val="en-US" w:eastAsia="zh-CN" w:bidi="ar-SA"/>
              </w:rPr>
            </w:pPr>
          </w:p>
        </w:tc>
        <w:tc>
          <w:tcPr>
            <w:tcW w:w="13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000000"/>
                <w:kern w:val="0"/>
                <w:sz w:val="24"/>
                <w:szCs w:val="24"/>
                <w:u w:val="none"/>
                <w:lang w:val="en-US" w:eastAsia="zh-CN" w:bidi="ar"/>
              </w:rPr>
              <w:t xml:space="preserve">61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exact"/>
        </w:trPr>
        <w:tc>
          <w:tcPr>
            <w:tcW w:w="44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bCs/>
                <w:i w:val="0"/>
                <w:iCs w:val="0"/>
                <w:color w:val="auto"/>
                <w:kern w:val="0"/>
                <w:sz w:val="24"/>
                <w:szCs w:val="24"/>
                <w:highlight w:val="none"/>
                <w:u w:val="none"/>
                <w:lang w:val="en-US" w:eastAsia="zh-CN" w:bidi="ar"/>
              </w:rPr>
            </w:pPr>
            <w:r>
              <w:rPr>
                <w:rFonts w:hint="eastAsia" w:ascii="宋体" w:hAnsi="宋体" w:eastAsia="宋体" w:cs="宋体"/>
                <w:b/>
                <w:bCs/>
                <w:i w:val="0"/>
                <w:color w:val="000000"/>
                <w:kern w:val="0"/>
                <w:sz w:val="24"/>
                <w:szCs w:val="24"/>
                <w:u w:val="none"/>
                <w:lang w:val="en-US" w:eastAsia="zh-CN" w:bidi="ar"/>
              </w:rPr>
              <w:t>预备费</w:t>
            </w:r>
          </w:p>
        </w:tc>
        <w:tc>
          <w:tcPr>
            <w:tcW w:w="1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color w:val="000000"/>
                <w:kern w:val="0"/>
                <w:sz w:val="24"/>
                <w:szCs w:val="24"/>
                <w:u w:val="none"/>
                <w:lang w:val="en-US" w:eastAsia="zh-CN" w:bidi="ar"/>
              </w:rPr>
              <w:t xml:space="preserve">10000 </w:t>
            </w:r>
          </w:p>
        </w:tc>
        <w:tc>
          <w:tcPr>
            <w:tcW w:w="13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auto"/>
                <w:kern w:val="2"/>
                <w:sz w:val="24"/>
                <w:szCs w:val="24"/>
                <w:highlight w:val="none"/>
                <w:u w:val="none"/>
                <w:lang w:val="en-US" w:eastAsia="zh-CN" w:bidi="ar-SA"/>
              </w:rPr>
            </w:pPr>
          </w:p>
        </w:tc>
        <w:tc>
          <w:tcPr>
            <w:tcW w:w="13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color w:val="000000"/>
                <w:kern w:val="0"/>
                <w:sz w:val="24"/>
                <w:szCs w:val="24"/>
                <w:u w:val="none"/>
                <w:lang w:val="en-US" w:eastAsia="zh-CN" w:bidi="ar"/>
              </w:rPr>
              <w:t xml:space="preserve">10000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exact"/>
        </w:trPr>
        <w:tc>
          <w:tcPr>
            <w:tcW w:w="44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bCs/>
                <w:i w:val="0"/>
                <w:iCs w:val="0"/>
                <w:color w:val="auto"/>
                <w:kern w:val="0"/>
                <w:sz w:val="24"/>
                <w:szCs w:val="24"/>
                <w:highlight w:val="none"/>
                <w:u w:val="none"/>
                <w:lang w:val="en-US" w:eastAsia="zh-CN" w:bidi="ar"/>
              </w:rPr>
            </w:pPr>
            <w:r>
              <w:rPr>
                <w:rFonts w:hint="eastAsia" w:ascii="宋体" w:hAnsi="宋体" w:eastAsia="宋体" w:cs="宋体"/>
                <w:i w:val="0"/>
                <w:color w:val="000000"/>
                <w:kern w:val="0"/>
                <w:sz w:val="24"/>
                <w:szCs w:val="24"/>
                <w:u w:val="none"/>
                <w:lang w:val="en-US" w:eastAsia="zh-CN" w:bidi="ar"/>
              </w:rPr>
              <w:t xml:space="preserve">  预备费</w:t>
            </w:r>
          </w:p>
        </w:tc>
        <w:tc>
          <w:tcPr>
            <w:tcW w:w="1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color w:val="000000"/>
                <w:kern w:val="0"/>
                <w:sz w:val="24"/>
                <w:szCs w:val="24"/>
                <w:u w:val="none"/>
                <w:lang w:val="en-US" w:eastAsia="zh-CN" w:bidi="ar"/>
              </w:rPr>
              <w:t xml:space="preserve">10000 </w:t>
            </w:r>
          </w:p>
        </w:tc>
        <w:tc>
          <w:tcPr>
            <w:tcW w:w="13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auto"/>
                <w:kern w:val="2"/>
                <w:sz w:val="24"/>
                <w:szCs w:val="24"/>
                <w:highlight w:val="none"/>
                <w:u w:val="none"/>
                <w:lang w:val="en-US" w:eastAsia="zh-CN" w:bidi="ar-SA"/>
              </w:rPr>
            </w:pPr>
          </w:p>
        </w:tc>
        <w:tc>
          <w:tcPr>
            <w:tcW w:w="13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color w:val="000000"/>
                <w:kern w:val="0"/>
                <w:sz w:val="24"/>
                <w:szCs w:val="24"/>
                <w:u w:val="none"/>
                <w:lang w:val="en-US" w:eastAsia="zh-CN" w:bidi="ar"/>
              </w:rPr>
              <w:t xml:space="preserve">10000 </w:t>
            </w:r>
          </w:p>
        </w:tc>
      </w:tr>
    </w:tbl>
    <w:p>
      <w:pPr>
        <w:widowControl w:val="0"/>
        <w:wordWrap/>
        <w:spacing w:line="600" w:lineRule="exact"/>
        <w:ind w:left="0"/>
        <w:jc w:val="both"/>
        <w:textAlignment w:val="auto"/>
        <w:outlineLvl w:val="9"/>
        <w:rPr>
          <w:rFonts w:hint="eastAsia" w:ascii="Times New Roman" w:hAnsi="Times New Roman" w:eastAsia="黑体" w:cs="黑体"/>
          <w:color w:val="auto"/>
          <w:sz w:val="28"/>
          <w:szCs w:val="28"/>
          <w:highlight w:val="none"/>
          <w:lang w:eastAsia="zh-CN"/>
        </w:rPr>
      </w:pPr>
    </w:p>
    <w:p>
      <w:pPr>
        <w:pStyle w:val="2"/>
        <w:rPr>
          <w:rFonts w:hint="eastAsia" w:ascii="Times New Roman" w:hAnsi="Times New Roman" w:eastAsia="黑体" w:cs="黑体"/>
          <w:color w:val="auto"/>
          <w:sz w:val="28"/>
          <w:szCs w:val="28"/>
          <w:highlight w:val="none"/>
          <w:lang w:eastAsia="zh-CN"/>
        </w:rPr>
      </w:pPr>
    </w:p>
    <w:p>
      <w:pPr>
        <w:rPr>
          <w:rFonts w:hint="eastAsia" w:ascii="Times New Roman" w:hAnsi="Times New Roman" w:eastAsia="黑体" w:cs="黑体"/>
          <w:color w:val="auto"/>
          <w:sz w:val="28"/>
          <w:szCs w:val="28"/>
          <w:highlight w:val="none"/>
          <w:lang w:eastAsia="zh-CN"/>
        </w:rPr>
      </w:pPr>
    </w:p>
    <w:p>
      <w:pPr>
        <w:pStyle w:val="2"/>
        <w:rPr>
          <w:rFonts w:hint="eastAsia" w:ascii="Times New Roman" w:hAnsi="Times New Roman" w:eastAsia="黑体" w:cs="黑体"/>
          <w:color w:val="auto"/>
          <w:sz w:val="28"/>
          <w:szCs w:val="28"/>
          <w:highlight w:val="none"/>
          <w:lang w:eastAsia="zh-CN"/>
        </w:rPr>
      </w:pPr>
    </w:p>
    <w:p>
      <w:pPr>
        <w:rPr>
          <w:rFonts w:hint="eastAsia" w:ascii="Times New Roman" w:hAnsi="Times New Roman" w:eastAsia="黑体" w:cs="黑体"/>
          <w:color w:val="auto"/>
          <w:sz w:val="28"/>
          <w:szCs w:val="28"/>
          <w:highlight w:val="none"/>
          <w:lang w:eastAsia="zh-CN"/>
        </w:rPr>
      </w:pPr>
    </w:p>
    <w:p>
      <w:pPr>
        <w:pStyle w:val="2"/>
        <w:rPr>
          <w:rFonts w:hint="eastAsia"/>
          <w:lang w:eastAsia="zh-CN"/>
        </w:rPr>
      </w:pPr>
    </w:p>
    <w:p>
      <w:pPr>
        <w:widowControl w:val="0"/>
        <w:wordWrap/>
        <w:adjustRightInd w:val="0"/>
        <w:snapToGrid w:val="0"/>
        <w:spacing w:line="720" w:lineRule="exact"/>
        <w:ind w:left="0" w:leftChars="0"/>
        <w:jc w:val="center"/>
        <w:textAlignment w:val="auto"/>
        <w:outlineLvl w:val="9"/>
        <w:rPr>
          <w:rFonts w:hint="eastAsia" w:ascii="方正小标宋简体" w:hAnsi="方正小标宋简体" w:eastAsia="方正小标宋简体" w:cs="方正小标宋简体"/>
          <w:b w:val="0"/>
          <w:bCs/>
          <w:color w:val="auto"/>
          <w:kern w:val="0"/>
          <w:sz w:val="44"/>
          <w:szCs w:val="44"/>
          <w:highlight w:val="none"/>
        </w:rPr>
      </w:pPr>
      <w:r>
        <w:rPr>
          <w:rFonts w:hint="eastAsia" w:ascii="方正小标宋简体" w:hAnsi="方正小标宋简体" w:eastAsia="方正小标宋简体" w:cs="方正小标宋简体"/>
          <w:b w:val="0"/>
          <w:bCs/>
          <w:color w:val="auto"/>
          <w:kern w:val="0"/>
          <w:sz w:val="44"/>
          <w:szCs w:val="44"/>
          <w:highlight w:val="none"/>
        </w:rPr>
        <w:t>202</w:t>
      </w:r>
      <w:r>
        <w:rPr>
          <w:rFonts w:hint="eastAsia" w:ascii="方正小标宋简体" w:hAnsi="方正小标宋简体" w:eastAsia="方正小标宋简体" w:cs="方正小标宋简体"/>
          <w:b w:val="0"/>
          <w:bCs/>
          <w:color w:val="auto"/>
          <w:kern w:val="0"/>
          <w:sz w:val="44"/>
          <w:szCs w:val="44"/>
          <w:highlight w:val="none"/>
          <w:lang w:val="en-US" w:eastAsia="zh-CN"/>
        </w:rPr>
        <w:t>2</w:t>
      </w:r>
      <w:r>
        <w:rPr>
          <w:rFonts w:hint="eastAsia" w:ascii="方正小标宋简体" w:hAnsi="方正小标宋简体" w:eastAsia="方正小标宋简体" w:cs="方正小标宋简体"/>
          <w:b w:val="0"/>
          <w:bCs/>
          <w:color w:val="auto"/>
          <w:kern w:val="0"/>
          <w:sz w:val="44"/>
          <w:szCs w:val="44"/>
          <w:highlight w:val="none"/>
        </w:rPr>
        <w:t>年市级一般公共预算基本支出预算表</w:t>
      </w:r>
    </w:p>
    <w:p>
      <w:pPr>
        <w:widowControl w:val="0"/>
        <w:wordWrap/>
        <w:adjustRightInd w:val="0"/>
        <w:snapToGrid w:val="0"/>
        <w:spacing w:line="720" w:lineRule="exact"/>
        <w:ind w:left="0" w:leftChars="0"/>
        <w:jc w:val="center"/>
        <w:textAlignment w:val="auto"/>
        <w:outlineLvl w:val="9"/>
        <w:rPr>
          <w:rFonts w:hint="eastAsia" w:ascii="方正小标宋简体" w:hAnsi="方正小标宋简体" w:eastAsia="方正小标宋简体" w:cs="方正小标宋简体"/>
          <w:b/>
          <w:bCs w:val="0"/>
          <w:color w:val="auto"/>
          <w:kern w:val="0"/>
          <w:sz w:val="36"/>
          <w:szCs w:val="36"/>
          <w:highlight w:val="none"/>
        </w:rPr>
      </w:pPr>
      <w:r>
        <w:rPr>
          <w:rFonts w:hint="eastAsia" w:ascii="楷体" w:hAnsi="楷体" w:eastAsia="楷体" w:cs="楷体"/>
          <w:b/>
          <w:bCs/>
          <w:color w:val="auto"/>
          <w:kern w:val="0"/>
          <w:sz w:val="36"/>
          <w:szCs w:val="36"/>
          <w:highlight w:val="none"/>
        </w:rPr>
        <w:t>（按政府预算支出经济分类科目）</w:t>
      </w:r>
    </w:p>
    <w:p>
      <w:pPr>
        <w:widowControl w:val="0"/>
        <w:wordWrap/>
        <w:adjustRightInd w:val="0"/>
        <w:snapToGrid w:val="0"/>
        <w:spacing w:line="600" w:lineRule="exact"/>
        <w:ind w:left="0" w:leftChars="0"/>
        <w:jc w:val="center"/>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单位：万元</w:t>
      </w:r>
    </w:p>
    <w:tbl>
      <w:tblPr>
        <w:tblStyle w:val="12"/>
        <w:tblW w:w="884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6468"/>
        <w:gridCol w:w="237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80" w:hRule="atLeast"/>
          <w:tblHeader/>
        </w:trPr>
        <w:tc>
          <w:tcPr>
            <w:tcW w:w="646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wordWrap/>
              <w:ind w:left="0"/>
              <w:jc w:val="center"/>
              <w:textAlignment w:val="center"/>
              <w:rPr>
                <w:rFonts w:hint="eastAsia" w:ascii="宋体" w:hAnsi="宋体" w:eastAsia="黑体" w:cs="黑体"/>
                <w:i w:val="0"/>
                <w:color w:val="auto"/>
                <w:sz w:val="24"/>
                <w:szCs w:val="24"/>
                <w:highlight w:val="none"/>
                <w:u w:val="none"/>
              </w:rPr>
            </w:pPr>
            <w:r>
              <w:rPr>
                <w:rFonts w:hint="eastAsia" w:ascii="宋体" w:hAnsi="宋体" w:eastAsia="黑体" w:cs="黑体"/>
                <w:i w:val="0"/>
                <w:color w:val="auto"/>
                <w:kern w:val="0"/>
                <w:sz w:val="24"/>
                <w:szCs w:val="24"/>
                <w:highlight w:val="none"/>
                <w:u w:val="none"/>
                <w:lang w:val="en-US" w:eastAsia="zh-CN"/>
              </w:rPr>
              <w:t>项   目</w:t>
            </w:r>
          </w:p>
        </w:tc>
        <w:tc>
          <w:tcPr>
            <w:tcW w:w="23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wordWrap/>
              <w:ind w:left="0"/>
              <w:jc w:val="center"/>
              <w:textAlignment w:val="center"/>
              <w:rPr>
                <w:rFonts w:hint="eastAsia" w:ascii="宋体" w:hAnsi="宋体" w:eastAsia="黑体" w:cs="黑体"/>
                <w:i w:val="0"/>
                <w:color w:val="auto"/>
                <w:sz w:val="24"/>
                <w:szCs w:val="24"/>
                <w:highlight w:val="none"/>
                <w:u w:val="none"/>
              </w:rPr>
            </w:pPr>
            <w:r>
              <w:rPr>
                <w:rFonts w:hint="eastAsia" w:ascii="宋体" w:hAnsi="宋体" w:eastAsia="黑体" w:cs="黑体"/>
                <w:i w:val="0"/>
                <w:color w:val="auto"/>
                <w:kern w:val="0"/>
                <w:sz w:val="24"/>
                <w:szCs w:val="24"/>
                <w:highlight w:val="none"/>
                <w:u w:val="none"/>
                <w:lang w:val="en-US" w:eastAsia="zh-CN"/>
              </w:rPr>
              <w:t>2022年预算数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80" w:hRule="atLeast"/>
        </w:trPr>
        <w:tc>
          <w:tcPr>
            <w:tcW w:w="646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机关工资福利支出</w:t>
            </w:r>
          </w:p>
        </w:tc>
        <w:tc>
          <w:tcPr>
            <w:tcW w:w="23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51392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80" w:hRule="atLeast"/>
        </w:trPr>
        <w:tc>
          <w:tcPr>
            <w:tcW w:w="646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  工资奖金津补贴</w:t>
            </w:r>
          </w:p>
        </w:tc>
        <w:tc>
          <w:tcPr>
            <w:tcW w:w="23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36155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80" w:hRule="atLeast"/>
        </w:trPr>
        <w:tc>
          <w:tcPr>
            <w:tcW w:w="646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  社会保障缴费</w:t>
            </w:r>
          </w:p>
        </w:tc>
        <w:tc>
          <w:tcPr>
            <w:tcW w:w="23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4906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80" w:hRule="atLeast"/>
        </w:trPr>
        <w:tc>
          <w:tcPr>
            <w:tcW w:w="646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  住房公积金</w:t>
            </w:r>
          </w:p>
        </w:tc>
        <w:tc>
          <w:tcPr>
            <w:tcW w:w="23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2525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80" w:hRule="atLeast"/>
        </w:trPr>
        <w:tc>
          <w:tcPr>
            <w:tcW w:w="646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  其他工资福利支出</w:t>
            </w:r>
          </w:p>
        </w:tc>
        <w:tc>
          <w:tcPr>
            <w:tcW w:w="23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7717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80" w:hRule="atLeast"/>
        </w:trPr>
        <w:tc>
          <w:tcPr>
            <w:tcW w:w="646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机关商品和服务支出</w:t>
            </w:r>
          </w:p>
        </w:tc>
        <w:tc>
          <w:tcPr>
            <w:tcW w:w="23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7596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80" w:hRule="atLeast"/>
        </w:trPr>
        <w:tc>
          <w:tcPr>
            <w:tcW w:w="646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  办公经费</w:t>
            </w:r>
          </w:p>
        </w:tc>
        <w:tc>
          <w:tcPr>
            <w:tcW w:w="23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5866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80" w:hRule="atLeast"/>
        </w:trPr>
        <w:tc>
          <w:tcPr>
            <w:tcW w:w="646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  会议费</w:t>
            </w:r>
          </w:p>
        </w:tc>
        <w:tc>
          <w:tcPr>
            <w:tcW w:w="23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80" w:hRule="atLeast"/>
        </w:trPr>
        <w:tc>
          <w:tcPr>
            <w:tcW w:w="646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  培训费</w:t>
            </w:r>
          </w:p>
        </w:tc>
        <w:tc>
          <w:tcPr>
            <w:tcW w:w="23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16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80" w:hRule="atLeast"/>
        </w:trPr>
        <w:tc>
          <w:tcPr>
            <w:tcW w:w="646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  委托业务费</w:t>
            </w:r>
          </w:p>
        </w:tc>
        <w:tc>
          <w:tcPr>
            <w:tcW w:w="23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171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80" w:hRule="atLeast"/>
        </w:trPr>
        <w:tc>
          <w:tcPr>
            <w:tcW w:w="646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  公务接待费</w:t>
            </w:r>
          </w:p>
        </w:tc>
        <w:tc>
          <w:tcPr>
            <w:tcW w:w="23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74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80" w:hRule="atLeast"/>
        </w:trPr>
        <w:tc>
          <w:tcPr>
            <w:tcW w:w="646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  公务用车运行维护费</w:t>
            </w:r>
          </w:p>
        </w:tc>
        <w:tc>
          <w:tcPr>
            <w:tcW w:w="23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603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80" w:hRule="atLeast"/>
        </w:trPr>
        <w:tc>
          <w:tcPr>
            <w:tcW w:w="646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  维修（护）费</w:t>
            </w:r>
          </w:p>
        </w:tc>
        <w:tc>
          <w:tcPr>
            <w:tcW w:w="23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86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80" w:hRule="atLeast"/>
        </w:trPr>
        <w:tc>
          <w:tcPr>
            <w:tcW w:w="646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  其他商品和服务支出</w:t>
            </w:r>
          </w:p>
        </w:tc>
        <w:tc>
          <w:tcPr>
            <w:tcW w:w="23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776 </w:t>
            </w:r>
          </w:p>
        </w:tc>
      </w:tr>
    </w:tbl>
    <w:p>
      <w:pPr>
        <w:widowControl w:val="0"/>
        <w:wordWrap/>
        <w:spacing w:line="600" w:lineRule="exact"/>
        <w:ind w:left="0"/>
        <w:jc w:val="both"/>
        <w:textAlignment w:val="auto"/>
        <w:outlineLvl w:val="9"/>
        <w:rPr>
          <w:rFonts w:hint="eastAsia" w:ascii="Times New Roman" w:hAnsi="Times New Roman" w:eastAsia="黑体" w:cs="黑体"/>
          <w:color w:val="auto"/>
          <w:sz w:val="28"/>
          <w:szCs w:val="28"/>
          <w:highlight w:val="none"/>
          <w:lang w:eastAsia="zh-CN"/>
        </w:rPr>
      </w:pPr>
    </w:p>
    <w:p>
      <w:pPr>
        <w:widowControl w:val="0"/>
        <w:wordWrap/>
        <w:adjustRightInd w:val="0"/>
        <w:snapToGrid w:val="0"/>
        <w:spacing w:line="720" w:lineRule="exact"/>
        <w:ind w:left="0" w:leftChars="0"/>
        <w:jc w:val="center"/>
        <w:textAlignment w:val="auto"/>
        <w:outlineLvl w:val="9"/>
        <w:rPr>
          <w:rFonts w:hint="eastAsia" w:ascii="方正小标宋简体" w:hAnsi="方正小标宋简体" w:eastAsia="方正小标宋简体" w:cs="方正小标宋简体"/>
          <w:b w:val="0"/>
          <w:bCs/>
          <w:color w:val="auto"/>
          <w:kern w:val="0"/>
          <w:sz w:val="44"/>
          <w:szCs w:val="44"/>
          <w:highlight w:val="none"/>
        </w:rPr>
      </w:pPr>
      <w:r>
        <w:rPr>
          <w:rFonts w:hint="eastAsia" w:ascii="方正小标宋简体" w:hAnsi="方正小标宋简体" w:eastAsia="方正小标宋简体" w:cs="方正小标宋简体"/>
          <w:b w:val="0"/>
          <w:bCs/>
          <w:color w:val="auto"/>
          <w:kern w:val="0"/>
          <w:sz w:val="44"/>
          <w:szCs w:val="44"/>
          <w:highlight w:val="none"/>
        </w:rPr>
        <w:t>202</w:t>
      </w:r>
      <w:r>
        <w:rPr>
          <w:rFonts w:hint="eastAsia" w:ascii="方正小标宋简体" w:hAnsi="方正小标宋简体" w:eastAsia="方正小标宋简体" w:cs="方正小标宋简体"/>
          <w:b w:val="0"/>
          <w:bCs/>
          <w:color w:val="auto"/>
          <w:kern w:val="0"/>
          <w:sz w:val="44"/>
          <w:szCs w:val="44"/>
          <w:highlight w:val="none"/>
          <w:lang w:val="en-US" w:eastAsia="zh-CN"/>
        </w:rPr>
        <w:t>2</w:t>
      </w:r>
      <w:r>
        <w:rPr>
          <w:rFonts w:hint="eastAsia" w:ascii="方正小标宋简体" w:hAnsi="方正小标宋简体" w:eastAsia="方正小标宋简体" w:cs="方正小标宋简体"/>
          <w:b w:val="0"/>
          <w:bCs/>
          <w:color w:val="auto"/>
          <w:kern w:val="0"/>
          <w:sz w:val="44"/>
          <w:szCs w:val="44"/>
          <w:highlight w:val="none"/>
        </w:rPr>
        <w:t>年市级一般公共预算基本支出预算表</w:t>
      </w:r>
    </w:p>
    <w:p>
      <w:pPr>
        <w:widowControl w:val="0"/>
        <w:wordWrap/>
        <w:adjustRightInd w:val="0"/>
        <w:snapToGrid w:val="0"/>
        <w:spacing w:line="720" w:lineRule="exact"/>
        <w:ind w:left="0" w:leftChars="0"/>
        <w:jc w:val="center"/>
        <w:textAlignment w:val="auto"/>
        <w:outlineLvl w:val="9"/>
        <w:rPr>
          <w:rFonts w:hint="eastAsia" w:ascii="楷体" w:hAnsi="楷体" w:eastAsia="楷体" w:cs="楷体"/>
          <w:b/>
          <w:bCs/>
          <w:color w:val="auto"/>
          <w:kern w:val="0"/>
          <w:sz w:val="36"/>
          <w:szCs w:val="36"/>
          <w:highlight w:val="none"/>
        </w:rPr>
      </w:pPr>
      <w:r>
        <w:rPr>
          <w:rFonts w:hint="eastAsia" w:ascii="楷体" w:hAnsi="楷体" w:eastAsia="楷体" w:cs="楷体"/>
          <w:b/>
          <w:bCs/>
          <w:color w:val="auto"/>
          <w:kern w:val="0"/>
          <w:sz w:val="36"/>
          <w:szCs w:val="36"/>
          <w:highlight w:val="none"/>
        </w:rPr>
        <w:t>（按政府预算支出经济分类科目）</w:t>
      </w:r>
    </w:p>
    <w:p>
      <w:pPr>
        <w:widowControl w:val="0"/>
        <w:wordWrap/>
        <w:adjustRightInd w:val="0"/>
        <w:snapToGrid w:val="0"/>
        <w:spacing w:line="600" w:lineRule="exact"/>
        <w:ind w:left="0" w:leftChars="0"/>
        <w:jc w:val="center"/>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单位：万元</w:t>
      </w:r>
    </w:p>
    <w:tbl>
      <w:tblPr>
        <w:tblStyle w:val="12"/>
        <w:tblW w:w="884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6468"/>
        <w:gridCol w:w="237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80" w:hRule="atLeast"/>
          <w:tblHeader/>
        </w:trPr>
        <w:tc>
          <w:tcPr>
            <w:tcW w:w="646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wordWrap/>
              <w:ind w:left="0"/>
              <w:jc w:val="center"/>
              <w:textAlignment w:val="center"/>
              <w:rPr>
                <w:rFonts w:hint="eastAsia" w:ascii="宋体" w:hAnsi="宋体" w:eastAsia="黑体" w:cs="黑体"/>
                <w:i w:val="0"/>
                <w:color w:val="auto"/>
                <w:sz w:val="24"/>
                <w:szCs w:val="24"/>
                <w:highlight w:val="none"/>
                <w:u w:val="none"/>
              </w:rPr>
            </w:pPr>
            <w:r>
              <w:rPr>
                <w:rFonts w:hint="eastAsia" w:ascii="宋体" w:hAnsi="宋体" w:eastAsia="黑体" w:cs="黑体"/>
                <w:i w:val="0"/>
                <w:color w:val="auto"/>
                <w:kern w:val="0"/>
                <w:sz w:val="24"/>
                <w:szCs w:val="24"/>
                <w:highlight w:val="none"/>
                <w:u w:val="none"/>
                <w:lang w:val="en-US" w:eastAsia="zh-CN"/>
              </w:rPr>
              <w:t>项   目</w:t>
            </w:r>
          </w:p>
        </w:tc>
        <w:tc>
          <w:tcPr>
            <w:tcW w:w="23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wordWrap/>
              <w:ind w:left="0"/>
              <w:jc w:val="center"/>
              <w:textAlignment w:val="center"/>
              <w:rPr>
                <w:rFonts w:hint="eastAsia" w:ascii="宋体" w:hAnsi="宋体" w:eastAsia="黑体" w:cs="黑体"/>
                <w:i w:val="0"/>
                <w:color w:val="auto"/>
                <w:sz w:val="24"/>
                <w:szCs w:val="24"/>
                <w:highlight w:val="none"/>
                <w:u w:val="none"/>
              </w:rPr>
            </w:pPr>
            <w:r>
              <w:rPr>
                <w:rFonts w:hint="eastAsia" w:ascii="宋体" w:hAnsi="宋体" w:eastAsia="黑体" w:cs="黑体"/>
                <w:i w:val="0"/>
                <w:color w:val="auto"/>
                <w:kern w:val="0"/>
                <w:sz w:val="24"/>
                <w:szCs w:val="24"/>
                <w:highlight w:val="none"/>
                <w:u w:val="none"/>
                <w:lang w:val="en-US" w:eastAsia="zh-CN"/>
              </w:rPr>
              <w:t>2022年预算数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80" w:hRule="atLeast"/>
        </w:trPr>
        <w:tc>
          <w:tcPr>
            <w:tcW w:w="646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机关资本性支出（一）</w:t>
            </w:r>
          </w:p>
        </w:tc>
        <w:tc>
          <w:tcPr>
            <w:tcW w:w="23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12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80" w:hRule="atLeast"/>
        </w:trPr>
        <w:tc>
          <w:tcPr>
            <w:tcW w:w="646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  设备购置</w:t>
            </w:r>
          </w:p>
        </w:tc>
        <w:tc>
          <w:tcPr>
            <w:tcW w:w="23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12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80" w:hRule="atLeast"/>
        </w:trPr>
        <w:tc>
          <w:tcPr>
            <w:tcW w:w="646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对事业单位经常性补助</w:t>
            </w:r>
          </w:p>
        </w:tc>
        <w:tc>
          <w:tcPr>
            <w:tcW w:w="23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185680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80" w:hRule="atLeast"/>
        </w:trPr>
        <w:tc>
          <w:tcPr>
            <w:tcW w:w="646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  工资福利支出</w:t>
            </w:r>
          </w:p>
        </w:tc>
        <w:tc>
          <w:tcPr>
            <w:tcW w:w="23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178413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80" w:hRule="atLeast"/>
        </w:trPr>
        <w:tc>
          <w:tcPr>
            <w:tcW w:w="646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  商品和服务支出</w:t>
            </w:r>
          </w:p>
        </w:tc>
        <w:tc>
          <w:tcPr>
            <w:tcW w:w="23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7267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80" w:hRule="atLeast"/>
        </w:trPr>
        <w:tc>
          <w:tcPr>
            <w:tcW w:w="646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对事业单位资本性补助</w:t>
            </w:r>
          </w:p>
        </w:tc>
        <w:tc>
          <w:tcPr>
            <w:tcW w:w="23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80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80" w:hRule="atLeast"/>
        </w:trPr>
        <w:tc>
          <w:tcPr>
            <w:tcW w:w="646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  资本性支出（一）</w:t>
            </w:r>
          </w:p>
        </w:tc>
        <w:tc>
          <w:tcPr>
            <w:tcW w:w="23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80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80" w:hRule="atLeast"/>
        </w:trPr>
        <w:tc>
          <w:tcPr>
            <w:tcW w:w="646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对个人和家庭的补助</w:t>
            </w:r>
          </w:p>
        </w:tc>
        <w:tc>
          <w:tcPr>
            <w:tcW w:w="23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18818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80" w:hRule="atLeast"/>
        </w:trPr>
        <w:tc>
          <w:tcPr>
            <w:tcW w:w="646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  社会福利和救助</w:t>
            </w:r>
          </w:p>
        </w:tc>
        <w:tc>
          <w:tcPr>
            <w:tcW w:w="23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1258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80" w:hRule="atLeast"/>
        </w:trPr>
        <w:tc>
          <w:tcPr>
            <w:tcW w:w="646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  离退休费</w:t>
            </w:r>
          </w:p>
        </w:tc>
        <w:tc>
          <w:tcPr>
            <w:tcW w:w="23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 xml:space="preserve">17560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80" w:hRule="atLeast"/>
        </w:trPr>
        <w:tc>
          <w:tcPr>
            <w:tcW w:w="646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合   计</w:t>
            </w:r>
          </w:p>
        </w:tc>
        <w:tc>
          <w:tcPr>
            <w:tcW w:w="23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263489</w:t>
            </w:r>
          </w:p>
        </w:tc>
      </w:tr>
    </w:tbl>
    <w:p>
      <w:pPr>
        <w:pStyle w:val="4"/>
        <w:rPr>
          <w:rFonts w:hint="eastAsia" w:ascii="宋体" w:hAnsi="宋体" w:eastAsia="黑体" w:cs="黑体"/>
          <w:b w:val="0"/>
          <w:bCs w:val="0"/>
          <w:i w:val="0"/>
          <w:color w:val="auto"/>
          <w:kern w:val="0"/>
          <w:sz w:val="24"/>
          <w:szCs w:val="24"/>
          <w:highlight w:val="none"/>
          <w:u w:val="none"/>
          <w:lang w:val="en-US" w:eastAsia="zh-CN"/>
        </w:rPr>
      </w:pPr>
    </w:p>
    <w:p>
      <w:pPr>
        <w:pStyle w:val="4"/>
        <w:rPr>
          <w:rFonts w:hint="eastAsia" w:ascii="宋体" w:hAnsi="宋体"/>
          <w:color w:val="auto"/>
          <w:highlight w:val="none"/>
        </w:rPr>
      </w:pPr>
      <w:r>
        <w:rPr>
          <w:rFonts w:hint="eastAsia" w:ascii="宋体" w:hAnsi="宋体" w:eastAsia="黑体" w:cs="黑体"/>
          <w:b w:val="0"/>
          <w:bCs w:val="0"/>
          <w:i w:val="0"/>
          <w:color w:val="auto"/>
          <w:kern w:val="0"/>
          <w:sz w:val="24"/>
          <w:szCs w:val="24"/>
          <w:highlight w:val="none"/>
          <w:u w:val="none"/>
          <w:lang w:val="en-US" w:eastAsia="zh-CN"/>
        </w:rPr>
        <w:t>备注：</w:t>
      </w:r>
      <w:r>
        <w:rPr>
          <w:rFonts w:hint="eastAsia" w:ascii="宋体" w:hAnsi="宋体" w:eastAsia="宋体" w:cs="宋体"/>
          <w:i w:val="0"/>
          <w:color w:val="auto"/>
          <w:kern w:val="0"/>
          <w:sz w:val="24"/>
          <w:szCs w:val="24"/>
          <w:highlight w:val="none"/>
          <w:u w:val="none"/>
          <w:lang w:val="en-US" w:eastAsia="zh-CN"/>
        </w:rPr>
        <w:t>按照《财政部关于印发&lt;支出经济分类科目改革方案&gt;的通知》（财预〔2017〕98号）要求，从2018年起按预算支出经济分类科目编制政府预算。</w:t>
      </w:r>
    </w:p>
    <w:p>
      <w:pPr>
        <w:widowControl w:val="0"/>
        <w:wordWrap/>
        <w:spacing w:line="600" w:lineRule="exact"/>
        <w:ind w:left="0"/>
        <w:jc w:val="both"/>
        <w:textAlignment w:val="auto"/>
        <w:outlineLvl w:val="9"/>
        <w:rPr>
          <w:rFonts w:hint="eastAsia" w:ascii="Times New Roman" w:hAnsi="Times New Roman" w:eastAsia="黑体" w:cs="黑体"/>
          <w:color w:val="auto"/>
          <w:sz w:val="28"/>
          <w:szCs w:val="28"/>
          <w:highlight w:val="none"/>
          <w:lang w:eastAsia="zh-CN"/>
        </w:rPr>
      </w:pPr>
    </w:p>
    <w:p>
      <w:pPr>
        <w:pStyle w:val="2"/>
        <w:rPr>
          <w:rFonts w:hint="eastAsia" w:ascii="Times New Roman" w:hAnsi="Times New Roman" w:eastAsia="黑体" w:cs="黑体"/>
          <w:color w:val="auto"/>
          <w:sz w:val="28"/>
          <w:szCs w:val="28"/>
          <w:highlight w:val="none"/>
          <w:lang w:eastAsia="zh-CN"/>
        </w:rPr>
      </w:pPr>
    </w:p>
    <w:p>
      <w:pPr>
        <w:rPr>
          <w:rFonts w:hint="eastAsia" w:ascii="Times New Roman" w:hAnsi="Times New Roman" w:eastAsia="黑体" w:cs="黑体"/>
          <w:color w:val="auto"/>
          <w:sz w:val="28"/>
          <w:szCs w:val="28"/>
          <w:highlight w:val="none"/>
          <w:lang w:eastAsia="zh-CN"/>
        </w:rPr>
      </w:pPr>
    </w:p>
    <w:p>
      <w:pPr>
        <w:rPr>
          <w:rFonts w:hint="eastAsia"/>
          <w:lang w:eastAsia="zh-CN"/>
        </w:rPr>
      </w:pPr>
    </w:p>
    <w:p>
      <w:pPr>
        <w:widowControl w:val="0"/>
        <w:wordWrap/>
        <w:adjustRightInd w:val="0"/>
        <w:snapToGrid w:val="0"/>
        <w:spacing w:line="720" w:lineRule="exact"/>
        <w:ind w:left="0" w:leftChars="0"/>
        <w:jc w:val="center"/>
        <w:textAlignment w:val="auto"/>
        <w:outlineLvl w:val="9"/>
        <w:rPr>
          <w:rFonts w:hint="eastAsia" w:ascii="方正小标宋简体" w:hAnsi="方正小标宋简体" w:eastAsia="方正小标宋简体" w:cs="方正小标宋简体"/>
          <w:b w:val="0"/>
          <w:bCs/>
          <w:color w:val="auto"/>
          <w:kern w:val="0"/>
          <w:sz w:val="44"/>
          <w:szCs w:val="44"/>
          <w:highlight w:val="none"/>
        </w:rPr>
      </w:pPr>
      <w:r>
        <w:rPr>
          <w:rFonts w:hint="eastAsia" w:ascii="方正小标宋简体" w:hAnsi="方正小标宋简体" w:eastAsia="方正小标宋简体" w:cs="方正小标宋简体"/>
          <w:b w:val="0"/>
          <w:bCs/>
          <w:color w:val="auto"/>
          <w:kern w:val="0"/>
          <w:sz w:val="44"/>
          <w:szCs w:val="44"/>
          <w:highlight w:val="none"/>
        </w:rPr>
        <w:t>202</w:t>
      </w:r>
      <w:r>
        <w:rPr>
          <w:rFonts w:hint="eastAsia" w:ascii="方正小标宋简体" w:hAnsi="方正小标宋简体" w:eastAsia="方正小标宋简体" w:cs="方正小标宋简体"/>
          <w:b w:val="0"/>
          <w:bCs/>
          <w:color w:val="auto"/>
          <w:kern w:val="0"/>
          <w:sz w:val="44"/>
          <w:szCs w:val="44"/>
          <w:highlight w:val="none"/>
          <w:lang w:val="en-US" w:eastAsia="zh-CN"/>
        </w:rPr>
        <w:t>2</w:t>
      </w:r>
      <w:r>
        <w:rPr>
          <w:rFonts w:hint="eastAsia" w:ascii="方正小标宋简体" w:hAnsi="方正小标宋简体" w:eastAsia="方正小标宋简体" w:cs="方正小标宋简体"/>
          <w:b w:val="0"/>
          <w:bCs/>
          <w:color w:val="auto"/>
          <w:kern w:val="0"/>
          <w:sz w:val="44"/>
          <w:szCs w:val="44"/>
          <w:highlight w:val="none"/>
        </w:rPr>
        <w:t>年市级一般公共预算“三公”经费</w:t>
      </w:r>
    </w:p>
    <w:p>
      <w:pPr>
        <w:widowControl w:val="0"/>
        <w:wordWrap/>
        <w:adjustRightInd w:val="0"/>
        <w:snapToGrid w:val="0"/>
        <w:spacing w:line="720" w:lineRule="exact"/>
        <w:ind w:left="0" w:leftChars="0"/>
        <w:jc w:val="center"/>
        <w:textAlignment w:val="auto"/>
        <w:outlineLvl w:val="9"/>
        <w:rPr>
          <w:rFonts w:hint="eastAsia" w:ascii="方正小标宋简体" w:hAnsi="方正小标宋简体" w:eastAsia="方正小标宋简体" w:cs="方正小标宋简体"/>
          <w:b w:val="0"/>
          <w:bCs/>
          <w:color w:val="auto"/>
          <w:kern w:val="0"/>
          <w:sz w:val="44"/>
          <w:szCs w:val="44"/>
          <w:highlight w:val="none"/>
        </w:rPr>
      </w:pPr>
      <w:r>
        <w:rPr>
          <w:rFonts w:hint="eastAsia" w:ascii="方正小标宋简体" w:hAnsi="方正小标宋简体" w:eastAsia="方正小标宋简体" w:cs="方正小标宋简体"/>
          <w:b w:val="0"/>
          <w:bCs/>
          <w:color w:val="auto"/>
          <w:kern w:val="0"/>
          <w:sz w:val="44"/>
          <w:szCs w:val="44"/>
          <w:highlight w:val="none"/>
        </w:rPr>
        <w:t>支出预算表</w:t>
      </w:r>
    </w:p>
    <w:p>
      <w:pPr>
        <w:widowControl w:val="0"/>
        <w:wordWrap/>
        <w:adjustRightInd w:val="0"/>
        <w:snapToGrid w:val="0"/>
        <w:spacing w:line="600" w:lineRule="exact"/>
        <w:ind w:left="0" w:leftChars="0"/>
        <w:jc w:val="center"/>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单位：万元</w:t>
      </w:r>
    </w:p>
    <w:tbl>
      <w:tblPr>
        <w:tblStyle w:val="12"/>
        <w:tblW w:w="898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076"/>
        <w:gridCol w:w="391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50" w:hRule="atLeast"/>
        </w:trPr>
        <w:tc>
          <w:tcPr>
            <w:tcW w:w="50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wordWrap/>
              <w:ind w:left="0"/>
              <w:jc w:val="center"/>
              <w:textAlignment w:val="center"/>
              <w:rPr>
                <w:rFonts w:hint="eastAsia" w:ascii="宋体" w:hAnsi="宋体" w:eastAsia="黑体" w:cs="黑体"/>
                <w:i w:val="0"/>
                <w:color w:val="auto"/>
                <w:sz w:val="24"/>
                <w:szCs w:val="24"/>
                <w:highlight w:val="none"/>
                <w:u w:val="none"/>
              </w:rPr>
            </w:pPr>
            <w:r>
              <w:rPr>
                <w:rFonts w:hint="eastAsia" w:ascii="宋体" w:hAnsi="宋体" w:eastAsia="黑体" w:cs="黑体"/>
                <w:i w:val="0"/>
                <w:color w:val="auto"/>
                <w:kern w:val="0"/>
                <w:sz w:val="24"/>
                <w:szCs w:val="24"/>
                <w:highlight w:val="none"/>
                <w:u w:val="none"/>
                <w:lang w:val="en-US" w:eastAsia="zh-CN"/>
              </w:rPr>
              <w:t>项    目</w:t>
            </w:r>
          </w:p>
        </w:tc>
        <w:tc>
          <w:tcPr>
            <w:tcW w:w="39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wordWrap/>
              <w:ind w:left="0"/>
              <w:jc w:val="center"/>
              <w:textAlignment w:val="center"/>
              <w:rPr>
                <w:rFonts w:hint="eastAsia" w:ascii="宋体" w:hAnsi="宋体" w:eastAsia="黑体" w:cs="黑体"/>
                <w:i w:val="0"/>
                <w:color w:val="auto"/>
                <w:sz w:val="24"/>
                <w:szCs w:val="24"/>
                <w:highlight w:val="none"/>
                <w:u w:val="none"/>
              </w:rPr>
            </w:pPr>
            <w:r>
              <w:rPr>
                <w:rFonts w:hint="eastAsia" w:ascii="宋体" w:hAnsi="宋体" w:eastAsia="黑体" w:cs="黑体"/>
                <w:i w:val="0"/>
                <w:color w:val="auto"/>
                <w:kern w:val="0"/>
                <w:sz w:val="24"/>
                <w:szCs w:val="24"/>
                <w:highlight w:val="none"/>
                <w:u w:val="none"/>
                <w:lang w:val="en-US" w:eastAsia="zh-CN"/>
              </w:rPr>
              <w:t>2022年预算数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50" w:hRule="atLeast"/>
        </w:trPr>
        <w:tc>
          <w:tcPr>
            <w:tcW w:w="5076"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widowControl w:val="0"/>
              <w:wordWrap/>
              <w:ind w:left="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rPr>
              <w:t>因公出国（境）费用</w:t>
            </w:r>
          </w:p>
        </w:tc>
        <w:tc>
          <w:tcPr>
            <w:tcW w:w="3912"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rPr>
              <w:t>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50" w:hRule="atLeast"/>
        </w:trPr>
        <w:tc>
          <w:tcPr>
            <w:tcW w:w="50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wordWrap/>
              <w:ind w:left="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rPr>
              <w:t>公务接待费</w:t>
            </w:r>
          </w:p>
        </w:tc>
        <w:tc>
          <w:tcPr>
            <w:tcW w:w="39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rPr>
              <w:t>1488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50" w:hRule="atLeast"/>
        </w:trPr>
        <w:tc>
          <w:tcPr>
            <w:tcW w:w="50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wordWrap/>
              <w:ind w:left="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rPr>
              <w:t>公务用车购置及运行费</w:t>
            </w:r>
          </w:p>
        </w:tc>
        <w:tc>
          <w:tcPr>
            <w:tcW w:w="39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rPr>
              <w:t>3386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50" w:hRule="atLeast"/>
        </w:trPr>
        <w:tc>
          <w:tcPr>
            <w:tcW w:w="50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wordWrap/>
              <w:ind w:left="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rPr>
              <w:t>其中：公务用车运行维护费</w:t>
            </w:r>
          </w:p>
        </w:tc>
        <w:tc>
          <w:tcPr>
            <w:tcW w:w="39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rPr>
              <w:t>2594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50" w:hRule="atLeast"/>
        </w:trPr>
        <w:tc>
          <w:tcPr>
            <w:tcW w:w="50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wordWrap/>
              <w:ind w:left="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rPr>
              <w:t xml:space="preserve">      公务用车购置费</w:t>
            </w:r>
          </w:p>
        </w:tc>
        <w:tc>
          <w:tcPr>
            <w:tcW w:w="39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rPr>
              <w:t>792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50" w:hRule="atLeast"/>
        </w:trPr>
        <w:tc>
          <w:tcPr>
            <w:tcW w:w="50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wordWrap/>
              <w:ind w:left="0"/>
              <w:jc w:val="center"/>
              <w:textAlignment w:val="center"/>
              <w:rPr>
                <w:rFonts w:hint="eastAsia" w:ascii="宋体" w:hAnsi="宋体" w:eastAsia="宋体" w:cs="宋体"/>
                <w:b/>
                <w:i w:val="0"/>
                <w:color w:val="auto"/>
                <w:sz w:val="24"/>
                <w:szCs w:val="24"/>
                <w:highlight w:val="none"/>
                <w:u w:val="none"/>
              </w:rPr>
            </w:pPr>
            <w:r>
              <w:rPr>
                <w:rFonts w:hint="eastAsia" w:ascii="宋体" w:hAnsi="宋体" w:eastAsia="宋体" w:cs="宋体"/>
                <w:b/>
                <w:i w:val="0"/>
                <w:color w:val="auto"/>
                <w:kern w:val="0"/>
                <w:sz w:val="24"/>
                <w:szCs w:val="24"/>
                <w:highlight w:val="none"/>
                <w:u w:val="none"/>
                <w:lang w:val="en-US" w:eastAsia="zh-CN"/>
              </w:rPr>
              <w:t>合    计</w:t>
            </w:r>
          </w:p>
        </w:tc>
        <w:tc>
          <w:tcPr>
            <w:tcW w:w="39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b/>
                <w:i w:val="0"/>
                <w:color w:val="auto"/>
                <w:sz w:val="24"/>
                <w:szCs w:val="24"/>
                <w:highlight w:val="none"/>
                <w:u w:val="none"/>
              </w:rPr>
            </w:pPr>
            <w:r>
              <w:rPr>
                <w:rFonts w:hint="eastAsia" w:ascii="宋体" w:hAnsi="宋体" w:eastAsia="宋体" w:cs="宋体"/>
                <w:b/>
                <w:i w:val="0"/>
                <w:color w:val="auto"/>
                <w:kern w:val="0"/>
                <w:sz w:val="24"/>
                <w:szCs w:val="24"/>
                <w:highlight w:val="none"/>
                <w:u w:val="none"/>
                <w:lang w:val="en-US" w:eastAsia="zh-CN"/>
              </w:rPr>
              <w:t>5274</w:t>
            </w:r>
          </w:p>
        </w:tc>
      </w:tr>
    </w:tbl>
    <w:p>
      <w:pPr>
        <w:keepNext w:val="0"/>
        <w:keepLines w:val="0"/>
        <w:pageBreakBefore w:val="0"/>
        <w:widowControl w:val="0"/>
        <w:kinsoku/>
        <w:wordWrap/>
        <w:overflowPunct w:val="0"/>
        <w:topLinePunct w:val="0"/>
        <w:autoSpaceDE w:val="0"/>
        <w:autoSpaceDN w:val="0"/>
        <w:bidi w:val="0"/>
        <w:adjustRightInd/>
        <w:snapToGrid/>
        <w:spacing w:line="720" w:lineRule="exact"/>
        <w:jc w:val="center"/>
        <w:textAlignment w:val="auto"/>
        <w:rPr>
          <w:rFonts w:hint="eastAsia" w:ascii="方正小标宋简体" w:hAnsi="方正小标宋简体" w:eastAsia="方正小标宋简体" w:cs="方正小标宋简体"/>
          <w:b w:val="0"/>
          <w:bCs/>
          <w:color w:val="auto"/>
          <w:kern w:val="0"/>
          <w:sz w:val="44"/>
          <w:szCs w:val="44"/>
          <w:highlight w:val="none"/>
          <w:lang w:val="en-US" w:eastAsia="zh-CN"/>
        </w:rPr>
      </w:pPr>
      <w:r>
        <w:rPr>
          <w:rFonts w:hint="eastAsia" w:ascii="宋体" w:hAnsi="宋体" w:eastAsia="宋体" w:cs="宋体"/>
          <w:color w:val="auto"/>
          <w:sz w:val="24"/>
          <w:szCs w:val="24"/>
          <w:highlight w:val="none"/>
        </w:rPr>
        <w:br w:type="page"/>
      </w:r>
      <w:r>
        <w:rPr>
          <w:rFonts w:hint="eastAsia" w:ascii="方正小标宋简体" w:hAnsi="方正小标宋简体" w:eastAsia="方正小标宋简体" w:cs="方正小标宋简体"/>
          <w:b w:val="0"/>
          <w:bCs/>
          <w:color w:val="auto"/>
          <w:kern w:val="0"/>
          <w:sz w:val="44"/>
          <w:szCs w:val="44"/>
          <w:highlight w:val="none"/>
        </w:rPr>
        <w:t>关于20</w:t>
      </w:r>
      <w:r>
        <w:rPr>
          <w:rFonts w:hint="eastAsia" w:ascii="方正小标宋简体" w:hAnsi="方正小标宋简体" w:eastAsia="方正小标宋简体" w:cs="方正小标宋简体"/>
          <w:b w:val="0"/>
          <w:bCs/>
          <w:color w:val="auto"/>
          <w:kern w:val="0"/>
          <w:sz w:val="44"/>
          <w:szCs w:val="44"/>
          <w:highlight w:val="none"/>
          <w:lang w:val="en-US" w:eastAsia="zh-CN"/>
        </w:rPr>
        <w:t>22</w:t>
      </w:r>
      <w:r>
        <w:rPr>
          <w:rFonts w:hint="eastAsia" w:ascii="方正小标宋简体" w:hAnsi="方正小标宋简体" w:eastAsia="方正小标宋简体" w:cs="方正小标宋简体"/>
          <w:b w:val="0"/>
          <w:bCs/>
          <w:color w:val="auto"/>
          <w:kern w:val="0"/>
          <w:sz w:val="44"/>
          <w:szCs w:val="44"/>
          <w:highlight w:val="none"/>
        </w:rPr>
        <w:t>年市级一</w:t>
      </w:r>
      <w:r>
        <w:rPr>
          <w:rFonts w:hint="eastAsia" w:ascii="方正小标宋简体" w:hAnsi="方正小标宋简体" w:eastAsia="方正小标宋简体" w:cs="方正小标宋简体"/>
          <w:b w:val="0"/>
          <w:bCs/>
          <w:color w:val="auto"/>
          <w:kern w:val="0"/>
          <w:sz w:val="44"/>
          <w:szCs w:val="44"/>
          <w:highlight w:val="none"/>
          <w:lang w:val="en-US" w:eastAsia="zh-CN"/>
        </w:rPr>
        <w:t>般公共预算“三公”经费</w:t>
      </w:r>
    </w:p>
    <w:p>
      <w:pPr>
        <w:keepNext w:val="0"/>
        <w:keepLines w:val="0"/>
        <w:pageBreakBefore w:val="0"/>
        <w:widowControl w:val="0"/>
        <w:kinsoku/>
        <w:wordWrap/>
        <w:overflowPunct w:val="0"/>
        <w:topLinePunct w:val="0"/>
        <w:autoSpaceDE w:val="0"/>
        <w:autoSpaceDN w:val="0"/>
        <w:bidi w:val="0"/>
        <w:adjustRightInd/>
        <w:snapToGrid/>
        <w:spacing w:line="720" w:lineRule="exact"/>
        <w:jc w:val="center"/>
        <w:textAlignment w:val="auto"/>
        <w:rPr>
          <w:rFonts w:hint="eastAsia" w:ascii="方正小标宋简体" w:hAnsi="方正小标宋简体" w:eastAsia="方正小标宋简体" w:cs="方正小标宋简体"/>
          <w:b w:val="0"/>
          <w:bCs/>
          <w:color w:val="auto"/>
          <w:kern w:val="0"/>
          <w:sz w:val="44"/>
          <w:szCs w:val="44"/>
          <w:highlight w:val="none"/>
          <w:lang w:val="en-US" w:eastAsia="zh-CN"/>
        </w:rPr>
      </w:pPr>
      <w:r>
        <w:rPr>
          <w:rFonts w:hint="eastAsia" w:ascii="方正小标宋简体" w:hAnsi="方正小标宋简体" w:eastAsia="方正小标宋简体" w:cs="方正小标宋简体"/>
          <w:b w:val="0"/>
          <w:bCs/>
          <w:color w:val="auto"/>
          <w:kern w:val="0"/>
          <w:sz w:val="44"/>
          <w:szCs w:val="44"/>
          <w:highlight w:val="none"/>
          <w:lang w:val="en-US" w:eastAsia="zh-CN"/>
        </w:rPr>
        <w:t>支出预算的说明</w:t>
      </w:r>
    </w:p>
    <w:p>
      <w:pPr>
        <w:keepNext w:val="0"/>
        <w:keepLines w:val="0"/>
        <w:pageBreakBefore w:val="0"/>
        <w:widowControl w:val="0"/>
        <w:kinsoku/>
        <w:wordWrap/>
        <w:overflowPunct w:val="0"/>
        <w:topLinePunct w:val="0"/>
        <w:autoSpaceDE w:val="0"/>
        <w:autoSpaceDN w:val="0"/>
        <w:bidi w:val="0"/>
        <w:adjustRightInd/>
        <w:snapToGrid/>
        <w:spacing w:line="720" w:lineRule="exact"/>
        <w:jc w:val="center"/>
        <w:textAlignment w:val="auto"/>
        <w:rPr>
          <w:rFonts w:hint="eastAsia" w:ascii="方正小标宋简体" w:hAnsi="方正小标宋简体" w:eastAsia="方正小标宋简体" w:cs="方正小标宋简体"/>
          <w:b w:val="0"/>
          <w:bCs/>
          <w:color w:val="auto"/>
          <w:kern w:val="0"/>
          <w:sz w:val="44"/>
          <w:szCs w:val="44"/>
          <w:highlight w:val="none"/>
          <w:lang w:val="en-US" w:eastAsia="zh-CN"/>
        </w:rPr>
      </w:pPr>
    </w:p>
    <w:p>
      <w:pPr>
        <w:widowControl w:val="0"/>
        <w:wordWrap/>
        <w:overflowPunct w:val="0"/>
        <w:autoSpaceDE w:val="0"/>
        <w:autoSpaceDN w:val="0"/>
        <w:adjustRightInd w:val="0"/>
        <w:snapToGrid w:val="0"/>
        <w:spacing w:line="660" w:lineRule="exact"/>
        <w:ind w:left="0" w:leftChars="0" w:firstLine="640" w:firstLineChars="200"/>
        <w:jc w:val="both"/>
        <w:textAlignment w:val="auto"/>
        <w:outlineLvl w:val="9"/>
        <w:rPr>
          <w:rFonts w:hint="eastAsia" w:ascii="Times New Roman" w:hAnsi="Times New Roman" w:eastAsia="仿宋_GB2312" w:cs="仿宋_GB2312"/>
          <w:color w:val="auto"/>
          <w:kern w:val="0"/>
          <w:sz w:val="32"/>
          <w:szCs w:val="32"/>
          <w:highlight w:val="none"/>
          <w:lang w:val="en-US" w:eastAsia="zh-CN"/>
        </w:rPr>
      </w:pPr>
      <w:r>
        <w:rPr>
          <w:rFonts w:hint="eastAsia" w:ascii="Times New Roman" w:hAnsi="Times New Roman" w:eastAsia="仿宋_GB2312" w:cs="仿宋_GB2312"/>
          <w:color w:val="auto"/>
          <w:kern w:val="0"/>
          <w:sz w:val="32"/>
          <w:szCs w:val="32"/>
          <w:highlight w:val="none"/>
          <w:lang w:val="en-US" w:eastAsia="zh-CN"/>
        </w:rPr>
        <w:t>三公经费包括：因公出国（境）费用、公务车购置及运行费、公务招待费。因公出国（境）费指单位工作人员公务出国（境）的住宿费、差旅费、伙食补助费、杂费、培训费等支出。公务用车购置及运行费指单位公务用车购置费及租用费、燃料费、维修费、过路过桥费、保险费等支出，公务用车指用于履行公务的机动车辆，包括领导干部专车、一般公务用车和执法执勤用车。公务接待费指单位按规定开支的各类公务接待（含外宾接待）支出。</w:t>
      </w:r>
    </w:p>
    <w:p>
      <w:pPr>
        <w:widowControl w:val="0"/>
        <w:wordWrap/>
        <w:overflowPunct w:val="0"/>
        <w:autoSpaceDE w:val="0"/>
        <w:autoSpaceDN w:val="0"/>
        <w:adjustRightInd w:val="0"/>
        <w:snapToGrid w:val="0"/>
        <w:spacing w:line="660" w:lineRule="exact"/>
        <w:ind w:left="0" w:leftChars="0" w:firstLine="640" w:firstLineChars="200"/>
        <w:jc w:val="both"/>
        <w:textAlignment w:val="auto"/>
        <w:outlineLvl w:val="9"/>
        <w:rPr>
          <w:rFonts w:hint="eastAsia" w:ascii="Times New Roman" w:hAnsi="Times New Roman" w:eastAsia="黑体" w:cs="黑体"/>
          <w:color w:val="auto"/>
          <w:sz w:val="28"/>
          <w:szCs w:val="28"/>
          <w:highlight w:val="none"/>
          <w:lang w:eastAsia="zh-CN"/>
        </w:rPr>
      </w:pPr>
      <w:r>
        <w:rPr>
          <w:rFonts w:hint="eastAsia" w:ascii="Times New Roman" w:hAnsi="Times New Roman" w:eastAsia="仿宋_GB2312" w:cs="仿宋_GB2312"/>
          <w:color w:val="auto"/>
          <w:kern w:val="0"/>
          <w:sz w:val="32"/>
          <w:szCs w:val="32"/>
          <w:highlight w:val="none"/>
          <w:lang w:val="en-US" w:eastAsia="zh-CN"/>
        </w:rPr>
        <w:t>为深入贯彻落实中央关于厉行节约的精神，进一步树立过紧日子的思想，2013年省委省政府要求全省各部门“三公经费”支出要在上年基础上压减10%，市财政按照要求，提请市政府同意，向市直各部门下达了三公经费支出压减和控制目标6737万元，比2012年压减749万元，压减10%。从2014年起，在编制预算时三公经费实行总量控制，经过持续压减一般性支出，并考虑车改减少的公务用车运行维护费，2022年市级三公经费支出预算总量控制在5274万元以内，与上年持平，其中：因公出国（境）费用预算400万元，公务接待费预算1488万元，公务用车运行及购置费预</w:t>
      </w:r>
      <w:r>
        <w:rPr>
          <w:rFonts w:hint="eastAsia" w:ascii="Times New Roman" w:hAnsi="Times New Roman" w:eastAsia="仿宋_GB2312" w:cs="仿宋_GB2312"/>
          <w:color w:val="auto"/>
          <w:spacing w:val="-6"/>
          <w:kern w:val="0"/>
          <w:sz w:val="32"/>
          <w:szCs w:val="32"/>
          <w:highlight w:val="none"/>
          <w:lang w:val="en-US" w:eastAsia="zh-CN"/>
        </w:rPr>
        <w:t>算3386万元，其中：公务用车购置792万元，运行维护费2594万元。</w:t>
      </w:r>
    </w:p>
    <w:p>
      <w:pPr>
        <w:widowControl w:val="0"/>
        <w:wordWrap/>
        <w:adjustRightInd w:val="0"/>
        <w:snapToGrid w:val="0"/>
        <w:spacing w:line="720" w:lineRule="exact"/>
        <w:ind w:left="0" w:leftChars="0"/>
        <w:jc w:val="center"/>
        <w:textAlignment w:val="auto"/>
        <w:outlineLvl w:val="9"/>
        <w:rPr>
          <w:rFonts w:hint="eastAsia" w:ascii="方正小标宋简体" w:hAnsi="方正小标宋简体" w:eastAsia="方正小标宋简体" w:cs="方正小标宋简体"/>
          <w:b w:val="0"/>
          <w:bCs/>
          <w:color w:val="auto"/>
          <w:kern w:val="0"/>
          <w:sz w:val="44"/>
          <w:szCs w:val="44"/>
          <w:highlight w:val="none"/>
        </w:rPr>
      </w:pPr>
      <w:r>
        <w:rPr>
          <w:rFonts w:hint="eastAsia" w:ascii="方正小标宋简体" w:hAnsi="方正小标宋简体" w:eastAsia="方正小标宋简体" w:cs="方正小标宋简体"/>
          <w:b w:val="0"/>
          <w:bCs/>
          <w:color w:val="auto"/>
          <w:kern w:val="0"/>
          <w:sz w:val="44"/>
          <w:szCs w:val="44"/>
          <w:highlight w:val="none"/>
        </w:rPr>
        <w:t>20</w:t>
      </w:r>
      <w:r>
        <w:rPr>
          <w:rFonts w:hint="eastAsia" w:ascii="方正小标宋简体" w:hAnsi="方正小标宋简体" w:eastAsia="方正小标宋简体" w:cs="方正小标宋简体"/>
          <w:b w:val="0"/>
          <w:bCs/>
          <w:color w:val="auto"/>
          <w:kern w:val="0"/>
          <w:sz w:val="44"/>
          <w:szCs w:val="44"/>
          <w:highlight w:val="none"/>
          <w:lang w:val="en-US" w:eastAsia="zh-CN"/>
        </w:rPr>
        <w:t>22</w:t>
      </w:r>
      <w:r>
        <w:rPr>
          <w:rFonts w:hint="eastAsia" w:ascii="方正小标宋简体" w:hAnsi="方正小标宋简体" w:eastAsia="方正小标宋简体" w:cs="方正小标宋简体"/>
          <w:b w:val="0"/>
          <w:bCs/>
          <w:color w:val="auto"/>
          <w:kern w:val="0"/>
          <w:sz w:val="44"/>
          <w:szCs w:val="44"/>
          <w:highlight w:val="none"/>
        </w:rPr>
        <w:t>年市对镇一般公共预算税收返还</w:t>
      </w:r>
    </w:p>
    <w:p>
      <w:pPr>
        <w:widowControl w:val="0"/>
        <w:wordWrap/>
        <w:adjustRightInd w:val="0"/>
        <w:snapToGrid w:val="0"/>
        <w:spacing w:line="720" w:lineRule="exact"/>
        <w:ind w:left="0" w:leftChars="0"/>
        <w:jc w:val="center"/>
        <w:textAlignment w:val="auto"/>
        <w:outlineLvl w:val="9"/>
        <w:rPr>
          <w:rFonts w:hint="eastAsia" w:ascii="方正小标宋简体" w:hAnsi="方正小标宋简体" w:eastAsia="方正小标宋简体" w:cs="方正小标宋简体"/>
          <w:b w:val="0"/>
          <w:bCs/>
          <w:color w:val="auto"/>
          <w:kern w:val="0"/>
          <w:sz w:val="44"/>
          <w:szCs w:val="44"/>
          <w:highlight w:val="none"/>
        </w:rPr>
      </w:pPr>
      <w:r>
        <w:rPr>
          <w:rFonts w:hint="eastAsia" w:ascii="方正小标宋简体" w:hAnsi="方正小标宋简体" w:eastAsia="方正小标宋简体" w:cs="方正小标宋简体"/>
          <w:b w:val="0"/>
          <w:bCs/>
          <w:color w:val="auto"/>
          <w:kern w:val="0"/>
          <w:sz w:val="44"/>
          <w:szCs w:val="44"/>
          <w:highlight w:val="none"/>
        </w:rPr>
        <w:t>和转移支付预算表</w:t>
      </w:r>
    </w:p>
    <w:p>
      <w:pPr>
        <w:widowControl w:val="0"/>
        <w:wordWrap/>
        <w:overflowPunct w:val="0"/>
        <w:autoSpaceDE w:val="0"/>
        <w:autoSpaceDN w:val="0"/>
        <w:adjustRightInd w:val="0"/>
        <w:snapToGrid w:val="0"/>
        <w:spacing w:line="660" w:lineRule="exact"/>
        <w:ind w:left="0" w:leftChars="0" w:firstLine="480" w:firstLineChars="200"/>
        <w:jc w:val="center"/>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单位：万元</w:t>
      </w:r>
    </w:p>
    <w:tbl>
      <w:tblPr>
        <w:tblStyle w:val="12"/>
        <w:tblW w:w="914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742"/>
        <w:gridCol w:w="1688"/>
        <w:gridCol w:w="1905"/>
        <w:gridCol w:w="1920"/>
        <w:gridCol w:w="18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92" w:hRule="atLeast"/>
          <w:tblHeader/>
        </w:trPr>
        <w:tc>
          <w:tcPr>
            <w:tcW w:w="17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wordWrap/>
              <w:ind w:left="0"/>
              <w:jc w:val="center"/>
              <w:textAlignment w:val="center"/>
              <w:rPr>
                <w:rFonts w:hint="eastAsia" w:ascii="宋体" w:hAnsi="宋体" w:eastAsia="黑体" w:cs="黑体"/>
                <w:i w:val="0"/>
                <w:color w:val="auto"/>
                <w:sz w:val="24"/>
                <w:szCs w:val="24"/>
                <w:highlight w:val="none"/>
                <w:u w:val="none"/>
              </w:rPr>
            </w:pPr>
            <w:r>
              <w:rPr>
                <w:rFonts w:hint="eastAsia" w:ascii="宋体" w:hAnsi="宋体" w:eastAsia="黑体" w:cs="黑体"/>
                <w:i w:val="0"/>
                <w:color w:val="auto"/>
                <w:kern w:val="0"/>
                <w:sz w:val="24"/>
                <w:szCs w:val="24"/>
                <w:highlight w:val="none"/>
                <w:u w:val="none"/>
                <w:lang w:val="en-US" w:eastAsia="zh-CN"/>
              </w:rPr>
              <w:t>开发区、镇（街道）</w:t>
            </w:r>
          </w:p>
        </w:tc>
        <w:tc>
          <w:tcPr>
            <w:tcW w:w="16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wordWrap/>
              <w:ind w:left="0"/>
              <w:jc w:val="center"/>
              <w:textAlignment w:val="center"/>
              <w:rPr>
                <w:rFonts w:hint="eastAsia" w:ascii="宋体" w:hAnsi="宋体" w:eastAsia="黑体" w:cs="黑体"/>
                <w:i w:val="0"/>
                <w:color w:val="auto"/>
                <w:sz w:val="24"/>
                <w:szCs w:val="24"/>
                <w:highlight w:val="none"/>
                <w:u w:val="none"/>
              </w:rPr>
            </w:pPr>
            <w:r>
              <w:rPr>
                <w:rFonts w:hint="eastAsia" w:ascii="宋体" w:hAnsi="宋体" w:eastAsia="黑体" w:cs="黑体"/>
                <w:i w:val="0"/>
                <w:color w:val="auto"/>
                <w:kern w:val="0"/>
                <w:sz w:val="24"/>
                <w:szCs w:val="24"/>
                <w:highlight w:val="none"/>
                <w:u w:val="none"/>
                <w:lang w:val="en-US" w:eastAsia="zh-CN"/>
              </w:rPr>
              <w:t>合计</w:t>
            </w:r>
          </w:p>
        </w:tc>
        <w:tc>
          <w:tcPr>
            <w:tcW w:w="19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wordWrap/>
              <w:ind w:left="0"/>
              <w:jc w:val="center"/>
              <w:textAlignment w:val="center"/>
              <w:rPr>
                <w:rFonts w:hint="eastAsia" w:ascii="宋体" w:hAnsi="宋体" w:eastAsia="黑体" w:cs="黑体"/>
                <w:i w:val="0"/>
                <w:color w:val="auto"/>
                <w:sz w:val="24"/>
                <w:szCs w:val="24"/>
                <w:highlight w:val="none"/>
                <w:u w:val="none"/>
              </w:rPr>
            </w:pPr>
            <w:r>
              <w:rPr>
                <w:rFonts w:hint="eastAsia" w:ascii="宋体" w:hAnsi="宋体" w:eastAsia="黑体" w:cs="黑体"/>
                <w:i w:val="0"/>
                <w:color w:val="auto"/>
                <w:kern w:val="0"/>
                <w:sz w:val="24"/>
                <w:szCs w:val="24"/>
                <w:highlight w:val="none"/>
                <w:u w:val="none"/>
                <w:lang w:val="en-US" w:eastAsia="zh-CN"/>
              </w:rPr>
              <w:t>税收返还</w:t>
            </w:r>
          </w:p>
        </w:tc>
        <w:tc>
          <w:tcPr>
            <w:tcW w:w="19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wordWrap/>
              <w:ind w:left="0"/>
              <w:jc w:val="center"/>
              <w:textAlignment w:val="center"/>
              <w:rPr>
                <w:rFonts w:hint="eastAsia" w:ascii="宋体" w:hAnsi="宋体" w:eastAsia="黑体" w:cs="黑体"/>
                <w:i w:val="0"/>
                <w:color w:val="auto"/>
                <w:kern w:val="0"/>
                <w:sz w:val="24"/>
                <w:szCs w:val="24"/>
                <w:highlight w:val="none"/>
                <w:u w:val="none"/>
                <w:lang w:val="en-US" w:eastAsia="zh-CN"/>
              </w:rPr>
            </w:pPr>
            <w:r>
              <w:rPr>
                <w:rFonts w:hint="eastAsia" w:ascii="宋体" w:hAnsi="宋体" w:eastAsia="黑体" w:cs="黑体"/>
                <w:i w:val="0"/>
                <w:color w:val="auto"/>
                <w:kern w:val="0"/>
                <w:sz w:val="24"/>
                <w:szCs w:val="24"/>
                <w:highlight w:val="none"/>
                <w:u w:val="none"/>
                <w:lang w:val="en-US" w:eastAsia="zh-CN"/>
              </w:rPr>
              <w:t>一般性转移</w:t>
            </w:r>
          </w:p>
          <w:p>
            <w:pPr>
              <w:widowControl w:val="0"/>
              <w:wordWrap/>
              <w:ind w:left="0"/>
              <w:jc w:val="center"/>
              <w:textAlignment w:val="center"/>
              <w:rPr>
                <w:rFonts w:hint="eastAsia" w:ascii="宋体" w:hAnsi="宋体" w:eastAsia="黑体" w:cs="黑体"/>
                <w:i w:val="0"/>
                <w:color w:val="auto"/>
                <w:sz w:val="24"/>
                <w:szCs w:val="24"/>
                <w:highlight w:val="none"/>
                <w:u w:val="none"/>
              </w:rPr>
            </w:pPr>
            <w:r>
              <w:rPr>
                <w:rFonts w:hint="eastAsia" w:ascii="宋体" w:hAnsi="宋体" w:eastAsia="黑体" w:cs="黑体"/>
                <w:i w:val="0"/>
                <w:color w:val="auto"/>
                <w:kern w:val="0"/>
                <w:sz w:val="24"/>
                <w:szCs w:val="24"/>
                <w:highlight w:val="none"/>
                <w:u w:val="none"/>
                <w:lang w:val="en-US" w:eastAsia="zh-CN"/>
              </w:rPr>
              <w:t>支付</w:t>
            </w:r>
          </w:p>
        </w:tc>
        <w:tc>
          <w:tcPr>
            <w:tcW w:w="18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wordWrap/>
              <w:ind w:left="0"/>
              <w:jc w:val="center"/>
              <w:textAlignment w:val="center"/>
              <w:rPr>
                <w:rFonts w:hint="eastAsia" w:ascii="宋体" w:hAnsi="宋体" w:eastAsia="黑体" w:cs="黑体"/>
                <w:i w:val="0"/>
                <w:color w:val="auto"/>
                <w:kern w:val="0"/>
                <w:sz w:val="24"/>
                <w:szCs w:val="24"/>
                <w:highlight w:val="none"/>
                <w:u w:val="none"/>
                <w:lang w:val="en-US" w:eastAsia="zh-CN"/>
              </w:rPr>
            </w:pPr>
            <w:r>
              <w:rPr>
                <w:rFonts w:hint="eastAsia" w:ascii="宋体" w:hAnsi="宋体" w:eastAsia="黑体" w:cs="黑体"/>
                <w:i w:val="0"/>
                <w:color w:val="auto"/>
                <w:kern w:val="0"/>
                <w:sz w:val="24"/>
                <w:szCs w:val="24"/>
                <w:highlight w:val="none"/>
                <w:u w:val="none"/>
                <w:lang w:val="en-US" w:eastAsia="zh-CN"/>
              </w:rPr>
              <w:t>专项转移支付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92" w:hRule="atLeast"/>
        </w:trPr>
        <w:tc>
          <w:tcPr>
            <w:tcW w:w="17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轵城镇</w:t>
            </w:r>
          </w:p>
        </w:tc>
        <w:tc>
          <w:tcPr>
            <w:tcW w:w="16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1239</w:t>
            </w:r>
          </w:p>
        </w:tc>
        <w:tc>
          <w:tcPr>
            <w:tcW w:w="19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lang w:val="en-US"/>
              </w:rPr>
            </w:pPr>
            <w:r>
              <w:rPr>
                <w:rFonts w:hint="eastAsia" w:ascii="宋体" w:hAnsi="宋体" w:eastAsia="宋体" w:cs="宋体"/>
                <w:i w:val="0"/>
                <w:iCs w:val="0"/>
                <w:color w:val="000000"/>
                <w:kern w:val="0"/>
                <w:sz w:val="24"/>
                <w:szCs w:val="24"/>
                <w:u w:val="none"/>
                <w:lang w:val="en-US" w:eastAsia="zh-CN" w:bidi="ar"/>
              </w:rPr>
              <w:t xml:space="preserve">-476 </w:t>
            </w:r>
          </w:p>
        </w:tc>
        <w:tc>
          <w:tcPr>
            <w:tcW w:w="19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lang w:val="en-US"/>
              </w:rPr>
            </w:pPr>
            <w:r>
              <w:rPr>
                <w:rFonts w:hint="eastAsia" w:ascii="宋体" w:hAnsi="宋体" w:eastAsia="宋体" w:cs="宋体"/>
                <w:i w:val="0"/>
                <w:iCs w:val="0"/>
                <w:color w:val="000000"/>
                <w:kern w:val="0"/>
                <w:sz w:val="24"/>
                <w:szCs w:val="24"/>
                <w:u w:val="none"/>
                <w:lang w:val="en-US" w:eastAsia="zh-CN" w:bidi="ar"/>
              </w:rPr>
              <w:t xml:space="preserve">1715 </w:t>
            </w:r>
          </w:p>
        </w:tc>
        <w:tc>
          <w:tcPr>
            <w:tcW w:w="18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92" w:hRule="atLeast"/>
        </w:trPr>
        <w:tc>
          <w:tcPr>
            <w:tcW w:w="17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五龙口镇</w:t>
            </w:r>
          </w:p>
        </w:tc>
        <w:tc>
          <w:tcPr>
            <w:tcW w:w="16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1018</w:t>
            </w:r>
          </w:p>
        </w:tc>
        <w:tc>
          <w:tcPr>
            <w:tcW w:w="19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iCs w:val="0"/>
                <w:color w:val="000000"/>
                <w:kern w:val="0"/>
                <w:sz w:val="24"/>
                <w:szCs w:val="24"/>
                <w:u w:val="none"/>
                <w:lang w:val="en-US" w:eastAsia="zh-CN" w:bidi="ar"/>
              </w:rPr>
              <w:t xml:space="preserve">526 </w:t>
            </w:r>
          </w:p>
        </w:tc>
        <w:tc>
          <w:tcPr>
            <w:tcW w:w="19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iCs w:val="0"/>
                <w:color w:val="000000"/>
                <w:kern w:val="0"/>
                <w:sz w:val="24"/>
                <w:szCs w:val="24"/>
                <w:u w:val="none"/>
                <w:lang w:val="en-US" w:eastAsia="zh-CN" w:bidi="ar"/>
              </w:rPr>
              <w:t xml:space="preserve">492 </w:t>
            </w:r>
          </w:p>
        </w:tc>
        <w:tc>
          <w:tcPr>
            <w:tcW w:w="18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92" w:hRule="atLeast"/>
        </w:trPr>
        <w:tc>
          <w:tcPr>
            <w:tcW w:w="17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克井镇</w:t>
            </w:r>
          </w:p>
        </w:tc>
        <w:tc>
          <w:tcPr>
            <w:tcW w:w="16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lang w:val="en-US"/>
              </w:rPr>
            </w:pPr>
            <w:r>
              <w:rPr>
                <w:rFonts w:hint="eastAsia" w:ascii="宋体" w:hAnsi="宋体" w:eastAsia="宋体" w:cs="宋体"/>
                <w:i w:val="0"/>
                <w:iCs w:val="0"/>
                <w:color w:val="auto"/>
                <w:kern w:val="0"/>
                <w:sz w:val="24"/>
                <w:szCs w:val="24"/>
                <w:highlight w:val="none"/>
                <w:u w:val="none"/>
                <w:lang w:val="en-US" w:eastAsia="zh-CN" w:bidi="ar"/>
              </w:rPr>
              <w:t>3637</w:t>
            </w:r>
          </w:p>
        </w:tc>
        <w:tc>
          <w:tcPr>
            <w:tcW w:w="19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lang w:val="en-US" w:eastAsia="zh-CN"/>
              </w:rPr>
            </w:pPr>
            <w:r>
              <w:rPr>
                <w:rFonts w:hint="eastAsia" w:ascii="宋体" w:hAnsi="宋体" w:eastAsia="宋体" w:cs="宋体"/>
                <w:i w:val="0"/>
                <w:iCs w:val="0"/>
                <w:color w:val="000000"/>
                <w:kern w:val="0"/>
                <w:sz w:val="24"/>
                <w:szCs w:val="24"/>
                <w:u w:val="none"/>
                <w:lang w:val="en-US" w:eastAsia="zh-CN" w:bidi="ar"/>
              </w:rPr>
              <w:t xml:space="preserve">-724 </w:t>
            </w:r>
          </w:p>
        </w:tc>
        <w:tc>
          <w:tcPr>
            <w:tcW w:w="19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lang w:val="en-US" w:eastAsia="zh-CN"/>
              </w:rPr>
            </w:pPr>
            <w:r>
              <w:rPr>
                <w:rFonts w:hint="eastAsia" w:ascii="宋体" w:hAnsi="宋体" w:eastAsia="宋体" w:cs="宋体"/>
                <w:i w:val="0"/>
                <w:iCs w:val="0"/>
                <w:color w:val="000000"/>
                <w:kern w:val="0"/>
                <w:sz w:val="24"/>
                <w:szCs w:val="24"/>
                <w:u w:val="none"/>
                <w:lang w:val="en-US" w:eastAsia="zh-CN" w:bidi="ar"/>
              </w:rPr>
              <w:t xml:space="preserve">4061 </w:t>
            </w:r>
          </w:p>
        </w:tc>
        <w:tc>
          <w:tcPr>
            <w:tcW w:w="18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 xml:space="preserve">300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92" w:hRule="atLeast"/>
        </w:trPr>
        <w:tc>
          <w:tcPr>
            <w:tcW w:w="17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承留镇</w:t>
            </w:r>
          </w:p>
        </w:tc>
        <w:tc>
          <w:tcPr>
            <w:tcW w:w="16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2336</w:t>
            </w:r>
          </w:p>
        </w:tc>
        <w:tc>
          <w:tcPr>
            <w:tcW w:w="19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lang w:val="en-US"/>
              </w:rPr>
            </w:pPr>
            <w:r>
              <w:rPr>
                <w:rFonts w:hint="eastAsia" w:ascii="宋体" w:hAnsi="宋体" w:eastAsia="宋体" w:cs="宋体"/>
                <w:i w:val="0"/>
                <w:iCs w:val="0"/>
                <w:color w:val="000000"/>
                <w:kern w:val="0"/>
                <w:sz w:val="24"/>
                <w:szCs w:val="24"/>
                <w:u w:val="none"/>
                <w:lang w:val="en-US" w:eastAsia="zh-CN" w:bidi="ar"/>
              </w:rPr>
              <w:t xml:space="preserve">-623 </w:t>
            </w:r>
          </w:p>
        </w:tc>
        <w:tc>
          <w:tcPr>
            <w:tcW w:w="19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lang w:val="en-US"/>
              </w:rPr>
            </w:pPr>
            <w:r>
              <w:rPr>
                <w:rFonts w:hint="eastAsia" w:ascii="宋体" w:hAnsi="宋体" w:eastAsia="宋体" w:cs="宋体"/>
                <w:i w:val="0"/>
                <w:iCs w:val="0"/>
                <w:color w:val="000000"/>
                <w:kern w:val="0"/>
                <w:sz w:val="24"/>
                <w:szCs w:val="24"/>
                <w:u w:val="none"/>
                <w:lang w:val="en-US" w:eastAsia="zh-CN" w:bidi="ar"/>
              </w:rPr>
              <w:t xml:space="preserve">2959 </w:t>
            </w:r>
          </w:p>
        </w:tc>
        <w:tc>
          <w:tcPr>
            <w:tcW w:w="18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92" w:hRule="atLeast"/>
        </w:trPr>
        <w:tc>
          <w:tcPr>
            <w:tcW w:w="17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坡头镇</w:t>
            </w:r>
          </w:p>
        </w:tc>
        <w:tc>
          <w:tcPr>
            <w:tcW w:w="16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1539</w:t>
            </w:r>
          </w:p>
        </w:tc>
        <w:tc>
          <w:tcPr>
            <w:tcW w:w="19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iCs w:val="0"/>
                <w:color w:val="000000"/>
                <w:kern w:val="0"/>
                <w:sz w:val="24"/>
                <w:szCs w:val="24"/>
                <w:u w:val="none"/>
                <w:lang w:val="en-US" w:eastAsia="zh-CN" w:bidi="ar"/>
              </w:rPr>
              <w:t xml:space="preserve">426 </w:t>
            </w:r>
          </w:p>
        </w:tc>
        <w:tc>
          <w:tcPr>
            <w:tcW w:w="19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iCs w:val="0"/>
                <w:color w:val="000000"/>
                <w:kern w:val="0"/>
                <w:sz w:val="24"/>
                <w:szCs w:val="24"/>
                <w:u w:val="none"/>
                <w:lang w:val="en-US" w:eastAsia="zh-CN" w:bidi="ar"/>
              </w:rPr>
              <w:t xml:space="preserve">1113 </w:t>
            </w:r>
          </w:p>
        </w:tc>
        <w:tc>
          <w:tcPr>
            <w:tcW w:w="18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92" w:hRule="atLeast"/>
        </w:trPr>
        <w:tc>
          <w:tcPr>
            <w:tcW w:w="17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邵原镇</w:t>
            </w:r>
          </w:p>
        </w:tc>
        <w:tc>
          <w:tcPr>
            <w:tcW w:w="16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2146</w:t>
            </w:r>
          </w:p>
        </w:tc>
        <w:tc>
          <w:tcPr>
            <w:tcW w:w="19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iCs w:val="0"/>
                <w:color w:val="000000"/>
                <w:kern w:val="0"/>
                <w:sz w:val="24"/>
                <w:szCs w:val="24"/>
                <w:u w:val="none"/>
                <w:lang w:val="en-US" w:eastAsia="zh-CN" w:bidi="ar"/>
              </w:rPr>
              <w:t xml:space="preserve">335 </w:t>
            </w:r>
          </w:p>
        </w:tc>
        <w:tc>
          <w:tcPr>
            <w:tcW w:w="19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iCs w:val="0"/>
                <w:color w:val="000000"/>
                <w:kern w:val="0"/>
                <w:sz w:val="24"/>
                <w:szCs w:val="24"/>
                <w:u w:val="none"/>
                <w:lang w:val="en-US" w:eastAsia="zh-CN" w:bidi="ar"/>
              </w:rPr>
              <w:t xml:space="preserve">1810 </w:t>
            </w:r>
          </w:p>
        </w:tc>
        <w:tc>
          <w:tcPr>
            <w:tcW w:w="18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92" w:hRule="atLeast"/>
        </w:trPr>
        <w:tc>
          <w:tcPr>
            <w:tcW w:w="17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梨林镇</w:t>
            </w:r>
          </w:p>
        </w:tc>
        <w:tc>
          <w:tcPr>
            <w:tcW w:w="16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1691</w:t>
            </w:r>
          </w:p>
        </w:tc>
        <w:tc>
          <w:tcPr>
            <w:tcW w:w="19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iCs w:val="0"/>
                <w:color w:val="000000"/>
                <w:kern w:val="0"/>
                <w:sz w:val="24"/>
                <w:szCs w:val="24"/>
                <w:u w:val="none"/>
                <w:lang w:val="en-US" w:eastAsia="zh-CN" w:bidi="ar"/>
              </w:rPr>
              <w:t xml:space="preserve">304 </w:t>
            </w:r>
          </w:p>
        </w:tc>
        <w:tc>
          <w:tcPr>
            <w:tcW w:w="19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iCs w:val="0"/>
                <w:color w:val="000000"/>
                <w:kern w:val="0"/>
                <w:sz w:val="24"/>
                <w:szCs w:val="24"/>
                <w:u w:val="none"/>
                <w:lang w:val="en-US" w:eastAsia="zh-CN" w:bidi="ar"/>
              </w:rPr>
              <w:t xml:space="preserve">1268 </w:t>
            </w:r>
          </w:p>
        </w:tc>
        <w:tc>
          <w:tcPr>
            <w:tcW w:w="18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 xml:space="preserve">120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92" w:hRule="atLeast"/>
        </w:trPr>
        <w:tc>
          <w:tcPr>
            <w:tcW w:w="17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思礼镇</w:t>
            </w:r>
          </w:p>
        </w:tc>
        <w:tc>
          <w:tcPr>
            <w:tcW w:w="16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lang w:val="en-US"/>
              </w:rPr>
            </w:pPr>
            <w:r>
              <w:rPr>
                <w:rFonts w:hint="eastAsia" w:ascii="宋体" w:hAnsi="宋体" w:eastAsia="宋体" w:cs="宋体"/>
                <w:i w:val="0"/>
                <w:iCs w:val="0"/>
                <w:color w:val="auto"/>
                <w:kern w:val="0"/>
                <w:sz w:val="24"/>
                <w:szCs w:val="24"/>
                <w:highlight w:val="none"/>
                <w:u w:val="none"/>
                <w:lang w:val="en-US" w:eastAsia="zh-CN" w:bidi="ar"/>
              </w:rPr>
              <w:t>-327</w:t>
            </w:r>
          </w:p>
        </w:tc>
        <w:tc>
          <w:tcPr>
            <w:tcW w:w="19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lang w:val="en-US" w:eastAsia="zh-CN"/>
              </w:rPr>
            </w:pPr>
            <w:r>
              <w:rPr>
                <w:rFonts w:hint="eastAsia" w:ascii="宋体" w:hAnsi="宋体" w:eastAsia="宋体" w:cs="宋体"/>
                <w:i w:val="0"/>
                <w:iCs w:val="0"/>
                <w:color w:val="000000"/>
                <w:kern w:val="0"/>
                <w:sz w:val="24"/>
                <w:szCs w:val="24"/>
                <w:u w:val="none"/>
                <w:lang w:val="en-US" w:eastAsia="zh-CN" w:bidi="ar"/>
              </w:rPr>
              <w:t xml:space="preserve">-1500 </w:t>
            </w:r>
          </w:p>
        </w:tc>
        <w:tc>
          <w:tcPr>
            <w:tcW w:w="19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lang w:val="en-US"/>
              </w:rPr>
            </w:pPr>
            <w:r>
              <w:rPr>
                <w:rFonts w:hint="eastAsia" w:ascii="宋体" w:hAnsi="宋体" w:eastAsia="宋体" w:cs="宋体"/>
                <w:i w:val="0"/>
                <w:iCs w:val="0"/>
                <w:color w:val="000000"/>
                <w:kern w:val="0"/>
                <w:sz w:val="24"/>
                <w:szCs w:val="24"/>
                <w:u w:val="none"/>
                <w:lang w:val="en-US" w:eastAsia="zh-CN" w:bidi="ar"/>
              </w:rPr>
              <w:t xml:space="preserve">673 </w:t>
            </w:r>
          </w:p>
        </w:tc>
        <w:tc>
          <w:tcPr>
            <w:tcW w:w="18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 xml:space="preserve">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92" w:hRule="atLeast"/>
        </w:trPr>
        <w:tc>
          <w:tcPr>
            <w:tcW w:w="17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大峪镇</w:t>
            </w:r>
          </w:p>
        </w:tc>
        <w:tc>
          <w:tcPr>
            <w:tcW w:w="16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1875</w:t>
            </w:r>
          </w:p>
        </w:tc>
        <w:tc>
          <w:tcPr>
            <w:tcW w:w="19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iCs w:val="0"/>
                <w:color w:val="000000"/>
                <w:kern w:val="0"/>
                <w:sz w:val="24"/>
                <w:szCs w:val="24"/>
                <w:u w:val="none"/>
                <w:lang w:val="en-US" w:eastAsia="zh-CN" w:bidi="ar"/>
              </w:rPr>
              <w:t xml:space="preserve">241 </w:t>
            </w:r>
          </w:p>
        </w:tc>
        <w:tc>
          <w:tcPr>
            <w:tcW w:w="19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iCs w:val="0"/>
                <w:color w:val="000000"/>
                <w:kern w:val="0"/>
                <w:sz w:val="24"/>
                <w:szCs w:val="24"/>
                <w:u w:val="none"/>
                <w:lang w:val="en-US" w:eastAsia="zh-CN" w:bidi="ar"/>
              </w:rPr>
              <w:t xml:space="preserve">1635 </w:t>
            </w:r>
          </w:p>
        </w:tc>
        <w:tc>
          <w:tcPr>
            <w:tcW w:w="18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92" w:hRule="atLeast"/>
        </w:trPr>
        <w:tc>
          <w:tcPr>
            <w:tcW w:w="17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下冶镇</w:t>
            </w:r>
          </w:p>
        </w:tc>
        <w:tc>
          <w:tcPr>
            <w:tcW w:w="16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2000</w:t>
            </w:r>
          </w:p>
        </w:tc>
        <w:tc>
          <w:tcPr>
            <w:tcW w:w="19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iCs w:val="0"/>
                <w:color w:val="000000"/>
                <w:kern w:val="0"/>
                <w:sz w:val="24"/>
                <w:szCs w:val="24"/>
                <w:u w:val="none"/>
                <w:lang w:val="en-US" w:eastAsia="zh-CN" w:bidi="ar"/>
              </w:rPr>
              <w:t xml:space="preserve">115 </w:t>
            </w:r>
          </w:p>
        </w:tc>
        <w:tc>
          <w:tcPr>
            <w:tcW w:w="19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iCs w:val="0"/>
                <w:color w:val="000000"/>
                <w:kern w:val="0"/>
                <w:sz w:val="24"/>
                <w:szCs w:val="24"/>
                <w:u w:val="none"/>
                <w:lang w:val="en-US" w:eastAsia="zh-CN" w:bidi="ar"/>
              </w:rPr>
              <w:t xml:space="preserve">1885 </w:t>
            </w:r>
          </w:p>
        </w:tc>
        <w:tc>
          <w:tcPr>
            <w:tcW w:w="18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92" w:hRule="atLeast"/>
        </w:trPr>
        <w:tc>
          <w:tcPr>
            <w:tcW w:w="17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王屋镇</w:t>
            </w:r>
          </w:p>
        </w:tc>
        <w:tc>
          <w:tcPr>
            <w:tcW w:w="16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1752</w:t>
            </w:r>
          </w:p>
        </w:tc>
        <w:tc>
          <w:tcPr>
            <w:tcW w:w="19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iCs w:val="0"/>
                <w:color w:val="000000"/>
                <w:kern w:val="0"/>
                <w:sz w:val="24"/>
                <w:szCs w:val="24"/>
                <w:u w:val="none"/>
                <w:lang w:val="en-US" w:eastAsia="zh-CN" w:bidi="ar"/>
              </w:rPr>
              <w:t xml:space="preserve">375 </w:t>
            </w:r>
          </w:p>
        </w:tc>
        <w:tc>
          <w:tcPr>
            <w:tcW w:w="19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iCs w:val="0"/>
                <w:color w:val="000000"/>
                <w:kern w:val="0"/>
                <w:sz w:val="24"/>
                <w:szCs w:val="24"/>
                <w:u w:val="none"/>
                <w:lang w:val="en-US" w:eastAsia="zh-CN" w:bidi="ar"/>
              </w:rPr>
              <w:t xml:space="preserve">1377 </w:t>
            </w:r>
          </w:p>
        </w:tc>
        <w:tc>
          <w:tcPr>
            <w:tcW w:w="18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92" w:hRule="atLeast"/>
        </w:trPr>
        <w:tc>
          <w:tcPr>
            <w:tcW w:w="17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济水街道</w:t>
            </w:r>
          </w:p>
        </w:tc>
        <w:tc>
          <w:tcPr>
            <w:tcW w:w="16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3913</w:t>
            </w:r>
          </w:p>
        </w:tc>
        <w:tc>
          <w:tcPr>
            <w:tcW w:w="19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iCs w:val="0"/>
                <w:color w:val="000000"/>
                <w:kern w:val="0"/>
                <w:sz w:val="24"/>
                <w:szCs w:val="24"/>
                <w:u w:val="none"/>
                <w:lang w:val="en-US" w:eastAsia="zh-CN" w:bidi="ar"/>
              </w:rPr>
              <w:t xml:space="preserve">2109 </w:t>
            </w:r>
          </w:p>
        </w:tc>
        <w:tc>
          <w:tcPr>
            <w:tcW w:w="19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iCs w:val="0"/>
                <w:color w:val="000000"/>
                <w:kern w:val="0"/>
                <w:sz w:val="24"/>
                <w:szCs w:val="24"/>
                <w:u w:val="none"/>
                <w:lang w:val="en-US" w:eastAsia="zh-CN" w:bidi="ar"/>
              </w:rPr>
              <w:t xml:space="preserve">667 </w:t>
            </w:r>
          </w:p>
        </w:tc>
        <w:tc>
          <w:tcPr>
            <w:tcW w:w="18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 xml:space="preserve">1137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12" w:hRule="atLeast"/>
        </w:trPr>
        <w:tc>
          <w:tcPr>
            <w:tcW w:w="17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沁园街道</w:t>
            </w:r>
          </w:p>
        </w:tc>
        <w:tc>
          <w:tcPr>
            <w:tcW w:w="16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4665</w:t>
            </w:r>
          </w:p>
        </w:tc>
        <w:tc>
          <w:tcPr>
            <w:tcW w:w="19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iCs w:val="0"/>
                <w:color w:val="000000"/>
                <w:kern w:val="0"/>
                <w:sz w:val="24"/>
                <w:szCs w:val="24"/>
                <w:u w:val="none"/>
                <w:lang w:val="en-US" w:eastAsia="zh-CN" w:bidi="ar"/>
              </w:rPr>
              <w:t xml:space="preserve">3211 </w:t>
            </w:r>
          </w:p>
        </w:tc>
        <w:tc>
          <w:tcPr>
            <w:tcW w:w="19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iCs w:val="0"/>
                <w:color w:val="000000"/>
                <w:kern w:val="0"/>
                <w:sz w:val="24"/>
                <w:szCs w:val="24"/>
                <w:u w:val="none"/>
                <w:lang w:val="en-US" w:eastAsia="zh-CN" w:bidi="ar"/>
              </w:rPr>
              <w:t xml:space="preserve">815 </w:t>
            </w:r>
          </w:p>
        </w:tc>
        <w:tc>
          <w:tcPr>
            <w:tcW w:w="18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 xml:space="preserve">639 </w:t>
            </w:r>
          </w:p>
        </w:tc>
      </w:tr>
    </w:tbl>
    <w:p>
      <w:pPr>
        <w:widowControl w:val="0"/>
        <w:wordWrap/>
        <w:spacing w:line="600" w:lineRule="exact"/>
        <w:ind w:left="0"/>
        <w:jc w:val="both"/>
        <w:textAlignment w:val="auto"/>
        <w:outlineLvl w:val="9"/>
        <w:rPr>
          <w:rFonts w:hint="eastAsia" w:ascii="宋体" w:hAnsi="宋体" w:eastAsia="黑体" w:cs="黑体"/>
          <w:color w:val="auto"/>
          <w:sz w:val="28"/>
          <w:szCs w:val="28"/>
          <w:highlight w:val="none"/>
        </w:rPr>
      </w:pPr>
    </w:p>
    <w:p>
      <w:pPr>
        <w:widowControl w:val="0"/>
        <w:wordWrap/>
        <w:spacing w:line="600" w:lineRule="exact"/>
        <w:ind w:left="0"/>
        <w:jc w:val="both"/>
        <w:textAlignment w:val="auto"/>
        <w:outlineLvl w:val="9"/>
        <w:rPr>
          <w:rFonts w:hint="eastAsia" w:ascii="Times New Roman" w:hAnsi="Times New Roman" w:eastAsia="黑体" w:cs="黑体"/>
          <w:color w:val="auto"/>
          <w:sz w:val="28"/>
          <w:szCs w:val="28"/>
          <w:highlight w:val="none"/>
          <w:lang w:eastAsia="zh-CN"/>
        </w:rPr>
      </w:pPr>
    </w:p>
    <w:p>
      <w:pPr>
        <w:widowControl w:val="0"/>
        <w:wordWrap/>
        <w:adjustRightInd w:val="0"/>
        <w:snapToGrid w:val="0"/>
        <w:spacing w:line="720" w:lineRule="exact"/>
        <w:ind w:left="0" w:leftChars="0"/>
        <w:jc w:val="center"/>
        <w:textAlignment w:val="auto"/>
        <w:outlineLvl w:val="9"/>
        <w:rPr>
          <w:rFonts w:hint="eastAsia" w:ascii="方正小标宋简体" w:hAnsi="方正小标宋简体" w:eastAsia="方正小标宋简体" w:cs="方正小标宋简体"/>
          <w:b w:val="0"/>
          <w:bCs/>
          <w:color w:val="auto"/>
          <w:kern w:val="0"/>
          <w:sz w:val="44"/>
          <w:szCs w:val="44"/>
          <w:highlight w:val="none"/>
        </w:rPr>
      </w:pPr>
      <w:r>
        <w:rPr>
          <w:rFonts w:hint="eastAsia" w:ascii="方正小标宋简体" w:hAnsi="方正小标宋简体" w:eastAsia="方正小标宋简体" w:cs="方正小标宋简体"/>
          <w:b w:val="0"/>
          <w:bCs/>
          <w:color w:val="auto"/>
          <w:kern w:val="0"/>
          <w:sz w:val="44"/>
          <w:szCs w:val="44"/>
          <w:highlight w:val="none"/>
        </w:rPr>
        <w:t>20</w:t>
      </w:r>
      <w:r>
        <w:rPr>
          <w:rFonts w:hint="eastAsia" w:ascii="方正小标宋简体" w:hAnsi="方正小标宋简体" w:eastAsia="方正小标宋简体" w:cs="方正小标宋简体"/>
          <w:b w:val="0"/>
          <w:bCs/>
          <w:color w:val="auto"/>
          <w:kern w:val="0"/>
          <w:sz w:val="44"/>
          <w:szCs w:val="44"/>
          <w:highlight w:val="none"/>
          <w:lang w:val="en-US" w:eastAsia="zh-CN"/>
        </w:rPr>
        <w:t>22</w:t>
      </w:r>
      <w:r>
        <w:rPr>
          <w:rFonts w:hint="eastAsia" w:ascii="方正小标宋简体" w:hAnsi="方正小标宋简体" w:eastAsia="方正小标宋简体" w:cs="方正小标宋简体"/>
          <w:b w:val="0"/>
          <w:bCs/>
          <w:color w:val="auto"/>
          <w:kern w:val="0"/>
          <w:sz w:val="44"/>
          <w:szCs w:val="44"/>
          <w:highlight w:val="none"/>
        </w:rPr>
        <w:t>年市对镇一般公共预算税收返还</w:t>
      </w:r>
    </w:p>
    <w:p>
      <w:pPr>
        <w:widowControl w:val="0"/>
        <w:wordWrap/>
        <w:adjustRightInd w:val="0"/>
        <w:snapToGrid w:val="0"/>
        <w:spacing w:line="720" w:lineRule="exact"/>
        <w:ind w:left="0" w:leftChars="0"/>
        <w:jc w:val="center"/>
        <w:textAlignment w:val="auto"/>
        <w:outlineLvl w:val="9"/>
        <w:rPr>
          <w:rFonts w:hint="eastAsia" w:ascii="方正小标宋简体" w:hAnsi="方正小标宋简体" w:eastAsia="方正小标宋简体" w:cs="方正小标宋简体"/>
          <w:b w:val="0"/>
          <w:bCs/>
          <w:color w:val="auto"/>
          <w:kern w:val="0"/>
          <w:sz w:val="44"/>
          <w:szCs w:val="44"/>
          <w:highlight w:val="none"/>
        </w:rPr>
      </w:pPr>
      <w:r>
        <w:rPr>
          <w:rFonts w:hint="eastAsia" w:ascii="方正小标宋简体" w:hAnsi="方正小标宋简体" w:eastAsia="方正小标宋简体" w:cs="方正小标宋简体"/>
          <w:b w:val="0"/>
          <w:bCs/>
          <w:color w:val="auto"/>
          <w:kern w:val="0"/>
          <w:sz w:val="44"/>
          <w:szCs w:val="44"/>
          <w:highlight w:val="none"/>
        </w:rPr>
        <w:t>和转移支付预算表</w:t>
      </w:r>
    </w:p>
    <w:p>
      <w:pPr>
        <w:widowControl w:val="0"/>
        <w:wordWrap/>
        <w:overflowPunct w:val="0"/>
        <w:autoSpaceDE w:val="0"/>
        <w:autoSpaceDN w:val="0"/>
        <w:adjustRightInd w:val="0"/>
        <w:snapToGrid w:val="0"/>
        <w:spacing w:line="660" w:lineRule="exact"/>
        <w:ind w:left="0" w:leftChars="0" w:firstLine="480" w:firstLineChars="200"/>
        <w:jc w:val="center"/>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单位：万元</w:t>
      </w:r>
    </w:p>
    <w:tbl>
      <w:tblPr>
        <w:tblStyle w:val="12"/>
        <w:tblW w:w="914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742"/>
        <w:gridCol w:w="1688"/>
        <w:gridCol w:w="1905"/>
        <w:gridCol w:w="1920"/>
        <w:gridCol w:w="18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92" w:hRule="atLeast"/>
          <w:tblHeader/>
        </w:trPr>
        <w:tc>
          <w:tcPr>
            <w:tcW w:w="17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wordWrap/>
              <w:ind w:left="0"/>
              <w:jc w:val="center"/>
              <w:textAlignment w:val="center"/>
              <w:rPr>
                <w:rFonts w:hint="eastAsia" w:ascii="宋体" w:hAnsi="宋体" w:eastAsia="黑体" w:cs="黑体"/>
                <w:i w:val="0"/>
                <w:color w:val="auto"/>
                <w:sz w:val="24"/>
                <w:szCs w:val="24"/>
                <w:highlight w:val="none"/>
                <w:u w:val="none"/>
              </w:rPr>
            </w:pPr>
            <w:r>
              <w:rPr>
                <w:rFonts w:hint="eastAsia" w:ascii="宋体" w:hAnsi="宋体" w:eastAsia="黑体" w:cs="黑体"/>
                <w:i w:val="0"/>
                <w:color w:val="auto"/>
                <w:kern w:val="0"/>
                <w:sz w:val="24"/>
                <w:szCs w:val="24"/>
                <w:highlight w:val="none"/>
                <w:u w:val="none"/>
                <w:lang w:val="en-US" w:eastAsia="zh-CN"/>
              </w:rPr>
              <w:t>开发区、镇（街道）</w:t>
            </w:r>
          </w:p>
        </w:tc>
        <w:tc>
          <w:tcPr>
            <w:tcW w:w="16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wordWrap/>
              <w:ind w:left="0"/>
              <w:jc w:val="center"/>
              <w:textAlignment w:val="center"/>
              <w:rPr>
                <w:rFonts w:hint="eastAsia" w:ascii="宋体" w:hAnsi="宋体" w:eastAsia="黑体" w:cs="黑体"/>
                <w:i w:val="0"/>
                <w:color w:val="auto"/>
                <w:sz w:val="24"/>
                <w:szCs w:val="24"/>
                <w:highlight w:val="none"/>
                <w:u w:val="none"/>
              </w:rPr>
            </w:pPr>
            <w:r>
              <w:rPr>
                <w:rFonts w:hint="eastAsia" w:ascii="宋体" w:hAnsi="宋体" w:eastAsia="黑体" w:cs="黑体"/>
                <w:i w:val="0"/>
                <w:color w:val="auto"/>
                <w:kern w:val="0"/>
                <w:sz w:val="24"/>
                <w:szCs w:val="24"/>
                <w:highlight w:val="none"/>
                <w:u w:val="none"/>
                <w:lang w:val="en-US" w:eastAsia="zh-CN"/>
              </w:rPr>
              <w:t>合计</w:t>
            </w:r>
          </w:p>
        </w:tc>
        <w:tc>
          <w:tcPr>
            <w:tcW w:w="19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wordWrap/>
              <w:ind w:left="0"/>
              <w:jc w:val="center"/>
              <w:textAlignment w:val="center"/>
              <w:rPr>
                <w:rFonts w:hint="eastAsia" w:ascii="宋体" w:hAnsi="宋体" w:eastAsia="黑体" w:cs="黑体"/>
                <w:i w:val="0"/>
                <w:color w:val="auto"/>
                <w:sz w:val="24"/>
                <w:szCs w:val="24"/>
                <w:highlight w:val="none"/>
                <w:u w:val="none"/>
              </w:rPr>
            </w:pPr>
            <w:r>
              <w:rPr>
                <w:rFonts w:hint="eastAsia" w:ascii="宋体" w:hAnsi="宋体" w:eastAsia="黑体" w:cs="黑体"/>
                <w:i w:val="0"/>
                <w:color w:val="auto"/>
                <w:kern w:val="0"/>
                <w:sz w:val="24"/>
                <w:szCs w:val="24"/>
                <w:highlight w:val="none"/>
                <w:u w:val="none"/>
                <w:lang w:val="en-US" w:eastAsia="zh-CN"/>
              </w:rPr>
              <w:t>税收返还</w:t>
            </w:r>
          </w:p>
        </w:tc>
        <w:tc>
          <w:tcPr>
            <w:tcW w:w="19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wordWrap/>
              <w:ind w:left="0"/>
              <w:jc w:val="center"/>
              <w:textAlignment w:val="center"/>
              <w:rPr>
                <w:rFonts w:hint="eastAsia" w:ascii="宋体" w:hAnsi="宋体" w:eastAsia="黑体" w:cs="黑体"/>
                <w:i w:val="0"/>
                <w:color w:val="auto"/>
                <w:kern w:val="0"/>
                <w:sz w:val="24"/>
                <w:szCs w:val="24"/>
                <w:highlight w:val="none"/>
                <w:u w:val="none"/>
                <w:lang w:val="en-US" w:eastAsia="zh-CN"/>
              </w:rPr>
            </w:pPr>
            <w:r>
              <w:rPr>
                <w:rFonts w:hint="eastAsia" w:ascii="宋体" w:hAnsi="宋体" w:eastAsia="黑体" w:cs="黑体"/>
                <w:i w:val="0"/>
                <w:color w:val="auto"/>
                <w:kern w:val="0"/>
                <w:sz w:val="24"/>
                <w:szCs w:val="24"/>
                <w:highlight w:val="none"/>
                <w:u w:val="none"/>
                <w:lang w:val="en-US" w:eastAsia="zh-CN"/>
              </w:rPr>
              <w:t>一般性转移</w:t>
            </w:r>
          </w:p>
          <w:p>
            <w:pPr>
              <w:widowControl w:val="0"/>
              <w:wordWrap/>
              <w:ind w:left="0"/>
              <w:jc w:val="center"/>
              <w:textAlignment w:val="center"/>
              <w:rPr>
                <w:rFonts w:hint="eastAsia" w:ascii="宋体" w:hAnsi="宋体" w:eastAsia="黑体" w:cs="黑体"/>
                <w:i w:val="0"/>
                <w:color w:val="auto"/>
                <w:sz w:val="24"/>
                <w:szCs w:val="24"/>
                <w:highlight w:val="none"/>
                <w:u w:val="none"/>
              </w:rPr>
            </w:pPr>
            <w:r>
              <w:rPr>
                <w:rFonts w:hint="eastAsia" w:ascii="宋体" w:hAnsi="宋体" w:eastAsia="黑体" w:cs="黑体"/>
                <w:i w:val="0"/>
                <w:color w:val="auto"/>
                <w:kern w:val="0"/>
                <w:sz w:val="24"/>
                <w:szCs w:val="24"/>
                <w:highlight w:val="none"/>
                <w:u w:val="none"/>
                <w:lang w:val="en-US" w:eastAsia="zh-CN"/>
              </w:rPr>
              <w:t>支付</w:t>
            </w:r>
          </w:p>
        </w:tc>
        <w:tc>
          <w:tcPr>
            <w:tcW w:w="18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wordWrap/>
              <w:ind w:left="0"/>
              <w:jc w:val="center"/>
              <w:textAlignment w:val="center"/>
              <w:rPr>
                <w:rFonts w:hint="eastAsia" w:ascii="宋体" w:hAnsi="宋体" w:eastAsia="黑体" w:cs="黑体"/>
                <w:i w:val="0"/>
                <w:color w:val="auto"/>
                <w:kern w:val="0"/>
                <w:sz w:val="24"/>
                <w:szCs w:val="24"/>
                <w:highlight w:val="none"/>
                <w:u w:val="none"/>
                <w:lang w:val="en-US" w:eastAsia="zh-CN"/>
              </w:rPr>
            </w:pPr>
            <w:r>
              <w:rPr>
                <w:rFonts w:hint="eastAsia" w:ascii="宋体" w:hAnsi="宋体" w:eastAsia="黑体" w:cs="黑体"/>
                <w:i w:val="0"/>
                <w:color w:val="auto"/>
                <w:kern w:val="0"/>
                <w:sz w:val="24"/>
                <w:szCs w:val="24"/>
                <w:highlight w:val="none"/>
                <w:u w:val="none"/>
                <w:lang w:val="en-US" w:eastAsia="zh-CN"/>
              </w:rPr>
              <w:t>专项转移支付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92" w:hRule="atLeast"/>
        </w:trPr>
        <w:tc>
          <w:tcPr>
            <w:tcW w:w="17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北海街道</w:t>
            </w:r>
          </w:p>
        </w:tc>
        <w:tc>
          <w:tcPr>
            <w:tcW w:w="16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1628</w:t>
            </w:r>
          </w:p>
        </w:tc>
        <w:tc>
          <w:tcPr>
            <w:tcW w:w="19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lang w:val="en-US"/>
              </w:rPr>
            </w:pPr>
            <w:r>
              <w:rPr>
                <w:rFonts w:hint="eastAsia" w:ascii="宋体" w:hAnsi="宋体" w:eastAsia="宋体" w:cs="宋体"/>
                <w:i w:val="0"/>
                <w:iCs w:val="0"/>
                <w:color w:val="000000"/>
                <w:kern w:val="0"/>
                <w:sz w:val="24"/>
                <w:szCs w:val="24"/>
                <w:u w:val="none"/>
                <w:lang w:val="en-US" w:eastAsia="zh-CN" w:bidi="ar"/>
              </w:rPr>
              <w:t xml:space="preserve">1007 </w:t>
            </w:r>
          </w:p>
        </w:tc>
        <w:tc>
          <w:tcPr>
            <w:tcW w:w="19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lang w:val="en-US"/>
              </w:rPr>
            </w:pPr>
            <w:r>
              <w:rPr>
                <w:rFonts w:hint="eastAsia" w:ascii="宋体" w:hAnsi="宋体" w:eastAsia="宋体" w:cs="宋体"/>
                <w:i w:val="0"/>
                <w:iCs w:val="0"/>
                <w:color w:val="000000"/>
                <w:kern w:val="0"/>
                <w:sz w:val="24"/>
                <w:szCs w:val="24"/>
                <w:u w:val="none"/>
                <w:lang w:val="en-US" w:eastAsia="zh-CN" w:bidi="ar"/>
              </w:rPr>
              <w:t xml:space="preserve">424 </w:t>
            </w:r>
          </w:p>
        </w:tc>
        <w:tc>
          <w:tcPr>
            <w:tcW w:w="18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 xml:space="preserve">196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92" w:hRule="atLeast"/>
        </w:trPr>
        <w:tc>
          <w:tcPr>
            <w:tcW w:w="17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天坛街道</w:t>
            </w:r>
          </w:p>
        </w:tc>
        <w:tc>
          <w:tcPr>
            <w:tcW w:w="16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2749</w:t>
            </w:r>
          </w:p>
        </w:tc>
        <w:tc>
          <w:tcPr>
            <w:tcW w:w="19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iCs w:val="0"/>
                <w:color w:val="000000"/>
                <w:kern w:val="0"/>
                <w:sz w:val="24"/>
                <w:szCs w:val="24"/>
                <w:u w:val="none"/>
                <w:lang w:val="en-US" w:eastAsia="zh-CN" w:bidi="ar"/>
              </w:rPr>
              <w:t xml:space="preserve">239 </w:t>
            </w:r>
          </w:p>
        </w:tc>
        <w:tc>
          <w:tcPr>
            <w:tcW w:w="19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iCs w:val="0"/>
                <w:color w:val="000000"/>
                <w:kern w:val="0"/>
                <w:sz w:val="24"/>
                <w:szCs w:val="24"/>
                <w:u w:val="none"/>
                <w:lang w:val="en-US" w:eastAsia="zh-CN" w:bidi="ar"/>
              </w:rPr>
              <w:t xml:space="preserve">2390 </w:t>
            </w:r>
          </w:p>
        </w:tc>
        <w:tc>
          <w:tcPr>
            <w:tcW w:w="18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 xml:space="preserve">120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92" w:hRule="atLeast"/>
        </w:trPr>
        <w:tc>
          <w:tcPr>
            <w:tcW w:w="17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玉泉街道</w:t>
            </w:r>
          </w:p>
        </w:tc>
        <w:tc>
          <w:tcPr>
            <w:tcW w:w="16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lang w:val="en-US"/>
              </w:rPr>
            </w:pPr>
            <w:r>
              <w:rPr>
                <w:rFonts w:hint="eastAsia" w:ascii="宋体" w:hAnsi="宋体" w:eastAsia="宋体" w:cs="宋体"/>
                <w:i w:val="0"/>
                <w:iCs w:val="0"/>
                <w:color w:val="auto"/>
                <w:kern w:val="0"/>
                <w:sz w:val="24"/>
                <w:szCs w:val="24"/>
                <w:highlight w:val="none"/>
                <w:u w:val="none"/>
                <w:lang w:val="en-US" w:eastAsia="zh-CN" w:bidi="ar"/>
              </w:rPr>
              <w:t>771</w:t>
            </w:r>
          </w:p>
        </w:tc>
        <w:tc>
          <w:tcPr>
            <w:tcW w:w="19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lang w:val="en-US" w:eastAsia="zh-CN"/>
              </w:rPr>
            </w:pPr>
            <w:r>
              <w:rPr>
                <w:rFonts w:hint="eastAsia" w:ascii="宋体" w:hAnsi="宋体" w:eastAsia="宋体" w:cs="宋体"/>
                <w:i w:val="0"/>
                <w:iCs w:val="0"/>
                <w:color w:val="000000"/>
                <w:kern w:val="0"/>
                <w:sz w:val="24"/>
                <w:szCs w:val="24"/>
                <w:u w:val="none"/>
                <w:lang w:val="en-US" w:eastAsia="zh-CN" w:bidi="ar"/>
              </w:rPr>
              <w:t xml:space="preserve">419 </w:t>
            </w:r>
          </w:p>
        </w:tc>
        <w:tc>
          <w:tcPr>
            <w:tcW w:w="19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lang w:val="en-US" w:eastAsia="zh-CN"/>
              </w:rPr>
            </w:pPr>
            <w:r>
              <w:rPr>
                <w:rFonts w:hint="eastAsia" w:ascii="宋体" w:hAnsi="宋体" w:eastAsia="宋体" w:cs="宋体"/>
                <w:i w:val="0"/>
                <w:iCs w:val="0"/>
                <w:color w:val="000000"/>
                <w:kern w:val="0"/>
                <w:sz w:val="24"/>
                <w:szCs w:val="24"/>
                <w:u w:val="none"/>
                <w:lang w:val="en-US" w:eastAsia="zh-CN" w:bidi="ar"/>
              </w:rPr>
              <w:t xml:space="preserve">319 </w:t>
            </w:r>
          </w:p>
        </w:tc>
        <w:tc>
          <w:tcPr>
            <w:tcW w:w="18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 xml:space="preserve">33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92" w:hRule="atLeast"/>
        </w:trPr>
        <w:tc>
          <w:tcPr>
            <w:tcW w:w="17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iCs w:val="0"/>
                <w:color w:val="000000"/>
                <w:kern w:val="0"/>
                <w:sz w:val="24"/>
                <w:szCs w:val="24"/>
                <w:u w:val="none"/>
                <w:lang w:val="en-US" w:eastAsia="zh-CN" w:bidi="ar"/>
              </w:rPr>
              <w:t>高新技术产业开发区</w:t>
            </w:r>
          </w:p>
        </w:tc>
        <w:tc>
          <w:tcPr>
            <w:tcW w:w="16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47</w:t>
            </w:r>
          </w:p>
        </w:tc>
        <w:tc>
          <w:tcPr>
            <w:tcW w:w="19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lang w:val="en-US"/>
              </w:rPr>
            </w:pPr>
            <w:r>
              <w:rPr>
                <w:rFonts w:hint="eastAsia" w:ascii="宋体" w:hAnsi="宋体" w:eastAsia="宋体" w:cs="宋体"/>
                <w:i w:val="0"/>
                <w:iCs w:val="0"/>
                <w:color w:val="000000"/>
                <w:kern w:val="0"/>
                <w:sz w:val="24"/>
                <w:szCs w:val="24"/>
                <w:u w:val="none"/>
                <w:lang w:val="en-US" w:eastAsia="zh-CN" w:bidi="ar"/>
              </w:rPr>
              <w:t xml:space="preserve">190 </w:t>
            </w:r>
          </w:p>
        </w:tc>
        <w:tc>
          <w:tcPr>
            <w:tcW w:w="19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auto"/>
                <w:sz w:val="24"/>
                <w:szCs w:val="24"/>
                <w:highlight w:val="none"/>
                <w:u w:val="none"/>
                <w:lang w:val="en-US"/>
              </w:rPr>
            </w:pPr>
          </w:p>
        </w:tc>
        <w:tc>
          <w:tcPr>
            <w:tcW w:w="18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92" w:hRule="atLeast"/>
        </w:trPr>
        <w:tc>
          <w:tcPr>
            <w:tcW w:w="17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iCs w:val="0"/>
                <w:color w:val="000000"/>
                <w:kern w:val="0"/>
                <w:sz w:val="24"/>
                <w:szCs w:val="24"/>
                <w:u w:val="none"/>
                <w:lang w:val="en-US" w:eastAsia="zh-CN" w:bidi="ar"/>
              </w:rPr>
              <w:t>经济技术开发区</w:t>
            </w:r>
          </w:p>
        </w:tc>
        <w:tc>
          <w:tcPr>
            <w:tcW w:w="16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74</w:t>
            </w:r>
          </w:p>
        </w:tc>
        <w:tc>
          <w:tcPr>
            <w:tcW w:w="19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iCs w:val="0"/>
                <w:color w:val="000000"/>
                <w:kern w:val="0"/>
                <w:sz w:val="24"/>
                <w:szCs w:val="24"/>
                <w:u w:val="none"/>
                <w:lang w:val="en-US" w:eastAsia="zh-CN" w:bidi="ar"/>
              </w:rPr>
              <w:t xml:space="preserve">227 </w:t>
            </w:r>
          </w:p>
        </w:tc>
        <w:tc>
          <w:tcPr>
            <w:tcW w:w="19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auto"/>
                <w:sz w:val="24"/>
                <w:szCs w:val="24"/>
                <w:highlight w:val="none"/>
                <w:u w:val="none"/>
              </w:rPr>
            </w:pPr>
          </w:p>
        </w:tc>
        <w:tc>
          <w:tcPr>
            <w:tcW w:w="18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92" w:hRule="atLeast"/>
        </w:trPr>
        <w:tc>
          <w:tcPr>
            <w:tcW w:w="17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合  计</w:t>
            </w:r>
          </w:p>
        </w:tc>
        <w:tc>
          <w:tcPr>
            <w:tcW w:w="16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33049</w:t>
            </w:r>
          </w:p>
        </w:tc>
        <w:tc>
          <w:tcPr>
            <w:tcW w:w="19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iCs w:val="0"/>
                <w:color w:val="000000"/>
                <w:kern w:val="0"/>
                <w:sz w:val="24"/>
                <w:szCs w:val="24"/>
                <w:u w:val="none"/>
                <w:lang w:val="en-US" w:eastAsia="zh-CN" w:bidi="ar"/>
              </w:rPr>
              <w:t xml:space="preserve">6401 </w:t>
            </w:r>
          </w:p>
        </w:tc>
        <w:tc>
          <w:tcPr>
            <w:tcW w:w="19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iCs w:val="0"/>
                <w:color w:val="000000"/>
                <w:kern w:val="0"/>
                <w:sz w:val="24"/>
                <w:szCs w:val="24"/>
                <w:u w:val="none"/>
                <w:lang w:val="en-US" w:eastAsia="zh-CN" w:bidi="ar"/>
              </w:rPr>
              <w:t xml:space="preserve">23603 </w:t>
            </w:r>
          </w:p>
        </w:tc>
        <w:tc>
          <w:tcPr>
            <w:tcW w:w="18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3045</w:t>
            </w:r>
          </w:p>
        </w:tc>
      </w:tr>
    </w:tbl>
    <w:p>
      <w:pPr>
        <w:spacing w:line="600" w:lineRule="exact"/>
        <w:jc w:val="left"/>
        <w:textAlignment w:val="center"/>
        <w:rPr>
          <w:rFonts w:hint="eastAsia" w:ascii="宋体" w:hAnsi="宋体"/>
          <w:color w:val="auto"/>
          <w:kern w:val="0"/>
          <w:sz w:val="24"/>
          <w:highlight w:val="none"/>
        </w:rPr>
      </w:pPr>
      <w:r>
        <w:rPr>
          <w:rFonts w:hint="eastAsia" w:ascii="宋体" w:hAnsi="宋体"/>
          <w:color w:val="auto"/>
          <w:kern w:val="0"/>
          <w:sz w:val="24"/>
          <w:highlight w:val="none"/>
        </w:rPr>
        <w:t>备注：</w:t>
      </w:r>
      <w:r>
        <w:rPr>
          <w:rFonts w:hint="eastAsia" w:ascii="宋体" w:hAnsi="宋体"/>
          <w:color w:val="auto"/>
          <w:kern w:val="0"/>
          <w:sz w:val="24"/>
          <w:highlight w:val="none"/>
          <w:lang w:eastAsia="zh-CN"/>
        </w:rPr>
        <w:t>按照</w:t>
      </w:r>
      <w:r>
        <w:rPr>
          <w:rFonts w:hint="eastAsia" w:ascii="宋体" w:hAnsi="宋体"/>
          <w:color w:val="auto"/>
          <w:kern w:val="0"/>
          <w:sz w:val="24"/>
          <w:highlight w:val="none"/>
        </w:rPr>
        <w:t>营改增</w:t>
      </w:r>
      <w:r>
        <w:rPr>
          <w:rFonts w:hint="eastAsia" w:ascii="宋体" w:hAnsi="宋体"/>
          <w:color w:val="auto"/>
          <w:kern w:val="0"/>
          <w:sz w:val="24"/>
          <w:highlight w:val="none"/>
          <w:lang w:eastAsia="zh-CN"/>
        </w:rPr>
        <w:t>规定</w:t>
      </w:r>
      <w:r>
        <w:rPr>
          <w:rFonts w:hint="eastAsia" w:ascii="宋体" w:hAnsi="宋体"/>
          <w:color w:val="auto"/>
          <w:kern w:val="0"/>
          <w:sz w:val="24"/>
          <w:highlight w:val="none"/>
        </w:rPr>
        <w:t>省财政核定</w:t>
      </w:r>
      <w:r>
        <w:rPr>
          <w:rFonts w:hint="eastAsia" w:ascii="宋体" w:hAnsi="宋体"/>
          <w:color w:val="auto"/>
          <w:kern w:val="0"/>
          <w:sz w:val="24"/>
          <w:highlight w:val="none"/>
          <w:lang w:eastAsia="zh-CN"/>
        </w:rPr>
        <w:t>部分镇</w:t>
      </w:r>
      <w:r>
        <w:rPr>
          <w:rFonts w:hint="eastAsia" w:ascii="宋体" w:hAnsi="宋体"/>
          <w:color w:val="auto"/>
          <w:kern w:val="0"/>
          <w:sz w:val="24"/>
          <w:highlight w:val="none"/>
        </w:rPr>
        <w:t>增值税“五五分享”</w:t>
      </w:r>
      <w:r>
        <w:rPr>
          <w:rFonts w:hint="eastAsia" w:ascii="宋体" w:hAnsi="宋体"/>
          <w:color w:val="auto"/>
          <w:kern w:val="0"/>
          <w:sz w:val="24"/>
          <w:highlight w:val="none"/>
          <w:lang w:eastAsia="zh-CN"/>
        </w:rPr>
        <w:t>补助</w:t>
      </w:r>
      <w:r>
        <w:rPr>
          <w:rFonts w:hint="eastAsia" w:ascii="宋体" w:hAnsi="宋体"/>
          <w:color w:val="auto"/>
          <w:kern w:val="0"/>
          <w:sz w:val="24"/>
          <w:highlight w:val="none"/>
        </w:rPr>
        <w:t>收入为负数。</w:t>
      </w:r>
    </w:p>
    <w:p>
      <w:pPr>
        <w:spacing w:line="600" w:lineRule="exact"/>
        <w:jc w:val="left"/>
        <w:textAlignment w:val="center"/>
        <w:rPr>
          <w:rFonts w:hint="eastAsia" w:ascii="宋体" w:hAnsi="宋体"/>
          <w:color w:val="auto"/>
          <w:kern w:val="0"/>
          <w:sz w:val="24"/>
          <w:highlight w:val="none"/>
        </w:rPr>
      </w:pPr>
    </w:p>
    <w:p>
      <w:pPr>
        <w:spacing w:line="600" w:lineRule="exact"/>
        <w:jc w:val="left"/>
        <w:textAlignment w:val="center"/>
        <w:rPr>
          <w:rFonts w:hint="eastAsia" w:ascii="宋体" w:hAnsi="宋体"/>
          <w:color w:val="auto"/>
          <w:kern w:val="0"/>
          <w:sz w:val="24"/>
          <w:highlight w:val="none"/>
        </w:rPr>
      </w:pPr>
    </w:p>
    <w:p>
      <w:pPr>
        <w:spacing w:line="600" w:lineRule="exact"/>
        <w:jc w:val="left"/>
        <w:textAlignment w:val="center"/>
        <w:rPr>
          <w:rFonts w:hint="eastAsia" w:ascii="宋体" w:hAnsi="宋体"/>
          <w:color w:val="auto"/>
          <w:kern w:val="0"/>
          <w:sz w:val="24"/>
          <w:highlight w:val="none"/>
        </w:rPr>
      </w:pPr>
    </w:p>
    <w:p>
      <w:pPr>
        <w:spacing w:line="600" w:lineRule="exact"/>
        <w:jc w:val="left"/>
        <w:textAlignment w:val="center"/>
        <w:rPr>
          <w:rFonts w:hint="eastAsia" w:ascii="宋体" w:hAnsi="宋体"/>
          <w:color w:val="auto"/>
          <w:kern w:val="0"/>
          <w:sz w:val="24"/>
          <w:highlight w:val="none"/>
        </w:rPr>
      </w:pPr>
    </w:p>
    <w:p>
      <w:pPr>
        <w:spacing w:line="600" w:lineRule="exact"/>
        <w:jc w:val="left"/>
        <w:textAlignment w:val="center"/>
        <w:rPr>
          <w:rFonts w:hint="eastAsia" w:ascii="宋体" w:hAnsi="宋体"/>
          <w:color w:val="auto"/>
          <w:kern w:val="0"/>
          <w:sz w:val="24"/>
          <w:highlight w:val="none"/>
        </w:rPr>
      </w:pPr>
    </w:p>
    <w:p>
      <w:pPr>
        <w:spacing w:line="600" w:lineRule="exact"/>
        <w:jc w:val="left"/>
        <w:textAlignment w:val="center"/>
        <w:rPr>
          <w:rFonts w:hint="eastAsia" w:ascii="宋体" w:hAnsi="宋体"/>
          <w:color w:val="auto"/>
          <w:kern w:val="0"/>
          <w:sz w:val="24"/>
          <w:highlight w:val="none"/>
        </w:rPr>
      </w:pPr>
    </w:p>
    <w:p>
      <w:pPr>
        <w:spacing w:line="600" w:lineRule="exact"/>
        <w:jc w:val="left"/>
        <w:textAlignment w:val="center"/>
        <w:rPr>
          <w:rFonts w:hint="eastAsia" w:ascii="宋体" w:hAnsi="宋体"/>
          <w:color w:val="auto"/>
          <w:kern w:val="0"/>
          <w:sz w:val="24"/>
          <w:highlight w:val="none"/>
        </w:rPr>
      </w:pPr>
    </w:p>
    <w:p>
      <w:pPr>
        <w:spacing w:line="600" w:lineRule="exact"/>
        <w:jc w:val="left"/>
        <w:textAlignment w:val="center"/>
        <w:rPr>
          <w:rFonts w:hint="eastAsia" w:ascii="宋体" w:hAnsi="宋体"/>
          <w:color w:val="auto"/>
          <w:kern w:val="0"/>
          <w:sz w:val="24"/>
          <w:highlight w:val="none"/>
        </w:rPr>
      </w:pPr>
    </w:p>
    <w:p>
      <w:pPr>
        <w:widowControl w:val="0"/>
        <w:wordWrap/>
        <w:spacing w:line="600" w:lineRule="exact"/>
        <w:ind w:left="0"/>
        <w:jc w:val="both"/>
        <w:textAlignment w:val="auto"/>
        <w:outlineLvl w:val="9"/>
        <w:rPr>
          <w:rFonts w:hint="eastAsia" w:ascii="Times New Roman" w:hAnsi="Times New Roman" w:eastAsia="黑体" w:cs="黑体"/>
          <w:color w:val="auto"/>
          <w:sz w:val="28"/>
          <w:szCs w:val="28"/>
          <w:highlight w:val="none"/>
          <w:lang w:eastAsia="zh-CN"/>
        </w:rPr>
      </w:pPr>
    </w:p>
    <w:p>
      <w:pPr>
        <w:widowControl w:val="0"/>
        <w:wordWrap/>
        <w:adjustRightInd w:val="0"/>
        <w:snapToGrid w:val="0"/>
        <w:spacing w:line="720" w:lineRule="exact"/>
        <w:ind w:left="0" w:leftChars="0"/>
        <w:jc w:val="center"/>
        <w:textAlignment w:val="auto"/>
        <w:outlineLvl w:val="9"/>
        <w:rPr>
          <w:rFonts w:hint="eastAsia" w:ascii="方正小标宋简体" w:hAnsi="方正小标宋简体" w:eastAsia="方正小标宋简体" w:cs="方正小标宋简体"/>
          <w:b w:val="0"/>
          <w:bCs/>
          <w:color w:val="auto"/>
          <w:kern w:val="0"/>
          <w:sz w:val="44"/>
          <w:szCs w:val="44"/>
          <w:highlight w:val="none"/>
        </w:rPr>
      </w:pPr>
      <w:r>
        <w:rPr>
          <w:rFonts w:hint="eastAsia" w:ascii="方正小标宋简体" w:hAnsi="方正小标宋简体" w:eastAsia="方正小标宋简体" w:cs="方正小标宋简体"/>
          <w:b w:val="0"/>
          <w:bCs/>
          <w:color w:val="auto"/>
          <w:kern w:val="0"/>
          <w:sz w:val="44"/>
          <w:szCs w:val="44"/>
          <w:highlight w:val="none"/>
        </w:rPr>
        <w:t>202</w:t>
      </w:r>
      <w:r>
        <w:rPr>
          <w:rFonts w:hint="eastAsia" w:ascii="方正小标宋简体" w:hAnsi="方正小标宋简体" w:eastAsia="方正小标宋简体" w:cs="方正小标宋简体"/>
          <w:b w:val="0"/>
          <w:bCs/>
          <w:color w:val="auto"/>
          <w:kern w:val="0"/>
          <w:sz w:val="44"/>
          <w:szCs w:val="44"/>
          <w:highlight w:val="none"/>
          <w:lang w:val="en-US" w:eastAsia="zh-CN"/>
        </w:rPr>
        <w:t>2</w:t>
      </w:r>
      <w:r>
        <w:rPr>
          <w:rFonts w:hint="eastAsia" w:ascii="方正小标宋简体" w:hAnsi="方正小标宋简体" w:eastAsia="方正小标宋简体" w:cs="方正小标宋简体"/>
          <w:b w:val="0"/>
          <w:bCs/>
          <w:color w:val="auto"/>
          <w:kern w:val="0"/>
          <w:sz w:val="44"/>
          <w:szCs w:val="44"/>
          <w:highlight w:val="none"/>
        </w:rPr>
        <w:t>年省提前通知转移支付明细表</w:t>
      </w:r>
    </w:p>
    <w:p>
      <w:pPr>
        <w:widowControl w:val="0"/>
        <w:wordWrap/>
        <w:overflowPunct w:val="0"/>
        <w:autoSpaceDE w:val="0"/>
        <w:autoSpaceDN w:val="0"/>
        <w:adjustRightInd w:val="0"/>
        <w:snapToGrid w:val="0"/>
        <w:spacing w:line="660" w:lineRule="exact"/>
        <w:ind w:left="0" w:leftChars="0" w:firstLine="480" w:firstLineChars="200"/>
        <w:jc w:val="center"/>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单位：万元</w:t>
      </w:r>
    </w:p>
    <w:tbl>
      <w:tblPr>
        <w:tblStyle w:val="12"/>
        <w:tblW w:w="884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150"/>
        <w:gridCol w:w="369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80" w:hRule="atLeast"/>
          <w:tblHeader/>
        </w:trPr>
        <w:tc>
          <w:tcPr>
            <w:tcW w:w="51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wordWrap/>
              <w:ind w:left="0"/>
              <w:jc w:val="center"/>
              <w:textAlignment w:val="center"/>
              <w:rPr>
                <w:rFonts w:hint="eastAsia" w:ascii="宋体" w:hAnsi="宋体" w:eastAsia="黑体" w:cs="黑体"/>
                <w:i w:val="0"/>
                <w:color w:val="auto"/>
                <w:sz w:val="24"/>
                <w:szCs w:val="24"/>
                <w:highlight w:val="none"/>
                <w:u w:val="none"/>
              </w:rPr>
            </w:pPr>
            <w:r>
              <w:rPr>
                <w:rFonts w:hint="eastAsia" w:ascii="宋体" w:hAnsi="宋体" w:eastAsia="黑体" w:cs="黑体"/>
                <w:i w:val="0"/>
                <w:color w:val="auto"/>
                <w:kern w:val="0"/>
                <w:sz w:val="24"/>
                <w:szCs w:val="24"/>
                <w:highlight w:val="none"/>
                <w:u w:val="none"/>
                <w:lang w:val="en-US" w:eastAsia="zh-CN"/>
              </w:rPr>
              <w:t>项   目</w:t>
            </w:r>
          </w:p>
        </w:tc>
        <w:tc>
          <w:tcPr>
            <w:tcW w:w="36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wordWrap/>
              <w:ind w:left="0"/>
              <w:jc w:val="center"/>
              <w:textAlignment w:val="center"/>
              <w:rPr>
                <w:rFonts w:hint="eastAsia" w:ascii="宋体" w:hAnsi="宋体" w:eastAsia="黑体" w:cs="黑体"/>
                <w:i w:val="0"/>
                <w:color w:val="auto"/>
                <w:sz w:val="24"/>
                <w:szCs w:val="24"/>
                <w:highlight w:val="none"/>
                <w:u w:val="none"/>
              </w:rPr>
            </w:pPr>
            <w:r>
              <w:rPr>
                <w:rFonts w:hint="eastAsia" w:ascii="宋体" w:hAnsi="宋体" w:eastAsia="黑体" w:cs="黑体"/>
                <w:i w:val="0"/>
                <w:color w:val="auto"/>
                <w:kern w:val="0"/>
                <w:sz w:val="24"/>
                <w:szCs w:val="24"/>
                <w:highlight w:val="none"/>
                <w:u w:val="none"/>
                <w:lang w:val="en-US" w:eastAsia="zh-CN"/>
              </w:rPr>
              <w:t>中央、省对我市转移支付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80" w:hRule="atLeast"/>
        </w:trPr>
        <w:tc>
          <w:tcPr>
            <w:tcW w:w="51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iCs w:val="0"/>
                <w:color w:val="auto"/>
                <w:kern w:val="0"/>
                <w:sz w:val="24"/>
                <w:szCs w:val="24"/>
                <w:u w:val="none"/>
                <w:lang w:val="en-US" w:eastAsia="zh-CN" w:bidi="ar"/>
              </w:rPr>
              <w:t>合   计</w:t>
            </w:r>
          </w:p>
        </w:tc>
        <w:tc>
          <w:tcPr>
            <w:tcW w:w="36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highlight w:val="none"/>
                <w:u w:val="none"/>
                <w:lang w:val="en-US"/>
              </w:rPr>
            </w:pPr>
            <w:r>
              <w:rPr>
                <w:rFonts w:hint="eastAsia" w:ascii="宋体" w:hAnsi="宋体" w:eastAsia="宋体" w:cs="宋体"/>
                <w:i w:val="0"/>
                <w:iCs w:val="0"/>
                <w:color w:val="auto"/>
                <w:kern w:val="0"/>
                <w:sz w:val="24"/>
                <w:szCs w:val="24"/>
                <w:u w:val="none"/>
                <w:lang w:val="en-US" w:eastAsia="zh-CN" w:bidi="ar"/>
              </w:rPr>
              <w:t>277822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80" w:hRule="atLeast"/>
        </w:trPr>
        <w:tc>
          <w:tcPr>
            <w:tcW w:w="5150" w:type="dxa"/>
            <w:tcBorders>
              <w:top w:val="nil"/>
              <w:left w:val="single" w:color="000000" w:sz="4" w:space="0"/>
              <w:bottom w:val="single" w:color="000000" w:sz="4" w:space="0"/>
              <w:right w:val="nil"/>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iCs w:val="0"/>
                <w:color w:val="auto"/>
                <w:kern w:val="0"/>
                <w:sz w:val="24"/>
                <w:szCs w:val="24"/>
                <w:u w:val="none"/>
                <w:lang w:val="en-US" w:eastAsia="zh-CN" w:bidi="ar"/>
              </w:rPr>
              <w:t>税收返还</w:t>
            </w:r>
          </w:p>
        </w:tc>
        <w:tc>
          <w:tcPr>
            <w:tcW w:w="36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iCs w:val="0"/>
                <w:color w:val="auto"/>
                <w:kern w:val="0"/>
                <w:sz w:val="24"/>
                <w:szCs w:val="24"/>
                <w:u w:val="none"/>
                <w:lang w:val="en-US" w:eastAsia="zh-CN" w:bidi="ar"/>
              </w:rPr>
              <w:t>8267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80" w:hRule="atLeast"/>
        </w:trPr>
        <w:tc>
          <w:tcPr>
            <w:tcW w:w="5150" w:type="dxa"/>
            <w:tcBorders>
              <w:top w:val="nil"/>
              <w:left w:val="single" w:color="000000" w:sz="4" w:space="0"/>
              <w:bottom w:val="single" w:color="000000" w:sz="4" w:space="0"/>
              <w:right w:val="nil"/>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iCs w:val="0"/>
                <w:color w:val="auto"/>
                <w:kern w:val="0"/>
                <w:sz w:val="24"/>
                <w:szCs w:val="24"/>
                <w:u w:val="none"/>
                <w:lang w:val="en-US" w:eastAsia="zh-CN" w:bidi="ar"/>
              </w:rPr>
              <w:t xml:space="preserve">  增值税返还</w:t>
            </w:r>
          </w:p>
        </w:tc>
        <w:tc>
          <w:tcPr>
            <w:tcW w:w="36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iCs w:val="0"/>
                <w:color w:val="auto"/>
                <w:kern w:val="0"/>
                <w:sz w:val="24"/>
                <w:szCs w:val="24"/>
                <w:u w:val="none"/>
                <w:lang w:val="en-US" w:eastAsia="zh-CN" w:bidi="ar"/>
              </w:rPr>
              <w:t xml:space="preserve">8494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80" w:hRule="atLeast"/>
        </w:trPr>
        <w:tc>
          <w:tcPr>
            <w:tcW w:w="51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iCs w:val="0"/>
                <w:color w:val="auto"/>
                <w:kern w:val="0"/>
                <w:sz w:val="24"/>
                <w:szCs w:val="24"/>
                <w:u w:val="none"/>
                <w:lang w:val="en-US" w:eastAsia="zh-CN" w:bidi="ar"/>
              </w:rPr>
              <w:t xml:space="preserve">  所得税基数返还</w:t>
            </w:r>
          </w:p>
        </w:tc>
        <w:tc>
          <w:tcPr>
            <w:tcW w:w="36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iCs w:val="0"/>
                <w:color w:val="auto"/>
                <w:kern w:val="0"/>
                <w:sz w:val="24"/>
                <w:szCs w:val="24"/>
                <w:u w:val="none"/>
                <w:lang w:val="en-US" w:eastAsia="zh-CN" w:bidi="ar"/>
              </w:rPr>
              <w:t xml:space="preserve">4732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80" w:hRule="atLeast"/>
        </w:trPr>
        <w:tc>
          <w:tcPr>
            <w:tcW w:w="51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iCs w:val="0"/>
                <w:color w:val="auto"/>
                <w:kern w:val="0"/>
                <w:sz w:val="24"/>
                <w:szCs w:val="24"/>
                <w:u w:val="none"/>
                <w:lang w:val="en-US" w:eastAsia="zh-CN" w:bidi="ar"/>
              </w:rPr>
              <w:t xml:space="preserve">  成品油税费改革税收返还</w:t>
            </w:r>
          </w:p>
        </w:tc>
        <w:tc>
          <w:tcPr>
            <w:tcW w:w="36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iCs w:val="0"/>
                <w:color w:val="auto"/>
                <w:kern w:val="0"/>
                <w:sz w:val="24"/>
                <w:szCs w:val="24"/>
                <w:u w:val="none"/>
                <w:lang w:val="en-US" w:eastAsia="zh-CN" w:bidi="ar"/>
              </w:rPr>
              <w:t xml:space="preserve">3985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80" w:hRule="atLeast"/>
        </w:trPr>
        <w:tc>
          <w:tcPr>
            <w:tcW w:w="51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iCs w:val="0"/>
                <w:color w:val="auto"/>
                <w:kern w:val="0"/>
                <w:sz w:val="24"/>
                <w:szCs w:val="24"/>
                <w:u w:val="none"/>
                <w:lang w:val="en-US" w:eastAsia="zh-CN" w:bidi="ar"/>
              </w:rPr>
              <w:t xml:space="preserve">  增值税"五五分享"税收返还收入</w:t>
            </w:r>
          </w:p>
        </w:tc>
        <w:tc>
          <w:tcPr>
            <w:tcW w:w="36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iCs w:val="0"/>
                <w:color w:val="auto"/>
                <w:kern w:val="0"/>
                <w:sz w:val="24"/>
                <w:szCs w:val="24"/>
                <w:u w:val="none"/>
                <w:lang w:val="en-US" w:eastAsia="zh-CN" w:bidi="ar"/>
              </w:rPr>
              <w:t xml:space="preserve">-9096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80" w:hRule="atLeast"/>
        </w:trPr>
        <w:tc>
          <w:tcPr>
            <w:tcW w:w="51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iCs w:val="0"/>
                <w:color w:val="auto"/>
                <w:kern w:val="0"/>
                <w:sz w:val="24"/>
                <w:szCs w:val="24"/>
                <w:u w:val="none"/>
                <w:lang w:val="en-US" w:eastAsia="zh-CN" w:bidi="ar"/>
              </w:rPr>
              <w:t xml:space="preserve">  消费税税收返还收入</w:t>
            </w:r>
          </w:p>
        </w:tc>
        <w:tc>
          <w:tcPr>
            <w:tcW w:w="36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iCs w:val="0"/>
                <w:color w:val="auto"/>
                <w:kern w:val="0"/>
                <w:sz w:val="24"/>
                <w:szCs w:val="24"/>
                <w:u w:val="none"/>
                <w:lang w:val="en-US" w:eastAsia="zh-CN" w:bidi="ar"/>
              </w:rPr>
              <w:t xml:space="preserve">152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80" w:hRule="atLeast"/>
        </w:trPr>
        <w:tc>
          <w:tcPr>
            <w:tcW w:w="51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iCs w:val="0"/>
                <w:color w:val="auto"/>
                <w:kern w:val="0"/>
                <w:sz w:val="24"/>
                <w:szCs w:val="24"/>
                <w:u w:val="none"/>
                <w:lang w:val="en-US" w:eastAsia="zh-CN" w:bidi="ar"/>
              </w:rPr>
              <w:t>一般性转移支付</w:t>
            </w:r>
          </w:p>
        </w:tc>
        <w:tc>
          <w:tcPr>
            <w:tcW w:w="36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iCs w:val="0"/>
                <w:color w:val="auto"/>
                <w:kern w:val="0"/>
                <w:sz w:val="24"/>
                <w:szCs w:val="24"/>
                <w:u w:val="none"/>
                <w:lang w:val="en-US" w:eastAsia="zh-CN" w:bidi="ar"/>
              </w:rPr>
              <w:t xml:space="preserve">259900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80" w:hRule="atLeast"/>
        </w:trPr>
        <w:tc>
          <w:tcPr>
            <w:tcW w:w="51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iCs w:val="0"/>
                <w:color w:val="auto"/>
                <w:kern w:val="0"/>
                <w:sz w:val="24"/>
                <w:szCs w:val="24"/>
                <w:u w:val="none"/>
                <w:lang w:val="en-US" w:eastAsia="zh-CN" w:bidi="ar"/>
              </w:rPr>
              <w:t xml:space="preserve">  均衡性转移支付</w:t>
            </w:r>
          </w:p>
        </w:tc>
        <w:tc>
          <w:tcPr>
            <w:tcW w:w="36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iCs w:val="0"/>
                <w:color w:val="auto"/>
                <w:kern w:val="0"/>
                <w:sz w:val="24"/>
                <w:szCs w:val="24"/>
                <w:u w:val="none"/>
                <w:lang w:val="en-US" w:eastAsia="zh-CN" w:bidi="ar"/>
              </w:rPr>
              <w:t xml:space="preserve">23097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80" w:hRule="atLeast"/>
        </w:trPr>
        <w:tc>
          <w:tcPr>
            <w:tcW w:w="51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iCs w:val="0"/>
                <w:color w:val="auto"/>
                <w:kern w:val="0"/>
                <w:sz w:val="24"/>
                <w:szCs w:val="24"/>
                <w:u w:val="none"/>
                <w:lang w:val="en-US" w:eastAsia="zh-CN" w:bidi="ar"/>
              </w:rPr>
              <w:t xml:space="preserve">  县级基本财力保障机制奖补资金收入</w:t>
            </w:r>
          </w:p>
        </w:tc>
        <w:tc>
          <w:tcPr>
            <w:tcW w:w="36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iCs w:val="0"/>
                <w:color w:val="auto"/>
                <w:kern w:val="0"/>
                <w:sz w:val="24"/>
                <w:szCs w:val="24"/>
                <w:u w:val="none"/>
                <w:lang w:val="en-US" w:eastAsia="zh-CN" w:bidi="ar"/>
              </w:rPr>
              <w:t xml:space="preserve">7390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80" w:hRule="atLeast"/>
        </w:trPr>
        <w:tc>
          <w:tcPr>
            <w:tcW w:w="51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iCs w:val="0"/>
                <w:color w:val="auto"/>
                <w:kern w:val="0"/>
                <w:sz w:val="24"/>
                <w:szCs w:val="24"/>
                <w:u w:val="none"/>
                <w:lang w:val="en-US" w:eastAsia="zh-CN" w:bidi="ar"/>
              </w:rPr>
              <w:t xml:space="preserve">  重点生态功能区转移支付</w:t>
            </w:r>
          </w:p>
        </w:tc>
        <w:tc>
          <w:tcPr>
            <w:tcW w:w="36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iCs w:val="0"/>
                <w:color w:val="auto"/>
                <w:kern w:val="0"/>
                <w:sz w:val="24"/>
                <w:szCs w:val="24"/>
                <w:u w:val="none"/>
                <w:lang w:val="en-US" w:eastAsia="zh-CN" w:bidi="ar"/>
              </w:rPr>
              <w:t xml:space="preserve">699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80" w:hRule="atLeast"/>
        </w:trPr>
        <w:tc>
          <w:tcPr>
            <w:tcW w:w="51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iCs w:val="0"/>
                <w:color w:val="auto"/>
                <w:kern w:val="0"/>
                <w:sz w:val="24"/>
                <w:szCs w:val="24"/>
                <w:u w:val="none"/>
                <w:lang w:val="en-US" w:eastAsia="zh-CN" w:bidi="ar"/>
              </w:rPr>
              <w:t xml:space="preserve">  固定数额补助</w:t>
            </w:r>
          </w:p>
        </w:tc>
        <w:tc>
          <w:tcPr>
            <w:tcW w:w="36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iCs w:val="0"/>
                <w:color w:val="auto"/>
                <w:kern w:val="0"/>
                <w:sz w:val="24"/>
                <w:szCs w:val="24"/>
                <w:u w:val="none"/>
                <w:lang w:val="en-US" w:eastAsia="zh-CN" w:bidi="ar"/>
              </w:rPr>
              <w:t xml:space="preserve">9762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80" w:hRule="atLeast"/>
        </w:trPr>
        <w:tc>
          <w:tcPr>
            <w:tcW w:w="51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iCs w:val="0"/>
                <w:color w:val="auto"/>
                <w:kern w:val="0"/>
                <w:sz w:val="24"/>
                <w:szCs w:val="24"/>
                <w:u w:val="none"/>
                <w:lang w:val="en-US" w:eastAsia="zh-CN" w:bidi="ar"/>
              </w:rPr>
              <w:t xml:space="preserve">  欠发达地区转移支付收入</w:t>
            </w:r>
          </w:p>
        </w:tc>
        <w:tc>
          <w:tcPr>
            <w:tcW w:w="36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iCs w:val="0"/>
                <w:color w:val="auto"/>
                <w:kern w:val="0"/>
                <w:sz w:val="24"/>
                <w:szCs w:val="24"/>
                <w:u w:val="none"/>
                <w:lang w:val="en-US" w:eastAsia="zh-CN" w:bidi="ar"/>
              </w:rPr>
              <w:t xml:space="preserve">1154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80" w:hRule="atLeast"/>
        </w:trPr>
        <w:tc>
          <w:tcPr>
            <w:tcW w:w="51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iCs w:val="0"/>
                <w:color w:val="auto"/>
                <w:kern w:val="0"/>
                <w:sz w:val="24"/>
                <w:szCs w:val="24"/>
                <w:u w:val="none"/>
                <w:lang w:val="en-US" w:eastAsia="zh-CN" w:bidi="ar"/>
              </w:rPr>
              <w:t xml:space="preserve">  结算补助收入</w:t>
            </w:r>
          </w:p>
        </w:tc>
        <w:tc>
          <w:tcPr>
            <w:tcW w:w="36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iCs w:val="0"/>
                <w:color w:val="auto"/>
                <w:kern w:val="0"/>
                <w:sz w:val="24"/>
                <w:szCs w:val="24"/>
                <w:u w:val="none"/>
                <w:lang w:val="en-US" w:eastAsia="zh-CN" w:bidi="ar"/>
              </w:rPr>
              <w:t xml:space="preserve">145921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80" w:hRule="atLeast"/>
        </w:trPr>
        <w:tc>
          <w:tcPr>
            <w:tcW w:w="51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iCs w:val="0"/>
                <w:color w:val="auto"/>
                <w:kern w:val="0"/>
                <w:sz w:val="24"/>
                <w:szCs w:val="24"/>
                <w:u w:val="none"/>
                <w:lang w:val="en-US" w:eastAsia="zh-CN" w:bidi="ar"/>
              </w:rPr>
              <w:t xml:space="preserve">  其他一般性转移支付收入</w:t>
            </w:r>
          </w:p>
        </w:tc>
        <w:tc>
          <w:tcPr>
            <w:tcW w:w="36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iCs w:val="0"/>
                <w:color w:val="auto"/>
                <w:kern w:val="0"/>
                <w:sz w:val="24"/>
                <w:szCs w:val="24"/>
                <w:u w:val="none"/>
                <w:lang w:val="en-US" w:eastAsia="zh-CN" w:bidi="ar"/>
              </w:rPr>
              <w:t xml:space="preserve">354 </w:t>
            </w:r>
          </w:p>
        </w:tc>
      </w:tr>
    </w:tbl>
    <w:p>
      <w:pPr>
        <w:widowControl w:val="0"/>
        <w:wordWrap/>
        <w:spacing w:line="600" w:lineRule="exact"/>
        <w:ind w:left="0"/>
        <w:jc w:val="both"/>
        <w:textAlignment w:val="auto"/>
        <w:outlineLvl w:val="9"/>
        <w:rPr>
          <w:rFonts w:hint="eastAsia" w:ascii="Times New Roman" w:hAnsi="Times New Roman" w:eastAsia="黑体" w:cs="黑体"/>
          <w:color w:val="auto"/>
          <w:sz w:val="28"/>
          <w:szCs w:val="28"/>
          <w:highlight w:val="none"/>
          <w:lang w:eastAsia="zh-CN"/>
        </w:rPr>
      </w:pPr>
    </w:p>
    <w:p>
      <w:pPr>
        <w:widowControl w:val="0"/>
        <w:wordWrap/>
        <w:adjustRightInd w:val="0"/>
        <w:snapToGrid w:val="0"/>
        <w:spacing w:line="720" w:lineRule="exact"/>
        <w:ind w:left="0" w:leftChars="0"/>
        <w:jc w:val="center"/>
        <w:textAlignment w:val="auto"/>
        <w:outlineLvl w:val="9"/>
        <w:rPr>
          <w:rFonts w:hint="eastAsia" w:ascii="方正小标宋简体" w:hAnsi="方正小标宋简体" w:eastAsia="方正小标宋简体" w:cs="方正小标宋简体"/>
          <w:b w:val="0"/>
          <w:bCs/>
          <w:color w:val="auto"/>
          <w:kern w:val="0"/>
          <w:sz w:val="44"/>
          <w:szCs w:val="44"/>
          <w:highlight w:val="none"/>
        </w:rPr>
      </w:pPr>
      <w:r>
        <w:rPr>
          <w:rFonts w:hint="eastAsia" w:ascii="方正小标宋简体" w:hAnsi="方正小标宋简体" w:eastAsia="方正小标宋简体" w:cs="方正小标宋简体"/>
          <w:b w:val="0"/>
          <w:bCs/>
          <w:color w:val="auto"/>
          <w:kern w:val="0"/>
          <w:sz w:val="44"/>
          <w:szCs w:val="44"/>
          <w:highlight w:val="none"/>
        </w:rPr>
        <w:t>202</w:t>
      </w:r>
      <w:r>
        <w:rPr>
          <w:rFonts w:hint="eastAsia" w:ascii="方正小标宋简体" w:hAnsi="方正小标宋简体" w:eastAsia="方正小标宋简体" w:cs="方正小标宋简体"/>
          <w:b w:val="0"/>
          <w:bCs/>
          <w:color w:val="auto"/>
          <w:kern w:val="0"/>
          <w:sz w:val="44"/>
          <w:szCs w:val="44"/>
          <w:highlight w:val="none"/>
          <w:lang w:val="en-US" w:eastAsia="zh-CN"/>
        </w:rPr>
        <w:t>2</w:t>
      </w:r>
      <w:r>
        <w:rPr>
          <w:rFonts w:hint="eastAsia" w:ascii="方正小标宋简体" w:hAnsi="方正小标宋简体" w:eastAsia="方正小标宋简体" w:cs="方正小标宋简体"/>
          <w:b w:val="0"/>
          <w:bCs/>
          <w:color w:val="auto"/>
          <w:kern w:val="0"/>
          <w:sz w:val="44"/>
          <w:szCs w:val="44"/>
          <w:highlight w:val="none"/>
        </w:rPr>
        <w:t>年省提前通知转移支付明细表</w:t>
      </w:r>
    </w:p>
    <w:p>
      <w:pPr>
        <w:widowControl w:val="0"/>
        <w:wordWrap/>
        <w:overflowPunct w:val="0"/>
        <w:autoSpaceDE w:val="0"/>
        <w:autoSpaceDN w:val="0"/>
        <w:adjustRightInd w:val="0"/>
        <w:snapToGrid w:val="0"/>
        <w:spacing w:line="660" w:lineRule="exact"/>
        <w:ind w:left="0" w:leftChars="0" w:firstLine="480" w:firstLineChars="200"/>
        <w:jc w:val="center"/>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单位：万元</w:t>
      </w:r>
    </w:p>
    <w:tbl>
      <w:tblPr>
        <w:tblStyle w:val="12"/>
        <w:tblW w:w="884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513"/>
        <w:gridCol w:w="333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80" w:hRule="atLeast"/>
          <w:tblHeader/>
        </w:trPr>
        <w:tc>
          <w:tcPr>
            <w:tcW w:w="55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wordWrap/>
              <w:ind w:left="0"/>
              <w:jc w:val="center"/>
              <w:textAlignment w:val="center"/>
              <w:rPr>
                <w:rFonts w:hint="eastAsia" w:ascii="宋体" w:hAnsi="宋体" w:eastAsia="黑体" w:cs="黑体"/>
                <w:i w:val="0"/>
                <w:color w:val="auto"/>
                <w:sz w:val="24"/>
                <w:szCs w:val="24"/>
                <w:highlight w:val="none"/>
                <w:u w:val="none"/>
              </w:rPr>
            </w:pPr>
            <w:r>
              <w:rPr>
                <w:rFonts w:hint="eastAsia" w:ascii="宋体" w:hAnsi="宋体" w:eastAsia="黑体" w:cs="黑体"/>
                <w:i w:val="0"/>
                <w:color w:val="auto"/>
                <w:kern w:val="0"/>
                <w:sz w:val="24"/>
                <w:szCs w:val="24"/>
                <w:highlight w:val="none"/>
                <w:u w:val="none"/>
                <w:lang w:val="en-US" w:eastAsia="zh-CN"/>
              </w:rPr>
              <w:t>项   目</w:t>
            </w:r>
          </w:p>
        </w:tc>
        <w:tc>
          <w:tcPr>
            <w:tcW w:w="33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wordWrap/>
              <w:ind w:left="0"/>
              <w:jc w:val="center"/>
              <w:textAlignment w:val="center"/>
              <w:rPr>
                <w:rFonts w:hint="eastAsia" w:ascii="宋体" w:hAnsi="宋体" w:eastAsia="黑体" w:cs="黑体"/>
                <w:i w:val="0"/>
                <w:color w:val="auto"/>
                <w:sz w:val="24"/>
                <w:szCs w:val="24"/>
                <w:highlight w:val="none"/>
                <w:u w:val="none"/>
              </w:rPr>
            </w:pPr>
            <w:r>
              <w:rPr>
                <w:rFonts w:hint="eastAsia" w:ascii="宋体" w:hAnsi="宋体" w:eastAsia="黑体" w:cs="黑体"/>
                <w:i w:val="0"/>
                <w:color w:val="auto"/>
                <w:kern w:val="0"/>
                <w:sz w:val="24"/>
                <w:szCs w:val="24"/>
                <w:highlight w:val="none"/>
                <w:u w:val="none"/>
                <w:lang w:val="en-US" w:eastAsia="zh-CN"/>
              </w:rPr>
              <w:t>中央、省对我市转移支付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4" w:hRule="atLeast"/>
        </w:trPr>
        <w:tc>
          <w:tcPr>
            <w:tcW w:w="55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iCs w:val="0"/>
                <w:color w:val="auto"/>
                <w:kern w:val="0"/>
                <w:sz w:val="24"/>
                <w:szCs w:val="24"/>
                <w:u w:val="none"/>
                <w:lang w:val="en-US" w:eastAsia="zh-CN" w:bidi="ar"/>
              </w:rPr>
              <w:t xml:space="preserve">  公共安全共同财政事权转移支付收入</w:t>
            </w:r>
          </w:p>
        </w:tc>
        <w:tc>
          <w:tcPr>
            <w:tcW w:w="33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iCs w:val="0"/>
                <w:color w:val="auto"/>
                <w:kern w:val="0"/>
                <w:sz w:val="24"/>
                <w:szCs w:val="24"/>
                <w:u w:val="none"/>
                <w:lang w:val="en-US" w:eastAsia="zh-CN" w:bidi="ar"/>
              </w:rPr>
              <w:t xml:space="preserve">1073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4" w:hRule="atLeast"/>
        </w:trPr>
        <w:tc>
          <w:tcPr>
            <w:tcW w:w="55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iCs w:val="0"/>
                <w:color w:val="auto"/>
                <w:kern w:val="0"/>
                <w:sz w:val="24"/>
                <w:szCs w:val="24"/>
                <w:u w:val="none"/>
                <w:lang w:val="en-US" w:eastAsia="zh-CN" w:bidi="ar"/>
              </w:rPr>
              <w:t xml:space="preserve">  医疗卫生共同财政事权转移支付</w:t>
            </w:r>
          </w:p>
        </w:tc>
        <w:tc>
          <w:tcPr>
            <w:tcW w:w="33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iCs w:val="0"/>
                <w:color w:val="auto"/>
                <w:kern w:val="0"/>
                <w:sz w:val="24"/>
                <w:szCs w:val="24"/>
                <w:u w:val="none"/>
                <w:lang w:val="en-US" w:eastAsia="zh-CN" w:bidi="ar"/>
              </w:rPr>
              <w:t xml:space="preserve">24840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4" w:hRule="atLeast"/>
        </w:trPr>
        <w:tc>
          <w:tcPr>
            <w:tcW w:w="55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iCs w:val="0"/>
                <w:color w:val="auto"/>
                <w:kern w:val="0"/>
                <w:sz w:val="24"/>
                <w:szCs w:val="24"/>
                <w:u w:val="none"/>
                <w:lang w:val="en-US" w:eastAsia="zh-CN" w:bidi="ar"/>
              </w:rPr>
              <w:t xml:space="preserve">  社会保障和就业共同财政事权转移支付收入</w:t>
            </w:r>
          </w:p>
        </w:tc>
        <w:tc>
          <w:tcPr>
            <w:tcW w:w="33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iCs w:val="0"/>
                <w:color w:val="auto"/>
                <w:kern w:val="0"/>
                <w:sz w:val="24"/>
                <w:szCs w:val="24"/>
                <w:u w:val="none"/>
                <w:lang w:val="en-US" w:eastAsia="zh-CN" w:bidi="ar"/>
              </w:rPr>
              <w:t xml:space="preserve">10844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4" w:hRule="atLeast"/>
        </w:trPr>
        <w:tc>
          <w:tcPr>
            <w:tcW w:w="55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iCs w:val="0"/>
                <w:color w:val="auto"/>
                <w:kern w:val="0"/>
                <w:sz w:val="24"/>
                <w:szCs w:val="24"/>
                <w:u w:val="none"/>
                <w:lang w:val="en-US" w:eastAsia="zh-CN" w:bidi="ar"/>
              </w:rPr>
              <w:t xml:space="preserve">  交通运输共同财政事权转移支付收入</w:t>
            </w:r>
          </w:p>
        </w:tc>
        <w:tc>
          <w:tcPr>
            <w:tcW w:w="33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iCs w:val="0"/>
                <w:color w:val="auto"/>
                <w:kern w:val="0"/>
                <w:sz w:val="24"/>
                <w:szCs w:val="24"/>
                <w:u w:val="none"/>
                <w:lang w:val="en-US" w:eastAsia="zh-CN" w:bidi="ar"/>
              </w:rPr>
              <w:t xml:space="preserve">5851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4" w:hRule="atLeast"/>
        </w:trPr>
        <w:tc>
          <w:tcPr>
            <w:tcW w:w="55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iCs w:val="0"/>
                <w:color w:val="auto"/>
                <w:kern w:val="0"/>
                <w:sz w:val="24"/>
                <w:szCs w:val="24"/>
                <w:u w:val="none"/>
                <w:lang w:val="en-US" w:eastAsia="zh-CN" w:bidi="ar"/>
              </w:rPr>
              <w:t xml:space="preserve">  节能环保共同财政事权转移支付收入</w:t>
            </w:r>
          </w:p>
        </w:tc>
        <w:tc>
          <w:tcPr>
            <w:tcW w:w="33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iCs w:val="0"/>
                <w:color w:val="auto"/>
                <w:kern w:val="0"/>
                <w:sz w:val="24"/>
                <w:szCs w:val="24"/>
                <w:u w:val="none"/>
                <w:lang w:val="en-US" w:eastAsia="zh-CN" w:bidi="ar"/>
              </w:rPr>
              <w:t xml:space="preserve">299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4" w:hRule="atLeast"/>
        </w:trPr>
        <w:tc>
          <w:tcPr>
            <w:tcW w:w="55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iCs w:val="0"/>
                <w:color w:val="auto"/>
                <w:kern w:val="0"/>
                <w:sz w:val="24"/>
                <w:szCs w:val="24"/>
                <w:u w:val="none"/>
                <w:lang w:val="en-US" w:eastAsia="zh-CN" w:bidi="ar"/>
              </w:rPr>
              <w:t xml:space="preserve">  农林水共同财政事权转移支付收入</w:t>
            </w:r>
          </w:p>
        </w:tc>
        <w:tc>
          <w:tcPr>
            <w:tcW w:w="33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iCs w:val="0"/>
                <w:color w:val="auto"/>
                <w:kern w:val="0"/>
                <w:sz w:val="24"/>
                <w:szCs w:val="24"/>
                <w:u w:val="none"/>
                <w:lang w:val="en-US" w:eastAsia="zh-CN" w:bidi="ar"/>
              </w:rPr>
              <w:t xml:space="preserve">12386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4" w:hRule="atLeast"/>
        </w:trPr>
        <w:tc>
          <w:tcPr>
            <w:tcW w:w="55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iCs w:val="0"/>
                <w:color w:val="auto"/>
                <w:kern w:val="0"/>
                <w:sz w:val="24"/>
                <w:szCs w:val="24"/>
                <w:u w:val="none"/>
                <w:lang w:val="en-US" w:eastAsia="zh-CN" w:bidi="ar"/>
              </w:rPr>
              <w:t xml:space="preserve">  文化旅游体育与传媒共同财政事权转移支付收入</w:t>
            </w:r>
          </w:p>
        </w:tc>
        <w:tc>
          <w:tcPr>
            <w:tcW w:w="33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iCs w:val="0"/>
                <w:color w:val="auto"/>
                <w:kern w:val="0"/>
                <w:sz w:val="24"/>
                <w:szCs w:val="24"/>
                <w:u w:val="none"/>
                <w:lang w:val="en-US" w:eastAsia="zh-CN" w:bidi="ar"/>
              </w:rPr>
              <w:t xml:space="preserve">485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4" w:hRule="atLeast"/>
        </w:trPr>
        <w:tc>
          <w:tcPr>
            <w:tcW w:w="55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iCs w:val="0"/>
                <w:color w:val="auto"/>
                <w:kern w:val="0"/>
                <w:sz w:val="24"/>
                <w:szCs w:val="24"/>
                <w:u w:val="none"/>
                <w:lang w:val="en-US" w:eastAsia="zh-CN" w:bidi="ar"/>
              </w:rPr>
              <w:t xml:space="preserve">  教育共同财政事权转移支付收入</w:t>
            </w:r>
          </w:p>
        </w:tc>
        <w:tc>
          <w:tcPr>
            <w:tcW w:w="33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iCs w:val="0"/>
                <w:color w:val="auto"/>
                <w:kern w:val="0"/>
                <w:sz w:val="24"/>
                <w:szCs w:val="24"/>
                <w:u w:val="none"/>
                <w:lang w:val="en-US" w:eastAsia="zh-CN" w:bidi="ar"/>
              </w:rPr>
              <w:t xml:space="preserve">15745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4" w:hRule="atLeast"/>
        </w:trPr>
        <w:tc>
          <w:tcPr>
            <w:tcW w:w="55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iCs w:val="0"/>
                <w:color w:val="auto"/>
                <w:kern w:val="0"/>
                <w:sz w:val="24"/>
                <w:szCs w:val="24"/>
                <w:u w:val="none"/>
                <w:lang w:val="en-US" w:eastAsia="zh-CN" w:bidi="ar"/>
              </w:rPr>
              <w:t>专项转移支付</w:t>
            </w:r>
          </w:p>
        </w:tc>
        <w:tc>
          <w:tcPr>
            <w:tcW w:w="33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iCs w:val="0"/>
                <w:color w:val="auto"/>
                <w:kern w:val="0"/>
                <w:sz w:val="24"/>
                <w:szCs w:val="24"/>
                <w:u w:val="none"/>
                <w:lang w:val="en-US" w:eastAsia="zh-CN" w:bidi="ar"/>
              </w:rPr>
              <w:t>9655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4" w:hRule="atLeast"/>
        </w:trPr>
        <w:tc>
          <w:tcPr>
            <w:tcW w:w="5513"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iCs w:val="0"/>
                <w:color w:val="auto"/>
                <w:kern w:val="0"/>
                <w:sz w:val="24"/>
                <w:szCs w:val="24"/>
                <w:u w:val="none"/>
                <w:lang w:val="en-US" w:eastAsia="zh-CN" w:bidi="ar"/>
              </w:rPr>
              <w:t xml:space="preserve">  一般公共服务类</w:t>
            </w:r>
          </w:p>
        </w:tc>
        <w:tc>
          <w:tcPr>
            <w:tcW w:w="33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iCs w:val="0"/>
                <w:color w:val="auto"/>
                <w:kern w:val="0"/>
                <w:sz w:val="24"/>
                <w:szCs w:val="24"/>
                <w:u w:val="none"/>
                <w:lang w:val="en-US" w:eastAsia="zh-CN" w:bidi="ar"/>
              </w:rPr>
              <w:t>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4" w:hRule="atLeast"/>
        </w:trPr>
        <w:tc>
          <w:tcPr>
            <w:tcW w:w="55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iCs w:val="0"/>
                <w:color w:val="auto"/>
                <w:kern w:val="0"/>
                <w:sz w:val="24"/>
                <w:szCs w:val="24"/>
                <w:u w:val="none"/>
                <w:lang w:val="en-US" w:eastAsia="zh-CN" w:bidi="ar"/>
              </w:rPr>
              <w:t xml:space="preserve">    统战事务</w:t>
            </w:r>
          </w:p>
        </w:tc>
        <w:tc>
          <w:tcPr>
            <w:tcW w:w="33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iCs w:val="0"/>
                <w:color w:val="auto"/>
                <w:kern w:val="0"/>
                <w:sz w:val="24"/>
                <w:szCs w:val="24"/>
                <w:u w:val="none"/>
                <w:lang w:val="en-US" w:eastAsia="zh-CN" w:bidi="ar"/>
              </w:rPr>
              <w:t>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4" w:hRule="atLeast"/>
        </w:trPr>
        <w:tc>
          <w:tcPr>
            <w:tcW w:w="55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iCs w:val="0"/>
                <w:color w:val="auto"/>
                <w:kern w:val="0"/>
                <w:sz w:val="24"/>
                <w:szCs w:val="24"/>
                <w:u w:val="none"/>
                <w:lang w:val="en-US" w:eastAsia="zh-CN" w:bidi="ar"/>
              </w:rPr>
              <w:t xml:space="preserve">    市场监督管理</w:t>
            </w:r>
          </w:p>
        </w:tc>
        <w:tc>
          <w:tcPr>
            <w:tcW w:w="33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iCs w:val="0"/>
                <w:color w:val="auto"/>
                <w:kern w:val="0"/>
                <w:sz w:val="24"/>
                <w:szCs w:val="24"/>
                <w:u w:val="none"/>
                <w:lang w:val="en-US" w:eastAsia="zh-CN" w:bidi="ar"/>
              </w:rPr>
              <w:t>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4" w:hRule="atLeast"/>
        </w:trPr>
        <w:tc>
          <w:tcPr>
            <w:tcW w:w="55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iCs w:val="0"/>
                <w:color w:val="auto"/>
                <w:kern w:val="0"/>
                <w:sz w:val="24"/>
                <w:szCs w:val="24"/>
                <w:u w:val="none"/>
                <w:lang w:val="en-US" w:eastAsia="zh-CN" w:bidi="ar"/>
              </w:rPr>
              <w:t xml:space="preserve">  科学技术支出</w:t>
            </w:r>
          </w:p>
        </w:tc>
        <w:tc>
          <w:tcPr>
            <w:tcW w:w="33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iCs w:val="0"/>
                <w:color w:val="auto"/>
                <w:kern w:val="0"/>
                <w:sz w:val="24"/>
                <w:szCs w:val="24"/>
                <w:u w:val="none"/>
                <w:lang w:val="en-US" w:eastAsia="zh-CN" w:bidi="ar"/>
              </w:rPr>
              <w:t>491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4" w:hRule="atLeast"/>
        </w:trPr>
        <w:tc>
          <w:tcPr>
            <w:tcW w:w="55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iCs w:val="0"/>
                <w:color w:val="auto"/>
                <w:kern w:val="0"/>
                <w:sz w:val="24"/>
                <w:szCs w:val="24"/>
                <w:u w:val="none"/>
                <w:lang w:val="en-US" w:eastAsia="zh-CN" w:bidi="ar"/>
              </w:rPr>
              <w:t xml:space="preserve">    技术研究与开发</w:t>
            </w:r>
          </w:p>
        </w:tc>
        <w:tc>
          <w:tcPr>
            <w:tcW w:w="33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iCs w:val="0"/>
                <w:color w:val="auto"/>
                <w:kern w:val="0"/>
                <w:sz w:val="24"/>
                <w:szCs w:val="24"/>
                <w:u w:val="none"/>
                <w:lang w:val="en-US" w:eastAsia="zh-CN" w:bidi="ar"/>
              </w:rPr>
              <w:t>491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4" w:hRule="atLeast"/>
        </w:trPr>
        <w:tc>
          <w:tcPr>
            <w:tcW w:w="55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iCs w:val="0"/>
                <w:color w:val="auto"/>
                <w:kern w:val="0"/>
                <w:sz w:val="24"/>
                <w:szCs w:val="24"/>
                <w:u w:val="none"/>
                <w:lang w:val="en-US" w:eastAsia="zh-CN" w:bidi="ar"/>
              </w:rPr>
              <w:t xml:space="preserve">  卫生健康支出</w:t>
            </w:r>
          </w:p>
        </w:tc>
        <w:tc>
          <w:tcPr>
            <w:tcW w:w="33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18"/>
                <w:szCs w:val="18"/>
                <w:highlight w:val="none"/>
                <w:u w:val="none"/>
                <w:lang w:val="en-US"/>
              </w:rPr>
            </w:pPr>
            <w:r>
              <w:rPr>
                <w:rFonts w:hint="eastAsia" w:ascii="宋体" w:hAnsi="宋体" w:eastAsia="宋体" w:cs="宋体"/>
                <w:i w:val="0"/>
                <w:iCs w:val="0"/>
                <w:color w:val="auto"/>
                <w:kern w:val="0"/>
                <w:sz w:val="24"/>
                <w:szCs w:val="24"/>
                <w:u w:val="none"/>
                <w:lang w:val="en-US" w:eastAsia="zh-CN" w:bidi="ar"/>
              </w:rPr>
              <w:t>460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4" w:hRule="atLeast"/>
        </w:trPr>
        <w:tc>
          <w:tcPr>
            <w:tcW w:w="55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kern w:val="0"/>
                <w:sz w:val="18"/>
                <w:szCs w:val="18"/>
                <w:highlight w:val="none"/>
                <w:u w:val="none"/>
                <w:lang w:val="en-US" w:eastAsia="zh-CN"/>
              </w:rPr>
            </w:pPr>
            <w:r>
              <w:rPr>
                <w:rFonts w:hint="eastAsia" w:ascii="宋体" w:hAnsi="宋体" w:eastAsia="宋体" w:cs="宋体"/>
                <w:i w:val="0"/>
                <w:iCs w:val="0"/>
                <w:color w:val="auto"/>
                <w:kern w:val="0"/>
                <w:sz w:val="24"/>
                <w:szCs w:val="24"/>
                <w:u w:val="none"/>
                <w:lang w:val="en-US" w:eastAsia="zh-CN" w:bidi="ar"/>
              </w:rPr>
              <w:t xml:space="preserve">    公共卫生</w:t>
            </w:r>
          </w:p>
        </w:tc>
        <w:tc>
          <w:tcPr>
            <w:tcW w:w="33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0"/>
                <w:sz w:val="18"/>
                <w:szCs w:val="18"/>
                <w:highlight w:val="none"/>
                <w:u w:val="none"/>
                <w:lang w:val="en-US" w:eastAsia="zh-CN"/>
              </w:rPr>
            </w:pPr>
            <w:r>
              <w:rPr>
                <w:rFonts w:hint="eastAsia" w:ascii="宋体" w:hAnsi="宋体" w:eastAsia="宋体" w:cs="宋体"/>
                <w:i w:val="0"/>
                <w:iCs w:val="0"/>
                <w:color w:val="auto"/>
                <w:kern w:val="0"/>
                <w:sz w:val="24"/>
                <w:szCs w:val="24"/>
                <w:u w:val="none"/>
                <w:lang w:val="en-US" w:eastAsia="zh-CN" w:bidi="ar"/>
              </w:rPr>
              <w:t>460</w:t>
            </w:r>
          </w:p>
        </w:tc>
      </w:tr>
    </w:tbl>
    <w:p>
      <w:pPr>
        <w:widowControl w:val="0"/>
        <w:wordWrap/>
        <w:spacing w:line="600" w:lineRule="exact"/>
        <w:ind w:left="0"/>
        <w:jc w:val="both"/>
        <w:textAlignment w:val="auto"/>
        <w:outlineLvl w:val="9"/>
        <w:rPr>
          <w:rFonts w:hint="eastAsia" w:ascii="宋体" w:hAnsi="宋体" w:eastAsia="黑体" w:cs="黑体"/>
          <w:color w:val="auto"/>
          <w:sz w:val="28"/>
          <w:szCs w:val="28"/>
          <w:highlight w:val="none"/>
        </w:rPr>
      </w:pPr>
    </w:p>
    <w:p>
      <w:pPr>
        <w:widowControl w:val="0"/>
        <w:wordWrap/>
        <w:spacing w:line="600" w:lineRule="exact"/>
        <w:ind w:left="0"/>
        <w:jc w:val="both"/>
        <w:textAlignment w:val="auto"/>
        <w:outlineLvl w:val="9"/>
        <w:rPr>
          <w:rFonts w:hint="eastAsia" w:ascii="Times New Roman" w:hAnsi="Times New Roman" w:eastAsia="黑体" w:cs="黑体"/>
          <w:color w:val="auto"/>
          <w:sz w:val="28"/>
          <w:szCs w:val="28"/>
          <w:highlight w:val="none"/>
          <w:lang w:eastAsia="zh-CN"/>
        </w:rPr>
      </w:pPr>
    </w:p>
    <w:p>
      <w:pPr>
        <w:widowControl w:val="0"/>
        <w:wordWrap/>
        <w:adjustRightInd w:val="0"/>
        <w:snapToGrid w:val="0"/>
        <w:spacing w:line="720" w:lineRule="exact"/>
        <w:ind w:left="0" w:leftChars="0"/>
        <w:jc w:val="center"/>
        <w:textAlignment w:val="auto"/>
        <w:outlineLvl w:val="9"/>
        <w:rPr>
          <w:rFonts w:hint="eastAsia" w:ascii="方正小标宋简体" w:hAnsi="方正小标宋简体" w:eastAsia="方正小标宋简体" w:cs="方正小标宋简体"/>
          <w:b w:val="0"/>
          <w:bCs/>
          <w:color w:val="auto"/>
          <w:kern w:val="0"/>
          <w:sz w:val="44"/>
          <w:szCs w:val="44"/>
          <w:highlight w:val="none"/>
        </w:rPr>
      </w:pPr>
      <w:r>
        <w:rPr>
          <w:rFonts w:hint="eastAsia" w:ascii="方正小标宋简体" w:hAnsi="方正小标宋简体" w:eastAsia="方正小标宋简体" w:cs="方正小标宋简体"/>
          <w:b w:val="0"/>
          <w:bCs/>
          <w:color w:val="auto"/>
          <w:kern w:val="0"/>
          <w:sz w:val="44"/>
          <w:szCs w:val="44"/>
          <w:highlight w:val="none"/>
        </w:rPr>
        <w:t>202</w:t>
      </w:r>
      <w:r>
        <w:rPr>
          <w:rFonts w:hint="eastAsia" w:ascii="方正小标宋简体" w:hAnsi="方正小标宋简体" w:eastAsia="方正小标宋简体" w:cs="方正小标宋简体"/>
          <w:b w:val="0"/>
          <w:bCs/>
          <w:color w:val="auto"/>
          <w:kern w:val="0"/>
          <w:sz w:val="44"/>
          <w:szCs w:val="44"/>
          <w:highlight w:val="none"/>
          <w:lang w:val="en-US" w:eastAsia="zh-CN"/>
        </w:rPr>
        <w:t>2</w:t>
      </w:r>
      <w:r>
        <w:rPr>
          <w:rFonts w:hint="eastAsia" w:ascii="方正小标宋简体" w:hAnsi="方正小标宋简体" w:eastAsia="方正小标宋简体" w:cs="方正小标宋简体"/>
          <w:b w:val="0"/>
          <w:bCs/>
          <w:color w:val="auto"/>
          <w:kern w:val="0"/>
          <w:sz w:val="44"/>
          <w:szCs w:val="44"/>
          <w:highlight w:val="none"/>
        </w:rPr>
        <w:t>年省提前通知转移支付明细表</w:t>
      </w:r>
    </w:p>
    <w:p>
      <w:pPr>
        <w:widowControl w:val="0"/>
        <w:wordWrap/>
        <w:overflowPunct w:val="0"/>
        <w:autoSpaceDE w:val="0"/>
        <w:autoSpaceDN w:val="0"/>
        <w:adjustRightInd w:val="0"/>
        <w:snapToGrid w:val="0"/>
        <w:spacing w:line="660" w:lineRule="exact"/>
        <w:ind w:left="0" w:leftChars="0" w:firstLine="480" w:firstLineChars="200"/>
        <w:jc w:val="center"/>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单位：万元</w:t>
      </w:r>
    </w:p>
    <w:tbl>
      <w:tblPr>
        <w:tblStyle w:val="12"/>
        <w:tblW w:w="884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150"/>
        <w:gridCol w:w="369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80" w:hRule="atLeast"/>
          <w:tblHeader/>
        </w:trPr>
        <w:tc>
          <w:tcPr>
            <w:tcW w:w="51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wordWrap/>
              <w:ind w:left="0"/>
              <w:jc w:val="center"/>
              <w:textAlignment w:val="center"/>
              <w:rPr>
                <w:rFonts w:hint="eastAsia" w:ascii="宋体" w:hAnsi="宋体" w:eastAsia="黑体" w:cs="黑体"/>
                <w:i w:val="0"/>
                <w:color w:val="auto"/>
                <w:sz w:val="24"/>
                <w:szCs w:val="24"/>
                <w:highlight w:val="none"/>
                <w:u w:val="none"/>
              </w:rPr>
            </w:pPr>
            <w:r>
              <w:rPr>
                <w:rFonts w:hint="eastAsia" w:ascii="宋体" w:hAnsi="宋体" w:eastAsia="黑体" w:cs="黑体"/>
                <w:i w:val="0"/>
                <w:color w:val="auto"/>
                <w:kern w:val="0"/>
                <w:sz w:val="24"/>
                <w:szCs w:val="24"/>
                <w:highlight w:val="none"/>
                <w:u w:val="none"/>
                <w:lang w:val="en-US" w:eastAsia="zh-CN"/>
              </w:rPr>
              <w:t>项   目</w:t>
            </w:r>
          </w:p>
        </w:tc>
        <w:tc>
          <w:tcPr>
            <w:tcW w:w="36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wordWrap/>
              <w:ind w:left="0"/>
              <w:jc w:val="center"/>
              <w:textAlignment w:val="center"/>
              <w:rPr>
                <w:rFonts w:hint="eastAsia" w:ascii="宋体" w:hAnsi="宋体" w:eastAsia="黑体" w:cs="黑体"/>
                <w:i w:val="0"/>
                <w:color w:val="auto"/>
                <w:sz w:val="24"/>
                <w:szCs w:val="24"/>
                <w:highlight w:val="none"/>
                <w:u w:val="none"/>
              </w:rPr>
            </w:pPr>
            <w:r>
              <w:rPr>
                <w:rFonts w:hint="eastAsia" w:ascii="宋体" w:hAnsi="宋体" w:eastAsia="黑体" w:cs="黑体"/>
                <w:i w:val="0"/>
                <w:color w:val="auto"/>
                <w:kern w:val="0"/>
                <w:sz w:val="24"/>
                <w:szCs w:val="24"/>
                <w:highlight w:val="none"/>
                <w:u w:val="none"/>
                <w:lang w:val="en-US" w:eastAsia="zh-CN"/>
              </w:rPr>
              <w:t>中央、省对我市转移支付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4" w:hRule="atLeast"/>
        </w:trPr>
        <w:tc>
          <w:tcPr>
            <w:tcW w:w="51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iCs w:val="0"/>
                <w:color w:val="auto"/>
                <w:kern w:val="0"/>
                <w:sz w:val="24"/>
                <w:szCs w:val="24"/>
                <w:u w:val="none"/>
                <w:lang w:val="en-US" w:eastAsia="zh-CN" w:bidi="ar"/>
              </w:rPr>
              <w:t xml:space="preserve">  节能环保类</w:t>
            </w:r>
          </w:p>
        </w:tc>
        <w:tc>
          <w:tcPr>
            <w:tcW w:w="36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lang w:val="en-US" w:eastAsia="zh-CN"/>
              </w:rPr>
            </w:pPr>
            <w:r>
              <w:rPr>
                <w:rFonts w:hint="eastAsia" w:ascii="宋体" w:hAnsi="宋体" w:eastAsia="宋体" w:cs="宋体"/>
                <w:i w:val="0"/>
                <w:iCs w:val="0"/>
                <w:color w:val="auto"/>
                <w:kern w:val="0"/>
                <w:sz w:val="24"/>
                <w:szCs w:val="24"/>
                <w:u w:val="none"/>
                <w:lang w:val="en-US" w:eastAsia="zh-CN" w:bidi="ar"/>
              </w:rPr>
              <w:t>7898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4" w:hRule="atLeast"/>
        </w:trPr>
        <w:tc>
          <w:tcPr>
            <w:tcW w:w="51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iCs w:val="0"/>
                <w:color w:val="auto"/>
                <w:kern w:val="0"/>
                <w:sz w:val="24"/>
                <w:szCs w:val="24"/>
                <w:u w:val="none"/>
                <w:lang w:val="en-US" w:eastAsia="zh-CN" w:bidi="ar"/>
              </w:rPr>
              <w:t xml:space="preserve">    污染防治</w:t>
            </w:r>
          </w:p>
        </w:tc>
        <w:tc>
          <w:tcPr>
            <w:tcW w:w="36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lang w:val="en-US" w:eastAsia="zh-CN"/>
              </w:rPr>
            </w:pPr>
            <w:r>
              <w:rPr>
                <w:rFonts w:hint="eastAsia" w:ascii="宋体" w:hAnsi="宋体" w:eastAsia="宋体" w:cs="宋体"/>
                <w:i w:val="0"/>
                <w:iCs w:val="0"/>
                <w:color w:val="auto"/>
                <w:kern w:val="0"/>
                <w:sz w:val="24"/>
                <w:szCs w:val="24"/>
                <w:u w:val="none"/>
                <w:lang w:val="en-US" w:eastAsia="zh-CN" w:bidi="ar"/>
              </w:rPr>
              <w:t>6000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4" w:hRule="atLeast"/>
        </w:trPr>
        <w:tc>
          <w:tcPr>
            <w:tcW w:w="51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iCs w:val="0"/>
                <w:color w:val="auto"/>
                <w:kern w:val="0"/>
                <w:sz w:val="24"/>
                <w:szCs w:val="24"/>
                <w:u w:val="none"/>
                <w:lang w:val="en-US" w:eastAsia="zh-CN" w:bidi="ar"/>
              </w:rPr>
              <w:t xml:space="preserve">    循环经济</w:t>
            </w:r>
          </w:p>
        </w:tc>
        <w:tc>
          <w:tcPr>
            <w:tcW w:w="36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lang w:val="en-US" w:eastAsia="zh-CN"/>
              </w:rPr>
            </w:pPr>
            <w:r>
              <w:rPr>
                <w:rFonts w:hint="eastAsia" w:ascii="宋体" w:hAnsi="宋体" w:eastAsia="宋体" w:cs="宋体"/>
                <w:i w:val="0"/>
                <w:iCs w:val="0"/>
                <w:color w:val="auto"/>
                <w:kern w:val="0"/>
                <w:sz w:val="24"/>
                <w:szCs w:val="24"/>
                <w:u w:val="none"/>
                <w:lang w:val="en-US" w:eastAsia="zh-CN" w:bidi="ar"/>
              </w:rPr>
              <w:t>1898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4" w:hRule="atLeast"/>
        </w:trPr>
        <w:tc>
          <w:tcPr>
            <w:tcW w:w="51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iCs w:val="0"/>
                <w:color w:val="auto"/>
                <w:kern w:val="0"/>
                <w:sz w:val="24"/>
                <w:szCs w:val="24"/>
                <w:u w:val="none"/>
                <w:lang w:val="en-US" w:eastAsia="zh-CN" w:bidi="ar"/>
              </w:rPr>
              <w:t xml:space="preserve">  农林水发展类</w:t>
            </w:r>
          </w:p>
        </w:tc>
        <w:tc>
          <w:tcPr>
            <w:tcW w:w="36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lang w:val="en-US" w:eastAsia="zh-CN"/>
              </w:rPr>
            </w:pPr>
            <w:r>
              <w:rPr>
                <w:rFonts w:hint="eastAsia" w:ascii="宋体" w:hAnsi="宋体" w:eastAsia="宋体" w:cs="宋体"/>
                <w:i w:val="0"/>
                <w:iCs w:val="0"/>
                <w:color w:val="auto"/>
                <w:kern w:val="0"/>
                <w:sz w:val="24"/>
                <w:szCs w:val="24"/>
                <w:u w:val="none"/>
                <w:lang w:val="en-US" w:eastAsia="zh-CN" w:bidi="ar"/>
              </w:rPr>
              <w:t>764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4" w:hRule="atLeast"/>
        </w:trPr>
        <w:tc>
          <w:tcPr>
            <w:tcW w:w="51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iCs w:val="0"/>
                <w:color w:val="auto"/>
                <w:kern w:val="0"/>
                <w:sz w:val="24"/>
                <w:szCs w:val="24"/>
                <w:u w:val="none"/>
                <w:lang w:val="en-US" w:eastAsia="zh-CN" w:bidi="ar"/>
              </w:rPr>
              <w:t xml:space="preserve">    农村综合改革</w:t>
            </w:r>
          </w:p>
        </w:tc>
        <w:tc>
          <w:tcPr>
            <w:tcW w:w="36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lang w:val="en-US" w:eastAsia="zh-CN"/>
              </w:rPr>
            </w:pPr>
            <w:r>
              <w:rPr>
                <w:rFonts w:hint="eastAsia" w:ascii="宋体" w:hAnsi="宋体" w:eastAsia="宋体" w:cs="宋体"/>
                <w:i w:val="0"/>
                <w:iCs w:val="0"/>
                <w:color w:val="auto"/>
                <w:kern w:val="0"/>
                <w:sz w:val="24"/>
                <w:szCs w:val="24"/>
                <w:u w:val="none"/>
                <w:lang w:val="en-US" w:eastAsia="zh-CN" w:bidi="ar"/>
              </w:rPr>
              <w:t>368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4" w:hRule="atLeast"/>
        </w:trPr>
        <w:tc>
          <w:tcPr>
            <w:tcW w:w="51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u w:val="none"/>
                <w:lang w:val="en-US" w:eastAsia="zh-CN" w:bidi="ar"/>
              </w:rPr>
              <w:t xml:space="preserve">    普惠金融发展</w:t>
            </w:r>
          </w:p>
        </w:tc>
        <w:tc>
          <w:tcPr>
            <w:tcW w:w="36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u w:val="none"/>
                <w:lang w:val="en-US" w:eastAsia="zh-CN" w:bidi="ar"/>
              </w:rPr>
              <w:t>396</w:t>
            </w:r>
          </w:p>
        </w:tc>
      </w:tr>
    </w:tbl>
    <w:p>
      <w:pPr>
        <w:widowControl w:val="0"/>
        <w:wordWrap/>
        <w:spacing w:line="600" w:lineRule="exact"/>
        <w:ind w:left="0"/>
        <w:jc w:val="both"/>
        <w:textAlignment w:val="auto"/>
        <w:outlineLvl w:val="9"/>
        <w:rPr>
          <w:rFonts w:hint="eastAsia" w:ascii="Times New Roman" w:hAnsi="Times New Roman" w:eastAsia="黑体" w:cs="黑体"/>
          <w:color w:val="auto"/>
          <w:sz w:val="28"/>
          <w:szCs w:val="28"/>
          <w:highlight w:val="none"/>
          <w:lang w:eastAsia="zh-CN"/>
        </w:rPr>
      </w:pPr>
    </w:p>
    <w:p>
      <w:pPr>
        <w:pStyle w:val="2"/>
        <w:rPr>
          <w:rFonts w:hint="eastAsia" w:ascii="Times New Roman" w:hAnsi="Times New Roman" w:eastAsia="黑体" w:cs="黑体"/>
          <w:color w:val="auto"/>
          <w:sz w:val="28"/>
          <w:szCs w:val="28"/>
          <w:highlight w:val="none"/>
          <w:lang w:eastAsia="zh-CN"/>
        </w:rPr>
      </w:pPr>
    </w:p>
    <w:p>
      <w:pPr>
        <w:rPr>
          <w:rFonts w:hint="eastAsia" w:ascii="Times New Roman" w:hAnsi="Times New Roman" w:eastAsia="黑体" w:cs="黑体"/>
          <w:color w:val="auto"/>
          <w:sz w:val="28"/>
          <w:szCs w:val="28"/>
          <w:highlight w:val="none"/>
          <w:lang w:eastAsia="zh-CN"/>
        </w:rPr>
      </w:pPr>
    </w:p>
    <w:p>
      <w:pPr>
        <w:pStyle w:val="2"/>
        <w:rPr>
          <w:rFonts w:hint="eastAsia" w:ascii="Times New Roman" w:hAnsi="Times New Roman" w:eastAsia="黑体" w:cs="黑体"/>
          <w:color w:val="auto"/>
          <w:sz w:val="28"/>
          <w:szCs w:val="28"/>
          <w:highlight w:val="none"/>
          <w:lang w:eastAsia="zh-CN"/>
        </w:rPr>
      </w:pPr>
    </w:p>
    <w:p>
      <w:pPr>
        <w:rPr>
          <w:rFonts w:hint="eastAsia" w:ascii="Times New Roman" w:hAnsi="Times New Roman" w:eastAsia="黑体" w:cs="黑体"/>
          <w:color w:val="auto"/>
          <w:sz w:val="28"/>
          <w:szCs w:val="28"/>
          <w:highlight w:val="none"/>
          <w:lang w:eastAsia="zh-CN"/>
        </w:rPr>
      </w:pPr>
    </w:p>
    <w:p>
      <w:pPr>
        <w:pStyle w:val="2"/>
        <w:rPr>
          <w:rFonts w:hint="eastAsia" w:ascii="Times New Roman" w:hAnsi="Times New Roman" w:eastAsia="黑体" w:cs="黑体"/>
          <w:color w:val="auto"/>
          <w:sz w:val="28"/>
          <w:szCs w:val="28"/>
          <w:highlight w:val="none"/>
          <w:lang w:eastAsia="zh-CN"/>
        </w:rPr>
      </w:pPr>
    </w:p>
    <w:p>
      <w:pPr>
        <w:rPr>
          <w:rFonts w:hint="eastAsia" w:ascii="Times New Roman" w:hAnsi="Times New Roman" w:eastAsia="黑体" w:cs="黑体"/>
          <w:color w:val="auto"/>
          <w:sz w:val="28"/>
          <w:szCs w:val="28"/>
          <w:highlight w:val="none"/>
          <w:lang w:eastAsia="zh-CN"/>
        </w:rPr>
      </w:pPr>
    </w:p>
    <w:p>
      <w:pPr>
        <w:pStyle w:val="2"/>
        <w:rPr>
          <w:rFonts w:hint="eastAsia" w:ascii="Times New Roman" w:hAnsi="Times New Roman" w:eastAsia="黑体" w:cs="黑体"/>
          <w:color w:val="auto"/>
          <w:sz w:val="28"/>
          <w:szCs w:val="28"/>
          <w:highlight w:val="none"/>
          <w:lang w:eastAsia="zh-CN"/>
        </w:rPr>
      </w:pPr>
    </w:p>
    <w:p>
      <w:pPr>
        <w:rPr>
          <w:rFonts w:hint="eastAsia" w:ascii="Times New Roman" w:hAnsi="Times New Roman" w:eastAsia="黑体" w:cs="黑体"/>
          <w:color w:val="auto"/>
          <w:sz w:val="28"/>
          <w:szCs w:val="28"/>
          <w:highlight w:val="none"/>
          <w:lang w:eastAsia="zh-CN"/>
        </w:rPr>
      </w:pPr>
    </w:p>
    <w:p>
      <w:pPr>
        <w:pStyle w:val="2"/>
        <w:rPr>
          <w:rFonts w:hint="eastAsia" w:ascii="Times New Roman" w:hAnsi="Times New Roman" w:eastAsia="黑体" w:cs="黑体"/>
          <w:color w:val="auto"/>
          <w:sz w:val="28"/>
          <w:szCs w:val="28"/>
          <w:highlight w:val="none"/>
          <w:lang w:eastAsia="zh-CN"/>
        </w:rPr>
      </w:pPr>
    </w:p>
    <w:p>
      <w:pPr>
        <w:rPr>
          <w:rFonts w:hint="eastAsia" w:ascii="Times New Roman" w:hAnsi="Times New Roman" w:eastAsia="黑体" w:cs="黑体"/>
          <w:color w:val="auto"/>
          <w:sz w:val="28"/>
          <w:szCs w:val="28"/>
          <w:highlight w:val="none"/>
          <w:lang w:eastAsia="zh-CN"/>
        </w:rPr>
      </w:pPr>
    </w:p>
    <w:p>
      <w:pPr>
        <w:pStyle w:val="2"/>
        <w:rPr>
          <w:rFonts w:hint="eastAsia"/>
          <w:lang w:eastAsia="zh-CN"/>
        </w:rPr>
      </w:pPr>
    </w:p>
    <w:p>
      <w:pPr>
        <w:widowControl w:val="0"/>
        <w:wordWrap/>
        <w:adjustRightInd w:val="0"/>
        <w:snapToGrid w:val="0"/>
        <w:spacing w:line="720" w:lineRule="exact"/>
        <w:ind w:left="0" w:leftChars="0"/>
        <w:jc w:val="center"/>
        <w:textAlignment w:val="auto"/>
        <w:outlineLvl w:val="9"/>
        <w:rPr>
          <w:rFonts w:hint="eastAsia" w:ascii="方正小标宋简体" w:hAnsi="方正小标宋简体" w:eastAsia="方正小标宋简体" w:cs="方正小标宋简体"/>
          <w:b w:val="0"/>
          <w:bCs/>
          <w:color w:val="auto"/>
          <w:kern w:val="0"/>
          <w:sz w:val="44"/>
          <w:szCs w:val="44"/>
          <w:highlight w:val="none"/>
        </w:rPr>
      </w:pPr>
      <w:r>
        <w:rPr>
          <w:rFonts w:hint="eastAsia" w:ascii="方正小标宋简体" w:hAnsi="方正小标宋简体" w:eastAsia="方正小标宋简体" w:cs="方正小标宋简体"/>
          <w:b w:val="0"/>
          <w:bCs/>
          <w:color w:val="auto"/>
          <w:kern w:val="0"/>
          <w:sz w:val="44"/>
          <w:szCs w:val="44"/>
          <w:highlight w:val="none"/>
        </w:rPr>
        <w:t>202</w:t>
      </w:r>
      <w:r>
        <w:rPr>
          <w:rFonts w:hint="eastAsia" w:ascii="方正小标宋简体" w:hAnsi="方正小标宋简体" w:eastAsia="方正小标宋简体" w:cs="方正小标宋简体"/>
          <w:b w:val="0"/>
          <w:bCs/>
          <w:color w:val="auto"/>
          <w:kern w:val="0"/>
          <w:sz w:val="44"/>
          <w:szCs w:val="44"/>
          <w:highlight w:val="none"/>
          <w:lang w:val="en-US" w:eastAsia="zh-CN"/>
        </w:rPr>
        <w:t>2</w:t>
      </w:r>
      <w:r>
        <w:rPr>
          <w:rFonts w:hint="eastAsia" w:ascii="方正小标宋简体" w:hAnsi="方正小标宋简体" w:eastAsia="方正小标宋简体" w:cs="方正小标宋简体"/>
          <w:b w:val="0"/>
          <w:bCs/>
          <w:color w:val="auto"/>
          <w:kern w:val="0"/>
          <w:sz w:val="44"/>
          <w:szCs w:val="44"/>
          <w:highlight w:val="none"/>
        </w:rPr>
        <w:t>年市级基本建设支出预算表</w:t>
      </w:r>
    </w:p>
    <w:p>
      <w:pPr>
        <w:widowControl w:val="0"/>
        <w:wordWrap/>
        <w:overflowPunct w:val="0"/>
        <w:autoSpaceDE w:val="0"/>
        <w:autoSpaceDN w:val="0"/>
        <w:adjustRightInd w:val="0"/>
        <w:snapToGrid w:val="0"/>
        <w:spacing w:line="660" w:lineRule="exact"/>
        <w:ind w:left="0" w:leftChars="0" w:firstLine="480" w:firstLineChars="200"/>
        <w:jc w:val="center"/>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单位：万元</w:t>
      </w:r>
    </w:p>
    <w:tbl>
      <w:tblPr>
        <w:tblStyle w:val="12"/>
        <w:tblW w:w="8685" w:type="dxa"/>
        <w:tblInd w:w="15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162"/>
        <w:gridCol w:w="1775"/>
        <w:gridCol w:w="174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74" w:hRule="atLeast"/>
          <w:tblHeader/>
        </w:trPr>
        <w:tc>
          <w:tcPr>
            <w:tcW w:w="5162"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val="0"/>
              <w:wordWrap/>
              <w:ind w:left="0"/>
              <w:jc w:val="center"/>
              <w:textAlignment w:val="center"/>
              <w:rPr>
                <w:rFonts w:hint="eastAsia" w:ascii="宋体" w:hAnsi="宋体" w:eastAsia="黑体" w:cs="黑体"/>
                <w:i w:val="0"/>
                <w:color w:val="auto"/>
                <w:sz w:val="24"/>
                <w:szCs w:val="24"/>
                <w:highlight w:val="none"/>
                <w:u w:val="none"/>
              </w:rPr>
            </w:pPr>
            <w:r>
              <w:rPr>
                <w:rFonts w:hint="eastAsia" w:ascii="宋体" w:hAnsi="宋体" w:eastAsia="黑体" w:cs="黑体"/>
                <w:i w:val="0"/>
                <w:color w:val="auto"/>
                <w:kern w:val="0"/>
                <w:sz w:val="24"/>
                <w:szCs w:val="24"/>
                <w:highlight w:val="none"/>
                <w:u w:val="none"/>
                <w:lang w:val="en-US" w:eastAsia="zh-CN"/>
              </w:rPr>
              <w:t>项   目</w:t>
            </w:r>
          </w:p>
        </w:tc>
        <w:tc>
          <w:tcPr>
            <w:tcW w:w="3523"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wordWrap/>
              <w:ind w:left="0"/>
              <w:jc w:val="center"/>
              <w:textAlignment w:val="center"/>
              <w:rPr>
                <w:rFonts w:hint="eastAsia" w:ascii="宋体" w:hAnsi="宋体" w:eastAsia="黑体" w:cs="黑体"/>
                <w:i w:val="0"/>
                <w:color w:val="auto"/>
                <w:kern w:val="0"/>
                <w:sz w:val="24"/>
                <w:szCs w:val="24"/>
                <w:highlight w:val="none"/>
                <w:u w:val="none"/>
                <w:lang w:val="en-US" w:eastAsia="zh-CN"/>
              </w:rPr>
            </w:pPr>
            <w:r>
              <w:rPr>
                <w:rFonts w:hint="eastAsia" w:ascii="宋体" w:hAnsi="宋体" w:eastAsia="黑体" w:cs="黑体"/>
                <w:i w:val="0"/>
                <w:color w:val="auto"/>
                <w:kern w:val="0"/>
                <w:sz w:val="24"/>
                <w:szCs w:val="24"/>
                <w:highlight w:val="none"/>
                <w:u w:val="none"/>
                <w:lang w:val="en-US" w:eastAsia="zh-CN"/>
              </w:rPr>
              <w:t>2022年预算数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5" w:hRule="atLeast"/>
        </w:trPr>
        <w:tc>
          <w:tcPr>
            <w:tcW w:w="5162"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p>
        </w:tc>
        <w:tc>
          <w:tcPr>
            <w:tcW w:w="17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kern w:val="0"/>
                <w:sz w:val="24"/>
                <w:szCs w:val="24"/>
                <w:highlight w:val="none"/>
                <w:u w:val="none"/>
                <w:lang w:val="en-US" w:eastAsia="zh-CN"/>
              </w:rPr>
            </w:pPr>
            <w:r>
              <w:rPr>
                <w:rFonts w:hint="eastAsia" w:ascii="黑体" w:hAnsi="宋体" w:eastAsia="黑体" w:cs="黑体"/>
                <w:i w:val="0"/>
                <w:iCs w:val="0"/>
                <w:color w:val="000000"/>
                <w:kern w:val="0"/>
                <w:sz w:val="24"/>
                <w:szCs w:val="24"/>
                <w:u w:val="none"/>
                <w:lang w:val="en-US" w:eastAsia="zh-CN" w:bidi="ar"/>
              </w:rPr>
              <w:t>本级预算</w:t>
            </w:r>
          </w:p>
        </w:tc>
        <w:tc>
          <w:tcPr>
            <w:tcW w:w="17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b/>
                <w:bCs/>
                <w:i w:val="0"/>
                <w:iCs w:val="0"/>
                <w:color w:val="auto"/>
                <w:kern w:val="0"/>
                <w:sz w:val="24"/>
                <w:szCs w:val="24"/>
                <w:highlight w:val="none"/>
                <w:u w:val="none"/>
                <w:lang w:val="en-US" w:eastAsia="zh-CN" w:bidi="ar"/>
              </w:rPr>
            </w:pPr>
            <w:r>
              <w:rPr>
                <w:rFonts w:hint="eastAsia" w:ascii="黑体" w:hAnsi="宋体" w:eastAsia="黑体" w:cs="黑体"/>
                <w:i w:val="0"/>
                <w:iCs w:val="0"/>
                <w:color w:val="000000"/>
                <w:kern w:val="0"/>
                <w:sz w:val="24"/>
                <w:szCs w:val="24"/>
                <w:u w:val="none"/>
                <w:lang w:val="en-US" w:eastAsia="zh-CN" w:bidi="ar"/>
              </w:rPr>
              <w:t>债券安排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51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cs="宋体"/>
                <w:i w:val="0"/>
                <w:iCs w:val="0"/>
                <w:color w:val="auto"/>
                <w:kern w:val="0"/>
                <w:sz w:val="24"/>
                <w:szCs w:val="24"/>
                <w:highlight w:val="none"/>
                <w:u w:val="none"/>
                <w:lang w:val="en-US" w:eastAsia="zh-CN" w:bidi="ar"/>
              </w:rPr>
              <w:t>合计</w:t>
            </w:r>
          </w:p>
        </w:tc>
        <w:tc>
          <w:tcPr>
            <w:tcW w:w="17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default" w:ascii="宋体" w:hAnsi="宋体" w:cs="宋体"/>
                <w:b/>
                <w:bCs/>
                <w:i w:val="0"/>
                <w:iCs w:val="0"/>
                <w:color w:val="auto"/>
                <w:kern w:val="0"/>
                <w:sz w:val="24"/>
                <w:szCs w:val="24"/>
                <w:highlight w:val="none"/>
                <w:u w:val="none"/>
                <w:lang w:val="en-US" w:eastAsia="zh-CN" w:bidi="ar"/>
              </w:rPr>
            </w:pPr>
            <w:r>
              <w:rPr>
                <w:rFonts w:hint="eastAsia" w:ascii="宋体" w:hAnsi="宋体" w:cs="宋体"/>
                <w:b/>
                <w:bCs/>
                <w:i w:val="0"/>
                <w:iCs w:val="0"/>
                <w:color w:val="000000"/>
                <w:kern w:val="0"/>
                <w:sz w:val="24"/>
                <w:szCs w:val="24"/>
                <w:u w:val="none"/>
                <w:lang w:val="en-US" w:eastAsia="zh-CN" w:bidi="ar"/>
              </w:rPr>
              <w:t>15543</w:t>
            </w:r>
          </w:p>
        </w:tc>
        <w:tc>
          <w:tcPr>
            <w:tcW w:w="17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b/>
                <w:bCs/>
                <w:i w:val="0"/>
                <w:iCs w:val="0"/>
                <w:color w:val="auto"/>
                <w:kern w:val="0"/>
                <w:sz w:val="24"/>
                <w:szCs w:val="24"/>
                <w:highlight w:val="none"/>
                <w:u w:val="none"/>
                <w:lang w:val="en-US" w:eastAsia="zh-CN" w:bidi="ar"/>
              </w:rPr>
            </w:pPr>
            <w:r>
              <w:rPr>
                <w:rFonts w:hint="eastAsia" w:ascii="宋体" w:hAnsi="宋体" w:eastAsia="宋体" w:cs="宋体"/>
                <w:b/>
                <w:bCs/>
                <w:i w:val="0"/>
                <w:iCs w:val="0"/>
                <w:color w:val="000000"/>
                <w:kern w:val="0"/>
                <w:sz w:val="24"/>
                <w:szCs w:val="24"/>
                <w:u w:val="none"/>
                <w:lang w:val="en-US" w:eastAsia="zh-CN" w:bidi="ar"/>
              </w:rPr>
              <w:t>235315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80" w:hRule="atLeast"/>
        </w:trPr>
        <w:tc>
          <w:tcPr>
            <w:tcW w:w="51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b/>
                <w:bCs/>
                <w:i w:val="0"/>
                <w:iCs w:val="0"/>
                <w:color w:val="000000"/>
                <w:kern w:val="0"/>
                <w:sz w:val="24"/>
                <w:szCs w:val="24"/>
                <w:u w:val="none"/>
                <w:lang w:val="en-US" w:eastAsia="zh-CN" w:bidi="ar"/>
              </w:rPr>
              <w:t>一、一般公共服务支出</w:t>
            </w:r>
          </w:p>
        </w:tc>
        <w:tc>
          <w:tcPr>
            <w:tcW w:w="17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0"/>
                <w:sz w:val="24"/>
                <w:szCs w:val="24"/>
                <w:highlight w:val="none"/>
                <w:u w:val="none"/>
                <w:lang w:val="en-US" w:eastAsia="zh-CN"/>
              </w:rPr>
            </w:pPr>
            <w:r>
              <w:rPr>
                <w:rFonts w:hint="eastAsia" w:ascii="宋体" w:hAnsi="宋体" w:eastAsia="宋体" w:cs="宋体"/>
                <w:b/>
                <w:bCs/>
                <w:i w:val="0"/>
                <w:iCs w:val="0"/>
                <w:color w:val="000000"/>
                <w:kern w:val="0"/>
                <w:sz w:val="24"/>
                <w:szCs w:val="24"/>
                <w:u w:val="none"/>
                <w:lang w:val="en-US" w:eastAsia="zh-CN" w:bidi="ar"/>
              </w:rPr>
              <w:t>1646</w:t>
            </w:r>
          </w:p>
        </w:tc>
        <w:tc>
          <w:tcPr>
            <w:tcW w:w="17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bCs/>
                <w:i w:val="0"/>
                <w:iCs w:val="0"/>
                <w:color w:val="auto"/>
                <w:kern w:val="0"/>
                <w:sz w:val="24"/>
                <w:szCs w:val="24"/>
                <w:highlight w:val="none"/>
                <w:u w:val="none"/>
                <w:lang w:val="en-US" w:eastAsia="zh-CN" w:bidi="ar"/>
              </w:rPr>
            </w:pPr>
            <w:r>
              <w:rPr>
                <w:rFonts w:hint="eastAsia" w:ascii="宋体" w:hAnsi="宋体" w:eastAsia="宋体" w:cs="宋体"/>
                <w:b/>
                <w:bCs/>
                <w:i w:val="0"/>
                <w:iCs w:val="0"/>
                <w:color w:val="000000"/>
                <w:kern w:val="0"/>
                <w:sz w:val="24"/>
                <w:szCs w:val="24"/>
                <w:u w:val="none"/>
                <w:lang w:val="en-US" w:eastAsia="zh-CN" w:bidi="ar"/>
              </w:rPr>
              <w:t>5513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80" w:hRule="atLeast"/>
        </w:trPr>
        <w:tc>
          <w:tcPr>
            <w:tcW w:w="51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ind w:firstLine="240" w:firstLineChars="10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iCs w:val="0"/>
                <w:color w:val="000000"/>
                <w:kern w:val="0"/>
                <w:sz w:val="24"/>
                <w:szCs w:val="24"/>
                <w:u w:val="none"/>
                <w:lang w:val="en-US" w:eastAsia="zh-CN" w:bidi="ar"/>
              </w:rPr>
              <w:t>智慧城市建设项目（“济源市人民政府”及各政府部门网站IPv6改造）</w:t>
            </w:r>
          </w:p>
        </w:tc>
        <w:tc>
          <w:tcPr>
            <w:tcW w:w="17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0"/>
                <w:sz w:val="24"/>
                <w:szCs w:val="24"/>
                <w:highlight w:val="none"/>
                <w:u w:val="none"/>
                <w:lang w:val="en-US" w:eastAsia="zh-CN"/>
              </w:rPr>
            </w:pPr>
            <w:r>
              <w:rPr>
                <w:rFonts w:hint="eastAsia" w:ascii="宋体" w:hAnsi="宋体" w:eastAsia="宋体" w:cs="宋体"/>
                <w:i w:val="0"/>
                <w:iCs w:val="0"/>
                <w:color w:val="000000"/>
                <w:kern w:val="0"/>
                <w:sz w:val="24"/>
                <w:szCs w:val="24"/>
                <w:u w:val="none"/>
                <w:lang w:val="en-US" w:eastAsia="zh-CN" w:bidi="ar"/>
              </w:rPr>
              <w:t xml:space="preserve">15 </w:t>
            </w:r>
          </w:p>
        </w:tc>
        <w:tc>
          <w:tcPr>
            <w:tcW w:w="17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80" w:hRule="atLeast"/>
        </w:trPr>
        <w:tc>
          <w:tcPr>
            <w:tcW w:w="51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ind w:firstLine="240" w:firstLineChars="10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iCs w:val="0"/>
                <w:color w:val="000000"/>
                <w:kern w:val="0"/>
                <w:sz w:val="24"/>
                <w:szCs w:val="24"/>
                <w:u w:val="none"/>
                <w:lang w:val="en-US" w:eastAsia="zh-CN" w:bidi="ar"/>
              </w:rPr>
              <w:t>智慧城市建设项目（济源信息化政务平台运维项目）</w:t>
            </w:r>
          </w:p>
        </w:tc>
        <w:tc>
          <w:tcPr>
            <w:tcW w:w="17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0"/>
                <w:sz w:val="24"/>
                <w:szCs w:val="24"/>
                <w:highlight w:val="none"/>
                <w:u w:val="none"/>
                <w:lang w:val="en-US" w:eastAsia="zh-CN"/>
              </w:rPr>
            </w:pPr>
            <w:r>
              <w:rPr>
                <w:rFonts w:hint="eastAsia" w:ascii="宋体" w:hAnsi="宋体" w:eastAsia="宋体" w:cs="宋体"/>
                <w:i w:val="0"/>
                <w:iCs w:val="0"/>
                <w:color w:val="000000"/>
                <w:kern w:val="0"/>
                <w:sz w:val="24"/>
                <w:szCs w:val="24"/>
                <w:u w:val="none"/>
                <w:lang w:val="en-US" w:eastAsia="zh-CN" w:bidi="ar"/>
              </w:rPr>
              <w:t xml:space="preserve">204 </w:t>
            </w:r>
          </w:p>
        </w:tc>
        <w:tc>
          <w:tcPr>
            <w:tcW w:w="17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80" w:hRule="atLeast"/>
        </w:trPr>
        <w:tc>
          <w:tcPr>
            <w:tcW w:w="51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ind w:firstLine="240" w:firstLineChars="10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iCs w:val="0"/>
                <w:color w:val="000000"/>
                <w:kern w:val="0"/>
                <w:sz w:val="24"/>
                <w:szCs w:val="24"/>
                <w:u w:val="none"/>
                <w:lang w:val="en-US" w:eastAsia="zh-CN" w:bidi="ar"/>
              </w:rPr>
              <w:t>智慧城市建设项目（“济源市人民政府”网站和市政务网站云平台升级项目）</w:t>
            </w:r>
          </w:p>
        </w:tc>
        <w:tc>
          <w:tcPr>
            <w:tcW w:w="17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0"/>
                <w:sz w:val="24"/>
                <w:szCs w:val="24"/>
                <w:highlight w:val="none"/>
                <w:u w:val="none"/>
                <w:lang w:val="en-US" w:eastAsia="zh-CN"/>
              </w:rPr>
            </w:pPr>
            <w:r>
              <w:rPr>
                <w:rFonts w:hint="eastAsia" w:ascii="宋体" w:hAnsi="宋体" w:eastAsia="宋体" w:cs="宋体"/>
                <w:i w:val="0"/>
                <w:iCs w:val="0"/>
                <w:color w:val="000000"/>
                <w:kern w:val="0"/>
                <w:sz w:val="24"/>
                <w:szCs w:val="24"/>
                <w:u w:val="none"/>
                <w:lang w:val="en-US" w:eastAsia="zh-CN" w:bidi="ar"/>
              </w:rPr>
              <w:t xml:space="preserve">104 </w:t>
            </w:r>
          </w:p>
        </w:tc>
        <w:tc>
          <w:tcPr>
            <w:tcW w:w="17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80" w:hRule="atLeast"/>
        </w:trPr>
        <w:tc>
          <w:tcPr>
            <w:tcW w:w="51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ind w:firstLine="240" w:firstLineChars="10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iCs w:val="0"/>
                <w:color w:val="000000"/>
                <w:kern w:val="0"/>
                <w:sz w:val="24"/>
                <w:szCs w:val="24"/>
                <w:u w:val="none"/>
                <w:lang w:val="en-US" w:eastAsia="zh-CN" w:bidi="ar"/>
              </w:rPr>
              <w:t>智慧城市建设项目（济源工程建设项目审批综合管理平台）</w:t>
            </w:r>
          </w:p>
        </w:tc>
        <w:tc>
          <w:tcPr>
            <w:tcW w:w="17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0"/>
                <w:sz w:val="24"/>
                <w:szCs w:val="24"/>
                <w:highlight w:val="none"/>
                <w:u w:val="none"/>
                <w:lang w:val="en-US" w:eastAsia="zh-CN"/>
              </w:rPr>
            </w:pPr>
            <w:r>
              <w:rPr>
                <w:rFonts w:hint="eastAsia" w:ascii="宋体" w:hAnsi="宋体" w:eastAsia="宋体" w:cs="宋体"/>
                <w:i w:val="0"/>
                <w:iCs w:val="0"/>
                <w:color w:val="000000"/>
                <w:kern w:val="0"/>
                <w:sz w:val="24"/>
                <w:szCs w:val="24"/>
                <w:u w:val="none"/>
                <w:lang w:val="en-US" w:eastAsia="zh-CN" w:bidi="ar"/>
              </w:rPr>
              <w:t xml:space="preserve">214 </w:t>
            </w:r>
          </w:p>
        </w:tc>
        <w:tc>
          <w:tcPr>
            <w:tcW w:w="17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80" w:hRule="atLeast"/>
        </w:trPr>
        <w:tc>
          <w:tcPr>
            <w:tcW w:w="51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ind w:firstLine="240" w:firstLineChars="10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iCs w:val="0"/>
                <w:color w:val="000000"/>
                <w:kern w:val="0"/>
                <w:sz w:val="24"/>
                <w:szCs w:val="24"/>
                <w:u w:val="none"/>
                <w:lang w:val="en-US" w:eastAsia="zh-CN" w:bidi="ar"/>
              </w:rPr>
              <w:t>24小时综合自助服务区建设项目</w:t>
            </w:r>
          </w:p>
        </w:tc>
        <w:tc>
          <w:tcPr>
            <w:tcW w:w="17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0"/>
                <w:sz w:val="24"/>
                <w:szCs w:val="24"/>
                <w:highlight w:val="none"/>
                <w:u w:val="none"/>
                <w:lang w:val="en-US" w:eastAsia="zh-CN"/>
              </w:rPr>
            </w:pPr>
            <w:r>
              <w:rPr>
                <w:rFonts w:hint="eastAsia" w:ascii="宋体" w:hAnsi="宋体" w:eastAsia="宋体" w:cs="宋体"/>
                <w:i w:val="0"/>
                <w:iCs w:val="0"/>
                <w:color w:val="000000"/>
                <w:kern w:val="0"/>
                <w:sz w:val="24"/>
                <w:szCs w:val="24"/>
                <w:u w:val="none"/>
                <w:lang w:val="en-US" w:eastAsia="zh-CN" w:bidi="ar"/>
              </w:rPr>
              <w:t xml:space="preserve">231 </w:t>
            </w:r>
          </w:p>
        </w:tc>
        <w:tc>
          <w:tcPr>
            <w:tcW w:w="17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80" w:hRule="atLeast"/>
        </w:trPr>
        <w:tc>
          <w:tcPr>
            <w:tcW w:w="51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ind w:firstLine="240" w:firstLineChars="10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iCs w:val="0"/>
                <w:color w:val="000000"/>
                <w:kern w:val="0"/>
                <w:sz w:val="24"/>
                <w:szCs w:val="24"/>
                <w:u w:val="none"/>
                <w:lang w:val="en-US" w:eastAsia="zh-CN" w:bidi="ar"/>
              </w:rPr>
              <w:t>济源市视频监控平台及政务灾备中心项目</w:t>
            </w:r>
          </w:p>
        </w:tc>
        <w:tc>
          <w:tcPr>
            <w:tcW w:w="17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0"/>
                <w:sz w:val="24"/>
                <w:szCs w:val="24"/>
                <w:highlight w:val="none"/>
                <w:u w:val="none"/>
                <w:lang w:val="en-US" w:eastAsia="zh-CN"/>
              </w:rPr>
            </w:pPr>
            <w:r>
              <w:rPr>
                <w:rFonts w:hint="eastAsia" w:ascii="宋体" w:hAnsi="宋体" w:eastAsia="宋体" w:cs="宋体"/>
                <w:i w:val="0"/>
                <w:iCs w:val="0"/>
                <w:color w:val="000000"/>
                <w:kern w:val="0"/>
                <w:sz w:val="24"/>
                <w:szCs w:val="24"/>
                <w:u w:val="none"/>
                <w:lang w:val="en-US" w:eastAsia="zh-CN" w:bidi="ar"/>
              </w:rPr>
              <w:t xml:space="preserve">878 </w:t>
            </w:r>
          </w:p>
        </w:tc>
        <w:tc>
          <w:tcPr>
            <w:tcW w:w="17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80" w:hRule="atLeast"/>
        </w:trPr>
        <w:tc>
          <w:tcPr>
            <w:tcW w:w="51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ind w:firstLine="240" w:firstLineChars="10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iCs w:val="0"/>
                <w:color w:val="000000"/>
                <w:kern w:val="0"/>
                <w:sz w:val="24"/>
                <w:szCs w:val="24"/>
                <w:u w:val="none"/>
                <w:lang w:val="en-US" w:eastAsia="zh-CN" w:bidi="ar"/>
              </w:rPr>
              <w:t>纪检监察宣教基地装修及信息化建设项目</w:t>
            </w:r>
          </w:p>
        </w:tc>
        <w:tc>
          <w:tcPr>
            <w:tcW w:w="17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auto"/>
                <w:kern w:val="0"/>
                <w:sz w:val="24"/>
                <w:szCs w:val="24"/>
                <w:highlight w:val="none"/>
                <w:u w:val="none"/>
                <w:lang w:val="en-US" w:eastAsia="zh-CN"/>
              </w:rPr>
            </w:pPr>
          </w:p>
        </w:tc>
        <w:tc>
          <w:tcPr>
            <w:tcW w:w="17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 xml:space="preserve">2500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80" w:hRule="atLeast"/>
        </w:trPr>
        <w:tc>
          <w:tcPr>
            <w:tcW w:w="51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ind w:firstLine="240" w:firstLineChars="10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iCs w:val="0"/>
                <w:color w:val="000000"/>
                <w:kern w:val="0"/>
                <w:sz w:val="24"/>
                <w:szCs w:val="24"/>
                <w:u w:val="none"/>
                <w:lang w:val="en-US" w:eastAsia="zh-CN" w:bidi="ar"/>
              </w:rPr>
              <w:t>纪检监察宣教中心项目</w:t>
            </w:r>
          </w:p>
        </w:tc>
        <w:tc>
          <w:tcPr>
            <w:tcW w:w="17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auto"/>
                <w:kern w:val="0"/>
                <w:sz w:val="24"/>
                <w:szCs w:val="24"/>
                <w:highlight w:val="none"/>
                <w:u w:val="none"/>
                <w:lang w:val="en-US" w:eastAsia="zh-CN"/>
              </w:rPr>
            </w:pPr>
          </w:p>
        </w:tc>
        <w:tc>
          <w:tcPr>
            <w:tcW w:w="17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 xml:space="preserve">3013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80" w:hRule="atLeast"/>
        </w:trPr>
        <w:tc>
          <w:tcPr>
            <w:tcW w:w="51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b/>
                <w:bCs/>
                <w:i w:val="0"/>
                <w:iCs w:val="0"/>
                <w:color w:val="000000"/>
                <w:kern w:val="0"/>
                <w:sz w:val="24"/>
                <w:szCs w:val="24"/>
                <w:u w:val="none"/>
                <w:lang w:val="en-US" w:eastAsia="zh-CN" w:bidi="ar"/>
              </w:rPr>
              <w:t>二、公共安全</w:t>
            </w:r>
          </w:p>
        </w:tc>
        <w:tc>
          <w:tcPr>
            <w:tcW w:w="17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0"/>
                <w:sz w:val="24"/>
                <w:szCs w:val="24"/>
                <w:highlight w:val="none"/>
                <w:u w:val="none"/>
                <w:lang w:val="en-US" w:eastAsia="zh-CN"/>
              </w:rPr>
            </w:pPr>
            <w:r>
              <w:rPr>
                <w:rFonts w:hint="eastAsia" w:ascii="宋体" w:hAnsi="宋体" w:eastAsia="宋体" w:cs="宋体"/>
                <w:b/>
                <w:bCs/>
                <w:i w:val="0"/>
                <w:iCs w:val="0"/>
                <w:color w:val="000000"/>
                <w:kern w:val="0"/>
                <w:sz w:val="24"/>
                <w:szCs w:val="24"/>
                <w:u w:val="none"/>
                <w:lang w:val="en-US" w:eastAsia="zh-CN" w:bidi="ar"/>
              </w:rPr>
              <w:t>511</w:t>
            </w:r>
          </w:p>
        </w:tc>
        <w:tc>
          <w:tcPr>
            <w:tcW w:w="17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80" w:hRule="atLeast"/>
        </w:trPr>
        <w:tc>
          <w:tcPr>
            <w:tcW w:w="51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ind w:firstLine="240" w:firstLineChars="10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iCs w:val="0"/>
                <w:color w:val="000000"/>
                <w:kern w:val="0"/>
                <w:sz w:val="24"/>
                <w:szCs w:val="24"/>
                <w:u w:val="none"/>
                <w:lang w:val="en-US" w:eastAsia="zh-CN" w:bidi="ar"/>
              </w:rPr>
              <w:t>公安局数据中心机房建设项目</w:t>
            </w:r>
          </w:p>
        </w:tc>
        <w:tc>
          <w:tcPr>
            <w:tcW w:w="17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0"/>
                <w:sz w:val="24"/>
                <w:szCs w:val="24"/>
                <w:highlight w:val="none"/>
                <w:u w:val="none"/>
                <w:lang w:val="en-US" w:eastAsia="zh-CN"/>
              </w:rPr>
            </w:pPr>
            <w:r>
              <w:rPr>
                <w:rFonts w:hint="eastAsia" w:ascii="宋体" w:hAnsi="宋体" w:eastAsia="宋体" w:cs="宋体"/>
                <w:i w:val="0"/>
                <w:iCs w:val="0"/>
                <w:color w:val="000000"/>
                <w:kern w:val="0"/>
                <w:sz w:val="24"/>
                <w:szCs w:val="24"/>
                <w:u w:val="none"/>
                <w:lang w:val="en-US" w:eastAsia="zh-CN" w:bidi="ar"/>
              </w:rPr>
              <w:t xml:space="preserve">112 </w:t>
            </w:r>
          </w:p>
        </w:tc>
        <w:tc>
          <w:tcPr>
            <w:tcW w:w="17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80" w:hRule="atLeast"/>
        </w:trPr>
        <w:tc>
          <w:tcPr>
            <w:tcW w:w="51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ind w:firstLine="240" w:firstLineChars="10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iCs w:val="0"/>
                <w:color w:val="000000"/>
                <w:kern w:val="0"/>
                <w:sz w:val="24"/>
                <w:szCs w:val="24"/>
                <w:u w:val="none"/>
                <w:lang w:val="en-US" w:eastAsia="zh-CN" w:bidi="ar"/>
              </w:rPr>
              <w:t>执法办案中心场地建设项目</w:t>
            </w:r>
          </w:p>
        </w:tc>
        <w:tc>
          <w:tcPr>
            <w:tcW w:w="17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auto"/>
                <w:kern w:val="0"/>
                <w:sz w:val="24"/>
                <w:szCs w:val="24"/>
                <w:highlight w:val="none"/>
                <w:u w:val="none"/>
                <w:lang w:val="en-US" w:eastAsia="zh-CN"/>
              </w:rPr>
            </w:pPr>
            <w:r>
              <w:rPr>
                <w:rFonts w:hint="eastAsia" w:ascii="宋体" w:hAnsi="宋体" w:eastAsia="宋体" w:cs="宋体"/>
                <w:i w:val="0"/>
                <w:iCs w:val="0"/>
                <w:color w:val="000000"/>
                <w:kern w:val="0"/>
                <w:sz w:val="24"/>
                <w:szCs w:val="24"/>
                <w:u w:val="none"/>
                <w:lang w:val="en-US" w:eastAsia="zh-CN" w:bidi="ar"/>
              </w:rPr>
              <w:t xml:space="preserve">246 </w:t>
            </w:r>
          </w:p>
        </w:tc>
        <w:tc>
          <w:tcPr>
            <w:tcW w:w="17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b/>
                <w:bCs/>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80" w:hRule="atLeast"/>
        </w:trPr>
        <w:tc>
          <w:tcPr>
            <w:tcW w:w="51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ind w:firstLine="240" w:firstLineChars="10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iCs w:val="0"/>
                <w:color w:val="000000"/>
                <w:kern w:val="0"/>
                <w:sz w:val="24"/>
                <w:szCs w:val="24"/>
                <w:u w:val="none"/>
                <w:lang w:val="en-US" w:eastAsia="zh-CN" w:bidi="ar"/>
              </w:rPr>
              <w:t>公安局办公楼消防改造项目</w:t>
            </w:r>
          </w:p>
        </w:tc>
        <w:tc>
          <w:tcPr>
            <w:tcW w:w="17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0"/>
                <w:sz w:val="24"/>
                <w:szCs w:val="24"/>
                <w:highlight w:val="none"/>
                <w:u w:val="none"/>
                <w:lang w:val="en-US" w:eastAsia="zh-CN"/>
              </w:rPr>
            </w:pPr>
            <w:r>
              <w:rPr>
                <w:rFonts w:hint="eastAsia" w:ascii="宋体" w:hAnsi="宋体" w:eastAsia="宋体" w:cs="宋体"/>
                <w:i w:val="0"/>
                <w:iCs w:val="0"/>
                <w:color w:val="000000"/>
                <w:kern w:val="0"/>
                <w:sz w:val="24"/>
                <w:szCs w:val="24"/>
                <w:u w:val="none"/>
                <w:lang w:val="en-US" w:eastAsia="zh-CN" w:bidi="ar"/>
              </w:rPr>
              <w:t xml:space="preserve">128 </w:t>
            </w:r>
          </w:p>
        </w:tc>
        <w:tc>
          <w:tcPr>
            <w:tcW w:w="17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80" w:hRule="atLeast"/>
        </w:trPr>
        <w:tc>
          <w:tcPr>
            <w:tcW w:w="51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ind w:firstLine="240" w:firstLineChars="10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iCs w:val="0"/>
                <w:color w:val="000000"/>
                <w:kern w:val="0"/>
                <w:sz w:val="24"/>
                <w:szCs w:val="24"/>
                <w:u w:val="none"/>
                <w:lang w:val="en-US" w:eastAsia="zh-CN" w:bidi="ar"/>
              </w:rPr>
              <w:t>公安局指挥中心建设项目</w:t>
            </w:r>
          </w:p>
        </w:tc>
        <w:tc>
          <w:tcPr>
            <w:tcW w:w="17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0"/>
                <w:sz w:val="24"/>
                <w:szCs w:val="24"/>
                <w:highlight w:val="none"/>
                <w:u w:val="none"/>
                <w:lang w:val="en-US" w:eastAsia="zh-CN"/>
              </w:rPr>
            </w:pPr>
            <w:r>
              <w:rPr>
                <w:rFonts w:hint="eastAsia" w:ascii="宋体" w:hAnsi="宋体" w:eastAsia="宋体" w:cs="宋体"/>
                <w:i w:val="0"/>
                <w:iCs w:val="0"/>
                <w:color w:val="000000"/>
                <w:kern w:val="0"/>
                <w:sz w:val="24"/>
                <w:szCs w:val="24"/>
                <w:u w:val="none"/>
                <w:lang w:val="en-US" w:eastAsia="zh-CN" w:bidi="ar"/>
              </w:rPr>
              <w:t xml:space="preserve">25 </w:t>
            </w:r>
          </w:p>
        </w:tc>
        <w:tc>
          <w:tcPr>
            <w:tcW w:w="17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iCs w:val="0"/>
                <w:color w:val="000000"/>
                <w:kern w:val="0"/>
                <w:sz w:val="24"/>
                <w:szCs w:val="24"/>
                <w:u w:val="none"/>
                <w:lang w:val="en-US" w:eastAsia="zh-CN" w:bidi="ar"/>
              </w:rPr>
            </w:pPr>
          </w:p>
        </w:tc>
      </w:tr>
    </w:tbl>
    <w:p>
      <w:pPr>
        <w:widowControl w:val="0"/>
        <w:wordWrap/>
        <w:spacing w:line="600" w:lineRule="exact"/>
        <w:ind w:left="0"/>
        <w:jc w:val="both"/>
        <w:textAlignment w:val="auto"/>
        <w:outlineLvl w:val="9"/>
        <w:rPr>
          <w:rFonts w:hint="eastAsia" w:ascii="Times New Roman" w:hAnsi="Times New Roman" w:eastAsia="黑体" w:cs="黑体"/>
          <w:color w:val="auto"/>
          <w:sz w:val="28"/>
          <w:szCs w:val="28"/>
          <w:highlight w:val="none"/>
          <w:lang w:eastAsia="zh-CN"/>
        </w:rPr>
      </w:pPr>
    </w:p>
    <w:p>
      <w:pPr>
        <w:widowControl w:val="0"/>
        <w:wordWrap/>
        <w:adjustRightInd w:val="0"/>
        <w:snapToGrid w:val="0"/>
        <w:spacing w:line="720" w:lineRule="exact"/>
        <w:ind w:left="0" w:leftChars="0"/>
        <w:jc w:val="center"/>
        <w:textAlignment w:val="auto"/>
        <w:outlineLvl w:val="9"/>
        <w:rPr>
          <w:rFonts w:hint="eastAsia" w:ascii="方正小标宋简体" w:hAnsi="方正小标宋简体" w:eastAsia="方正小标宋简体" w:cs="方正小标宋简体"/>
          <w:b w:val="0"/>
          <w:bCs/>
          <w:color w:val="auto"/>
          <w:kern w:val="0"/>
          <w:sz w:val="44"/>
          <w:szCs w:val="44"/>
          <w:highlight w:val="none"/>
        </w:rPr>
      </w:pPr>
      <w:r>
        <w:rPr>
          <w:rFonts w:hint="eastAsia" w:ascii="方正小标宋简体" w:hAnsi="方正小标宋简体" w:eastAsia="方正小标宋简体" w:cs="方正小标宋简体"/>
          <w:b w:val="0"/>
          <w:bCs/>
          <w:color w:val="auto"/>
          <w:kern w:val="0"/>
          <w:sz w:val="44"/>
          <w:szCs w:val="44"/>
          <w:highlight w:val="none"/>
        </w:rPr>
        <w:t>202</w:t>
      </w:r>
      <w:r>
        <w:rPr>
          <w:rFonts w:hint="eastAsia" w:ascii="方正小标宋简体" w:hAnsi="方正小标宋简体" w:eastAsia="方正小标宋简体" w:cs="方正小标宋简体"/>
          <w:b w:val="0"/>
          <w:bCs/>
          <w:color w:val="auto"/>
          <w:kern w:val="0"/>
          <w:sz w:val="44"/>
          <w:szCs w:val="44"/>
          <w:highlight w:val="none"/>
          <w:lang w:val="en-US" w:eastAsia="zh-CN"/>
        </w:rPr>
        <w:t>2</w:t>
      </w:r>
      <w:r>
        <w:rPr>
          <w:rFonts w:hint="eastAsia" w:ascii="方正小标宋简体" w:hAnsi="方正小标宋简体" w:eastAsia="方正小标宋简体" w:cs="方正小标宋简体"/>
          <w:b w:val="0"/>
          <w:bCs/>
          <w:color w:val="auto"/>
          <w:kern w:val="0"/>
          <w:sz w:val="44"/>
          <w:szCs w:val="44"/>
          <w:highlight w:val="none"/>
        </w:rPr>
        <w:t>年市级基本建设支出预算表</w:t>
      </w:r>
    </w:p>
    <w:p>
      <w:pPr>
        <w:widowControl w:val="0"/>
        <w:wordWrap/>
        <w:overflowPunct w:val="0"/>
        <w:autoSpaceDE w:val="0"/>
        <w:autoSpaceDN w:val="0"/>
        <w:adjustRightInd w:val="0"/>
        <w:snapToGrid w:val="0"/>
        <w:spacing w:line="660" w:lineRule="exact"/>
        <w:ind w:left="0" w:leftChars="0" w:firstLine="480" w:firstLineChars="200"/>
        <w:jc w:val="center"/>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单位：万元</w:t>
      </w:r>
    </w:p>
    <w:tbl>
      <w:tblPr>
        <w:tblStyle w:val="12"/>
        <w:tblW w:w="8685" w:type="dxa"/>
        <w:tblInd w:w="15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177"/>
        <w:gridCol w:w="1744"/>
        <w:gridCol w:w="176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74" w:hRule="atLeast"/>
          <w:tblHeader/>
        </w:trPr>
        <w:tc>
          <w:tcPr>
            <w:tcW w:w="5177"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val="0"/>
              <w:wordWrap/>
              <w:ind w:left="0"/>
              <w:jc w:val="center"/>
              <w:textAlignment w:val="center"/>
              <w:rPr>
                <w:rFonts w:hint="eastAsia" w:ascii="宋体" w:hAnsi="宋体" w:eastAsia="黑体" w:cs="黑体"/>
                <w:i w:val="0"/>
                <w:color w:val="auto"/>
                <w:sz w:val="24"/>
                <w:szCs w:val="24"/>
                <w:highlight w:val="none"/>
                <w:u w:val="none"/>
              </w:rPr>
            </w:pPr>
            <w:r>
              <w:rPr>
                <w:rFonts w:hint="eastAsia" w:ascii="宋体" w:hAnsi="宋体" w:eastAsia="黑体" w:cs="黑体"/>
                <w:i w:val="0"/>
                <w:color w:val="auto"/>
                <w:kern w:val="0"/>
                <w:sz w:val="24"/>
                <w:szCs w:val="24"/>
                <w:highlight w:val="none"/>
                <w:u w:val="none"/>
                <w:lang w:val="en-US" w:eastAsia="zh-CN"/>
              </w:rPr>
              <w:t>项   目</w:t>
            </w:r>
          </w:p>
        </w:tc>
        <w:tc>
          <w:tcPr>
            <w:tcW w:w="3508"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wordWrap/>
              <w:ind w:left="0"/>
              <w:jc w:val="center"/>
              <w:textAlignment w:val="center"/>
              <w:rPr>
                <w:rFonts w:hint="eastAsia" w:ascii="宋体" w:hAnsi="宋体" w:eastAsia="黑体" w:cs="黑体"/>
                <w:i w:val="0"/>
                <w:color w:val="auto"/>
                <w:kern w:val="0"/>
                <w:sz w:val="24"/>
                <w:szCs w:val="24"/>
                <w:highlight w:val="none"/>
                <w:u w:val="none"/>
                <w:lang w:val="en-US" w:eastAsia="zh-CN"/>
              </w:rPr>
            </w:pPr>
            <w:r>
              <w:rPr>
                <w:rFonts w:hint="eastAsia" w:ascii="宋体" w:hAnsi="宋体" w:eastAsia="黑体" w:cs="黑体"/>
                <w:i w:val="0"/>
                <w:color w:val="auto"/>
                <w:kern w:val="0"/>
                <w:sz w:val="24"/>
                <w:szCs w:val="24"/>
                <w:highlight w:val="none"/>
                <w:u w:val="none"/>
                <w:lang w:val="en-US" w:eastAsia="zh-CN"/>
              </w:rPr>
              <w:t>2022年预算数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5" w:hRule="atLeast"/>
        </w:trPr>
        <w:tc>
          <w:tcPr>
            <w:tcW w:w="5177"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p>
        </w:tc>
        <w:tc>
          <w:tcPr>
            <w:tcW w:w="17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kern w:val="0"/>
                <w:sz w:val="24"/>
                <w:szCs w:val="24"/>
                <w:highlight w:val="none"/>
                <w:u w:val="none"/>
                <w:lang w:val="en-US" w:eastAsia="zh-CN"/>
              </w:rPr>
            </w:pPr>
            <w:r>
              <w:rPr>
                <w:rFonts w:hint="eastAsia" w:ascii="黑体" w:hAnsi="宋体" w:eastAsia="黑体" w:cs="黑体"/>
                <w:i w:val="0"/>
                <w:iCs w:val="0"/>
                <w:color w:val="000000"/>
                <w:kern w:val="0"/>
                <w:sz w:val="24"/>
                <w:szCs w:val="24"/>
                <w:u w:val="none"/>
                <w:lang w:val="en-US" w:eastAsia="zh-CN" w:bidi="ar"/>
              </w:rPr>
              <w:t>本级预算</w:t>
            </w:r>
          </w:p>
        </w:tc>
        <w:tc>
          <w:tcPr>
            <w:tcW w:w="17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b/>
                <w:bCs/>
                <w:i w:val="0"/>
                <w:iCs w:val="0"/>
                <w:color w:val="auto"/>
                <w:kern w:val="0"/>
                <w:sz w:val="24"/>
                <w:szCs w:val="24"/>
                <w:highlight w:val="none"/>
                <w:u w:val="none"/>
                <w:lang w:val="en-US" w:eastAsia="zh-CN" w:bidi="ar"/>
              </w:rPr>
            </w:pPr>
            <w:r>
              <w:rPr>
                <w:rFonts w:hint="eastAsia" w:ascii="黑体" w:hAnsi="宋体" w:eastAsia="黑体" w:cs="黑体"/>
                <w:i w:val="0"/>
                <w:iCs w:val="0"/>
                <w:color w:val="000000"/>
                <w:kern w:val="0"/>
                <w:sz w:val="24"/>
                <w:szCs w:val="24"/>
                <w:u w:val="none"/>
                <w:lang w:val="en-US" w:eastAsia="zh-CN" w:bidi="ar"/>
              </w:rPr>
              <w:t>债券安排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80" w:hRule="atLeast"/>
        </w:trPr>
        <w:tc>
          <w:tcPr>
            <w:tcW w:w="51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b/>
                <w:bCs/>
                <w:i w:val="0"/>
                <w:iCs w:val="0"/>
                <w:color w:val="000000"/>
                <w:kern w:val="0"/>
                <w:sz w:val="24"/>
                <w:szCs w:val="24"/>
                <w:u w:val="none"/>
                <w:lang w:val="en-US" w:eastAsia="zh-CN" w:bidi="ar"/>
              </w:rPr>
              <w:t>三、教育支出</w:t>
            </w:r>
          </w:p>
        </w:tc>
        <w:tc>
          <w:tcPr>
            <w:tcW w:w="17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0"/>
                <w:sz w:val="24"/>
                <w:szCs w:val="24"/>
                <w:highlight w:val="none"/>
                <w:u w:val="none"/>
                <w:lang w:val="en-US" w:eastAsia="zh-CN"/>
              </w:rPr>
            </w:pPr>
            <w:r>
              <w:rPr>
                <w:rFonts w:hint="eastAsia" w:ascii="宋体" w:hAnsi="宋体" w:eastAsia="宋体" w:cs="宋体"/>
                <w:b/>
                <w:bCs/>
                <w:i w:val="0"/>
                <w:iCs w:val="0"/>
                <w:color w:val="000000"/>
                <w:kern w:val="0"/>
                <w:sz w:val="24"/>
                <w:szCs w:val="24"/>
                <w:u w:val="none"/>
                <w:lang w:val="en-US" w:eastAsia="zh-CN" w:bidi="ar"/>
              </w:rPr>
              <w:t>2675</w:t>
            </w:r>
          </w:p>
        </w:tc>
        <w:tc>
          <w:tcPr>
            <w:tcW w:w="17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bCs/>
                <w:i w:val="0"/>
                <w:iCs w:val="0"/>
                <w:color w:val="auto"/>
                <w:kern w:val="0"/>
                <w:sz w:val="24"/>
                <w:szCs w:val="24"/>
                <w:highlight w:val="none"/>
                <w:u w:val="none"/>
                <w:lang w:val="en-US" w:eastAsia="zh-CN" w:bidi="ar"/>
              </w:rPr>
            </w:pPr>
            <w:r>
              <w:rPr>
                <w:rFonts w:hint="eastAsia" w:ascii="宋体" w:hAnsi="宋体" w:eastAsia="宋体" w:cs="宋体"/>
                <w:b/>
                <w:bCs/>
                <w:i w:val="0"/>
                <w:iCs w:val="0"/>
                <w:color w:val="000000"/>
                <w:kern w:val="0"/>
                <w:sz w:val="24"/>
                <w:szCs w:val="24"/>
                <w:u w:val="none"/>
                <w:lang w:val="en-US" w:eastAsia="zh-CN" w:bidi="ar"/>
              </w:rPr>
              <w:t>35000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80" w:hRule="atLeast"/>
        </w:trPr>
        <w:tc>
          <w:tcPr>
            <w:tcW w:w="51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ind w:firstLine="240" w:firstLineChars="10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iCs w:val="0"/>
                <w:color w:val="000000"/>
                <w:kern w:val="0"/>
                <w:sz w:val="24"/>
                <w:szCs w:val="24"/>
                <w:u w:val="none"/>
                <w:lang w:val="en-US" w:eastAsia="zh-CN" w:bidi="ar"/>
              </w:rPr>
              <w:t>教体局汽改水供热工程</w:t>
            </w:r>
          </w:p>
        </w:tc>
        <w:tc>
          <w:tcPr>
            <w:tcW w:w="17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0"/>
                <w:sz w:val="24"/>
                <w:szCs w:val="24"/>
                <w:highlight w:val="none"/>
                <w:u w:val="none"/>
                <w:lang w:val="en-US" w:eastAsia="zh-CN"/>
              </w:rPr>
            </w:pPr>
            <w:r>
              <w:rPr>
                <w:rFonts w:hint="eastAsia" w:ascii="宋体" w:hAnsi="宋体" w:eastAsia="宋体" w:cs="宋体"/>
                <w:i w:val="0"/>
                <w:iCs w:val="0"/>
                <w:color w:val="000000"/>
                <w:kern w:val="0"/>
                <w:sz w:val="24"/>
                <w:szCs w:val="24"/>
                <w:u w:val="none"/>
                <w:lang w:val="en-US" w:eastAsia="zh-CN" w:bidi="ar"/>
              </w:rPr>
              <w:t xml:space="preserve">24 </w:t>
            </w:r>
          </w:p>
        </w:tc>
        <w:tc>
          <w:tcPr>
            <w:tcW w:w="17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80" w:hRule="atLeast"/>
        </w:trPr>
        <w:tc>
          <w:tcPr>
            <w:tcW w:w="51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ind w:firstLine="240" w:firstLineChars="10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iCs w:val="0"/>
                <w:color w:val="000000"/>
                <w:kern w:val="0"/>
                <w:sz w:val="24"/>
                <w:szCs w:val="24"/>
                <w:u w:val="none"/>
                <w:lang w:val="en-US" w:eastAsia="zh-CN" w:bidi="ar"/>
              </w:rPr>
              <w:t>农村中小学教师周转房建设项目</w:t>
            </w:r>
          </w:p>
        </w:tc>
        <w:tc>
          <w:tcPr>
            <w:tcW w:w="17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0"/>
                <w:sz w:val="24"/>
                <w:szCs w:val="24"/>
                <w:highlight w:val="none"/>
                <w:u w:val="none"/>
                <w:lang w:val="en-US" w:eastAsia="zh-CN"/>
              </w:rPr>
            </w:pPr>
            <w:r>
              <w:rPr>
                <w:rFonts w:hint="eastAsia" w:ascii="宋体" w:hAnsi="宋体" w:eastAsia="宋体" w:cs="宋体"/>
                <w:i w:val="0"/>
                <w:iCs w:val="0"/>
                <w:color w:val="000000"/>
                <w:kern w:val="0"/>
                <w:sz w:val="24"/>
                <w:szCs w:val="24"/>
                <w:u w:val="none"/>
                <w:lang w:val="en-US" w:eastAsia="zh-CN" w:bidi="ar"/>
              </w:rPr>
              <w:t xml:space="preserve">500 </w:t>
            </w:r>
          </w:p>
        </w:tc>
        <w:tc>
          <w:tcPr>
            <w:tcW w:w="17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80" w:hRule="atLeast"/>
        </w:trPr>
        <w:tc>
          <w:tcPr>
            <w:tcW w:w="51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ind w:firstLine="240" w:firstLineChars="10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iCs w:val="0"/>
                <w:color w:val="000000"/>
                <w:kern w:val="0"/>
                <w:sz w:val="24"/>
                <w:szCs w:val="24"/>
                <w:u w:val="none"/>
                <w:lang w:val="en-US" w:eastAsia="zh-CN" w:bidi="ar"/>
              </w:rPr>
              <w:t>农村校舍维修项目</w:t>
            </w:r>
          </w:p>
        </w:tc>
        <w:tc>
          <w:tcPr>
            <w:tcW w:w="17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0"/>
                <w:sz w:val="24"/>
                <w:szCs w:val="24"/>
                <w:highlight w:val="none"/>
                <w:u w:val="none"/>
                <w:lang w:val="en-US" w:eastAsia="zh-CN"/>
              </w:rPr>
            </w:pPr>
            <w:r>
              <w:rPr>
                <w:rFonts w:hint="eastAsia" w:ascii="宋体" w:hAnsi="宋体" w:eastAsia="宋体" w:cs="宋体"/>
                <w:i w:val="0"/>
                <w:iCs w:val="0"/>
                <w:color w:val="000000"/>
                <w:kern w:val="0"/>
                <w:sz w:val="24"/>
                <w:szCs w:val="24"/>
                <w:u w:val="none"/>
                <w:lang w:val="en-US" w:eastAsia="zh-CN" w:bidi="ar"/>
              </w:rPr>
              <w:t xml:space="preserve">178 </w:t>
            </w:r>
          </w:p>
        </w:tc>
        <w:tc>
          <w:tcPr>
            <w:tcW w:w="17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80" w:hRule="atLeast"/>
        </w:trPr>
        <w:tc>
          <w:tcPr>
            <w:tcW w:w="51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ind w:firstLine="240" w:firstLineChars="10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iCs w:val="0"/>
                <w:color w:val="000000"/>
                <w:kern w:val="0"/>
                <w:sz w:val="24"/>
                <w:szCs w:val="24"/>
                <w:u w:val="none"/>
                <w:lang w:val="en-US" w:eastAsia="zh-CN" w:bidi="ar"/>
              </w:rPr>
              <w:t>机械技工学校建设项目</w:t>
            </w:r>
          </w:p>
        </w:tc>
        <w:tc>
          <w:tcPr>
            <w:tcW w:w="17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0"/>
                <w:sz w:val="24"/>
                <w:szCs w:val="24"/>
                <w:highlight w:val="none"/>
                <w:u w:val="none"/>
                <w:lang w:val="en-US" w:eastAsia="zh-CN"/>
              </w:rPr>
            </w:pPr>
            <w:r>
              <w:rPr>
                <w:rFonts w:hint="eastAsia" w:ascii="宋体" w:hAnsi="宋体" w:eastAsia="宋体" w:cs="宋体"/>
                <w:i w:val="0"/>
                <w:iCs w:val="0"/>
                <w:color w:val="000000"/>
                <w:kern w:val="0"/>
                <w:sz w:val="24"/>
                <w:szCs w:val="24"/>
                <w:u w:val="none"/>
                <w:lang w:val="en-US" w:eastAsia="zh-CN" w:bidi="ar"/>
              </w:rPr>
              <w:t xml:space="preserve">500 </w:t>
            </w:r>
          </w:p>
        </w:tc>
        <w:tc>
          <w:tcPr>
            <w:tcW w:w="17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80" w:hRule="atLeast"/>
        </w:trPr>
        <w:tc>
          <w:tcPr>
            <w:tcW w:w="51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ind w:firstLine="240" w:firstLineChars="10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iCs w:val="0"/>
                <w:color w:val="000000"/>
                <w:kern w:val="0"/>
                <w:sz w:val="24"/>
                <w:szCs w:val="24"/>
                <w:u w:val="none"/>
                <w:lang w:val="en-US" w:eastAsia="zh-CN" w:bidi="ar"/>
              </w:rPr>
              <w:t>校舍维修改造工程</w:t>
            </w:r>
          </w:p>
        </w:tc>
        <w:tc>
          <w:tcPr>
            <w:tcW w:w="17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0"/>
                <w:sz w:val="24"/>
                <w:szCs w:val="24"/>
                <w:highlight w:val="none"/>
                <w:u w:val="none"/>
                <w:lang w:val="en-US" w:eastAsia="zh-CN"/>
              </w:rPr>
            </w:pPr>
            <w:r>
              <w:rPr>
                <w:rFonts w:hint="eastAsia" w:ascii="宋体" w:hAnsi="宋体" w:eastAsia="宋体" w:cs="宋体"/>
                <w:i w:val="0"/>
                <w:iCs w:val="0"/>
                <w:color w:val="000000"/>
                <w:kern w:val="0"/>
                <w:sz w:val="24"/>
                <w:szCs w:val="24"/>
                <w:u w:val="none"/>
                <w:lang w:val="en-US" w:eastAsia="zh-CN" w:bidi="ar"/>
              </w:rPr>
              <w:t xml:space="preserve">230 </w:t>
            </w:r>
          </w:p>
        </w:tc>
        <w:tc>
          <w:tcPr>
            <w:tcW w:w="17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80" w:hRule="atLeast"/>
        </w:trPr>
        <w:tc>
          <w:tcPr>
            <w:tcW w:w="51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ind w:firstLine="240" w:firstLineChars="10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iCs w:val="0"/>
                <w:color w:val="000000"/>
                <w:kern w:val="0"/>
                <w:sz w:val="24"/>
                <w:szCs w:val="24"/>
                <w:u w:val="none"/>
                <w:lang w:val="en-US" w:eastAsia="zh-CN" w:bidi="ar"/>
              </w:rPr>
              <w:t>幼儿园建设项目工程</w:t>
            </w:r>
          </w:p>
        </w:tc>
        <w:tc>
          <w:tcPr>
            <w:tcW w:w="17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0"/>
                <w:sz w:val="24"/>
                <w:szCs w:val="24"/>
                <w:highlight w:val="none"/>
                <w:u w:val="none"/>
                <w:lang w:val="en-US" w:eastAsia="zh-CN"/>
              </w:rPr>
            </w:pPr>
            <w:r>
              <w:rPr>
                <w:rFonts w:hint="eastAsia" w:ascii="宋体" w:hAnsi="宋体" w:eastAsia="宋体" w:cs="宋体"/>
                <w:i w:val="0"/>
                <w:iCs w:val="0"/>
                <w:color w:val="000000"/>
                <w:kern w:val="0"/>
                <w:sz w:val="24"/>
                <w:szCs w:val="24"/>
                <w:u w:val="none"/>
                <w:lang w:val="en-US" w:eastAsia="zh-CN" w:bidi="ar"/>
              </w:rPr>
              <w:t xml:space="preserve">26 </w:t>
            </w:r>
          </w:p>
        </w:tc>
        <w:tc>
          <w:tcPr>
            <w:tcW w:w="17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80" w:hRule="atLeast"/>
        </w:trPr>
        <w:tc>
          <w:tcPr>
            <w:tcW w:w="51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ind w:firstLine="240" w:firstLineChars="10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iCs w:val="0"/>
                <w:color w:val="000000"/>
                <w:kern w:val="0"/>
                <w:sz w:val="24"/>
                <w:szCs w:val="24"/>
                <w:u w:val="none"/>
                <w:lang w:val="en-US" w:eastAsia="zh-CN" w:bidi="ar"/>
              </w:rPr>
              <w:t>玉川路、天坛路小学建设工程</w:t>
            </w:r>
          </w:p>
        </w:tc>
        <w:tc>
          <w:tcPr>
            <w:tcW w:w="17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0"/>
                <w:sz w:val="24"/>
                <w:szCs w:val="24"/>
                <w:highlight w:val="none"/>
                <w:u w:val="none"/>
                <w:lang w:val="en-US" w:eastAsia="zh-CN"/>
              </w:rPr>
            </w:pPr>
            <w:r>
              <w:rPr>
                <w:rFonts w:hint="eastAsia" w:ascii="宋体" w:hAnsi="宋体" w:eastAsia="宋体" w:cs="宋体"/>
                <w:i w:val="0"/>
                <w:iCs w:val="0"/>
                <w:color w:val="000000"/>
                <w:kern w:val="0"/>
                <w:sz w:val="24"/>
                <w:szCs w:val="24"/>
                <w:u w:val="none"/>
                <w:lang w:val="en-US" w:eastAsia="zh-CN" w:bidi="ar"/>
              </w:rPr>
              <w:t xml:space="preserve">407 </w:t>
            </w:r>
          </w:p>
        </w:tc>
        <w:tc>
          <w:tcPr>
            <w:tcW w:w="17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80" w:hRule="atLeast"/>
        </w:trPr>
        <w:tc>
          <w:tcPr>
            <w:tcW w:w="51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ind w:firstLine="240" w:firstLineChars="10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iCs w:val="0"/>
                <w:color w:val="000000"/>
                <w:kern w:val="0"/>
                <w:sz w:val="24"/>
                <w:szCs w:val="24"/>
                <w:u w:val="none"/>
                <w:lang w:val="en-US" w:eastAsia="zh-CN" w:bidi="ar"/>
              </w:rPr>
              <w:t xml:space="preserve">济源一中综合楼项目 </w:t>
            </w:r>
          </w:p>
        </w:tc>
        <w:tc>
          <w:tcPr>
            <w:tcW w:w="17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0"/>
                <w:sz w:val="24"/>
                <w:szCs w:val="24"/>
                <w:highlight w:val="none"/>
                <w:u w:val="none"/>
                <w:lang w:val="en-US" w:eastAsia="zh-CN"/>
              </w:rPr>
            </w:pPr>
            <w:r>
              <w:rPr>
                <w:rFonts w:hint="eastAsia" w:ascii="宋体" w:hAnsi="宋体" w:eastAsia="宋体" w:cs="宋体"/>
                <w:i w:val="0"/>
                <w:iCs w:val="0"/>
                <w:color w:val="000000"/>
                <w:kern w:val="0"/>
                <w:sz w:val="24"/>
                <w:szCs w:val="24"/>
                <w:u w:val="none"/>
                <w:lang w:val="en-US" w:eastAsia="zh-CN" w:bidi="ar"/>
              </w:rPr>
              <w:t xml:space="preserve">274 </w:t>
            </w:r>
          </w:p>
        </w:tc>
        <w:tc>
          <w:tcPr>
            <w:tcW w:w="17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80" w:hRule="atLeast"/>
        </w:trPr>
        <w:tc>
          <w:tcPr>
            <w:tcW w:w="51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ind w:firstLine="240" w:firstLineChars="10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iCs w:val="0"/>
                <w:color w:val="000000"/>
                <w:kern w:val="0"/>
                <w:sz w:val="24"/>
                <w:szCs w:val="24"/>
                <w:u w:val="none"/>
                <w:lang w:val="en-US" w:eastAsia="zh-CN" w:bidi="ar"/>
              </w:rPr>
              <w:t>六中改扩建工程</w:t>
            </w:r>
          </w:p>
        </w:tc>
        <w:tc>
          <w:tcPr>
            <w:tcW w:w="17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0"/>
                <w:sz w:val="24"/>
                <w:szCs w:val="24"/>
                <w:highlight w:val="none"/>
                <w:u w:val="none"/>
                <w:lang w:val="en-US" w:eastAsia="zh-CN"/>
              </w:rPr>
            </w:pPr>
            <w:r>
              <w:rPr>
                <w:rFonts w:hint="eastAsia" w:ascii="宋体" w:hAnsi="宋体" w:eastAsia="宋体" w:cs="宋体"/>
                <w:i w:val="0"/>
                <w:iCs w:val="0"/>
                <w:color w:val="000000"/>
                <w:kern w:val="0"/>
                <w:sz w:val="24"/>
                <w:szCs w:val="24"/>
                <w:u w:val="none"/>
                <w:lang w:val="en-US" w:eastAsia="zh-CN" w:bidi="ar"/>
              </w:rPr>
              <w:t xml:space="preserve">536 </w:t>
            </w:r>
          </w:p>
        </w:tc>
        <w:tc>
          <w:tcPr>
            <w:tcW w:w="17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80" w:hRule="atLeast"/>
        </w:trPr>
        <w:tc>
          <w:tcPr>
            <w:tcW w:w="51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ind w:firstLine="240" w:firstLineChars="10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iCs w:val="0"/>
                <w:color w:val="000000"/>
                <w:kern w:val="0"/>
                <w:sz w:val="24"/>
                <w:szCs w:val="24"/>
                <w:u w:val="none"/>
                <w:lang w:val="en-US" w:eastAsia="zh-CN" w:bidi="ar"/>
              </w:rPr>
              <w:t>北海街道第一幼儿园项目</w:t>
            </w:r>
          </w:p>
        </w:tc>
        <w:tc>
          <w:tcPr>
            <w:tcW w:w="17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auto"/>
                <w:kern w:val="0"/>
                <w:sz w:val="24"/>
                <w:szCs w:val="24"/>
                <w:highlight w:val="none"/>
                <w:u w:val="none"/>
                <w:lang w:val="en-US" w:eastAsia="zh-CN"/>
              </w:rPr>
            </w:pPr>
          </w:p>
        </w:tc>
        <w:tc>
          <w:tcPr>
            <w:tcW w:w="17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2200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80" w:hRule="atLeast"/>
        </w:trPr>
        <w:tc>
          <w:tcPr>
            <w:tcW w:w="51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ind w:firstLine="240" w:firstLineChars="10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iCs w:val="0"/>
                <w:color w:val="000000"/>
                <w:kern w:val="0"/>
                <w:sz w:val="24"/>
                <w:szCs w:val="24"/>
                <w:u w:val="none"/>
                <w:lang w:val="en-US" w:eastAsia="zh-CN" w:bidi="ar"/>
              </w:rPr>
              <w:t>济源产教融合园区基础设施建设项目（一期）</w:t>
            </w:r>
          </w:p>
        </w:tc>
        <w:tc>
          <w:tcPr>
            <w:tcW w:w="17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default" w:ascii="宋体" w:hAnsi="宋体" w:eastAsia="宋体" w:cs="宋体"/>
                <w:i w:val="0"/>
                <w:color w:val="auto"/>
                <w:kern w:val="0"/>
                <w:sz w:val="24"/>
                <w:szCs w:val="24"/>
                <w:highlight w:val="none"/>
                <w:u w:val="none"/>
                <w:lang w:val="en-US" w:eastAsia="zh-CN"/>
              </w:rPr>
            </w:pPr>
          </w:p>
        </w:tc>
        <w:tc>
          <w:tcPr>
            <w:tcW w:w="17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b/>
                <w:bCs/>
                <w:i w:val="0"/>
                <w:iCs w:val="0"/>
                <w:color w:val="auto"/>
                <w:kern w:val="0"/>
                <w:sz w:val="24"/>
                <w:szCs w:val="24"/>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30000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80" w:hRule="atLeast"/>
        </w:trPr>
        <w:tc>
          <w:tcPr>
            <w:tcW w:w="51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ind w:firstLine="240" w:firstLineChars="10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iCs w:val="0"/>
                <w:color w:val="000000"/>
                <w:kern w:val="0"/>
                <w:sz w:val="24"/>
                <w:szCs w:val="24"/>
                <w:u w:val="none"/>
                <w:lang w:val="en-US" w:eastAsia="zh-CN" w:bidi="ar"/>
              </w:rPr>
              <w:t>济源幼儿园建设项目</w:t>
            </w:r>
          </w:p>
        </w:tc>
        <w:tc>
          <w:tcPr>
            <w:tcW w:w="17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auto"/>
                <w:kern w:val="0"/>
                <w:sz w:val="24"/>
                <w:szCs w:val="24"/>
                <w:highlight w:val="none"/>
                <w:u w:val="none"/>
                <w:lang w:val="en-US" w:eastAsia="zh-CN"/>
              </w:rPr>
            </w:pPr>
          </w:p>
        </w:tc>
        <w:tc>
          <w:tcPr>
            <w:tcW w:w="17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80" w:hRule="atLeast"/>
        </w:trPr>
        <w:tc>
          <w:tcPr>
            <w:tcW w:w="51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b/>
                <w:bCs/>
                <w:i w:val="0"/>
                <w:iCs w:val="0"/>
                <w:color w:val="000000"/>
                <w:kern w:val="0"/>
                <w:sz w:val="24"/>
                <w:szCs w:val="24"/>
                <w:u w:val="none"/>
                <w:lang w:val="en-US" w:eastAsia="zh-CN" w:bidi="ar"/>
              </w:rPr>
              <w:t>四、城乡社区支出</w:t>
            </w:r>
          </w:p>
        </w:tc>
        <w:tc>
          <w:tcPr>
            <w:tcW w:w="17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0"/>
                <w:sz w:val="24"/>
                <w:szCs w:val="24"/>
                <w:highlight w:val="none"/>
                <w:u w:val="none"/>
                <w:lang w:val="en-US" w:eastAsia="zh-CN"/>
              </w:rPr>
            </w:pPr>
            <w:r>
              <w:rPr>
                <w:rFonts w:hint="eastAsia" w:ascii="宋体" w:hAnsi="宋体" w:eastAsia="宋体" w:cs="宋体"/>
                <w:b/>
                <w:bCs/>
                <w:i w:val="0"/>
                <w:iCs w:val="0"/>
                <w:color w:val="000000"/>
                <w:kern w:val="0"/>
                <w:sz w:val="24"/>
                <w:szCs w:val="24"/>
                <w:u w:val="none"/>
                <w:lang w:val="en-US" w:eastAsia="zh-CN" w:bidi="ar"/>
              </w:rPr>
              <w:t>1297</w:t>
            </w:r>
          </w:p>
        </w:tc>
        <w:tc>
          <w:tcPr>
            <w:tcW w:w="17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b/>
                <w:bCs/>
                <w:i w:val="0"/>
                <w:iCs w:val="0"/>
                <w:color w:val="000000"/>
                <w:kern w:val="0"/>
                <w:sz w:val="24"/>
                <w:szCs w:val="24"/>
                <w:u w:val="none"/>
                <w:lang w:val="en-US" w:eastAsia="zh-CN" w:bidi="ar"/>
              </w:rPr>
              <w:t>91102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80" w:hRule="atLeast"/>
        </w:trPr>
        <w:tc>
          <w:tcPr>
            <w:tcW w:w="51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ind w:firstLine="240" w:firstLineChars="10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济源市智慧园林一期建设项目</w:t>
            </w:r>
          </w:p>
        </w:tc>
        <w:tc>
          <w:tcPr>
            <w:tcW w:w="17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xml:space="preserve">75 </w:t>
            </w:r>
          </w:p>
        </w:tc>
        <w:tc>
          <w:tcPr>
            <w:tcW w:w="17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iCs w:val="0"/>
                <w:color w:val="000000"/>
                <w:kern w:val="0"/>
                <w:sz w:val="24"/>
                <w:szCs w:val="24"/>
                <w:u w:val="none"/>
                <w:lang w:val="en-US" w:eastAsia="zh-CN" w:bidi="ar"/>
              </w:rPr>
            </w:pPr>
          </w:p>
        </w:tc>
      </w:tr>
    </w:tbl>
    <w:p>
      <w:pPr>
        <w:widowControl w:val="0"/>
        <w:wordWrap/>
        <w:spacing w:line="600" w:lineRule="exact"/>
        <w:ind w:left="0"/>
        <w:jc w:val="both"/>
        <w:textAlignment w:val="auto"/>
        <w:outlineLvl w:val="9"/>
        <w:rPr>
          <w:rFonts w:hint="eastAsia" w:ascii="Times New Roman" w:hAnsi="Times New Roman" w:eastAsia="黑体" w:cs="黑体"/>
          <w:color w:val="auto"/>
          <w:sz w:val="28"/>
          <w:szCs w:val="28"/>
          <w:highlight w:val="none"/>
          <w:lang w:eastAsia="zh-CN"/>
        </w:rPr>
      </w:pPr>
    </w:p>
    <w:p>
      <w:pPr>
        <w:widowControl w:val="0"/>
        <w:wordWrap/>
        <w:adjustRightInd w:val="0"/>
        <w:snapToGrid w:val="0"/>
        <w:spacing w:line="720" w:lineRule="exact"/>
        <w:ind w:left="0" w:leftChars="0"/>
        <w:jc w:val="center"/>
        <w:textAlignment w:val="auto"/>
        <w:outlineLvl w:val="9"/>
        <w:rPr>
          <w:rFonts w:hint="eastAsia" w:ascii="方正小标宋简体" w:hAnsi="方正小标宋简体" w:eastAsia="方正小标宋简体" w:cs="方正小标宋简体"/>
          <w:b w:val="0"/>
          <w:bCs/>
          <w:color w:val="auto"/>
          <w:kern w:val="0"/>
          <w:sz w:val="44"/>
          <w:szCs w:val="44"/>
          <w:highlight w:val="none"/>
        </w:rPr>
      </w:pPr>
      <w:r>
        <w:rPr>
          <w:rFonts w:hint="eastAsia" w:ascii="方正小标宋简体" w:hAnsi="方正小标宋简体" w:eastAsia="方正小标宋简体" w:cs="方正小标宋简体"/>
          <w:b w:val="0"/>
          <w:bCs/>
          <w:color w:val="auto"/>
          <w:kern w:val="0"/>
          <w:sz w:val="44"/>
          <w:szCs w:val="44"/>
          <w:highlight w:val="none"/>
        </w:rPr>
        <w:t>202</w:t>
      </w:r>
      <w:r>
        <w:rPr>
          <w:rFonts w:hint="eastAsia" w:ascii="方正小标宋简体" w:hAnsi="方正小标宋简体" w:eastAsia="方正小标宋简体" w:cs="方正小标宋简体"/>
          <w:b w:val="0"/>
          <w:bCs/>
          <w:color w:val="auto"/>
          <w:kern w:val="0"/>
          <w:sz w:val="44"/>
          <w:szCs w:val="44"/>
          <w:highlight w:val="none"/>
          <w:lang w:val="en-US" w:eastAsia="zh-CN"/>
        </w:rPr>
        <w:t>2</w:t>
      </w:r>
      <w:r>
        <w:rPr>
          <w:rFonts w:hint="eastAsia" w:ascii="方正小标宋简体" w:hAnsi="方正小标宋简体" w:eastAsia="方正小标宋简体" w:cs="方正小标宋简体"/>
          <w:b w:val="0"/>
          <w:bCs/>
          <w:color w:val="auto"/>
          <w:kern w:val="0"/>
          <w:sz w:val="44"/>
          <w:szCs w:val="44"/>
          <w:highlight w:val="none"/>
        </w:rPr>
        <w:t>年市级基本建设支出预算表</w:t>
      </w:r>
    </w:p>
    <w:p>
      <w:pPr>
        <w:widowControl w:val="0"/>
        <w:wordWrap/>
        <w:overflowPunct w:val="0"/>
        <w:autoSpaceDE w:val="0"/>
        <w:autoSpaceDN w:val="0"/>
        <w:adjustRightInd w:val="0"/>
        <w:snapToGrid w:val="0"/>
        <w:spacing w:line="660" w:lineRule="exact"/>
        <w:ind w:left="0" w:leftChars="0" w:firstLine="480" w:firstLineChars="200"/>
        <w:jc w:val="center"/>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单位：万元</w:t>
      </w:r>
    </w:p>
    <w:tbl>
      <w:tblPr>
        <w:tblStyle w:val="12"/>
        <w:tblW w:w="8685" w:type="dxa"/>
        <w:tblInd w:w="15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173"/>
        <w:gridCol w:w="1725"/>
        <w:gridCol w:w="178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74" w:hRule="atLeast"/>
          <w:tblHeader/>
        </w:trPr>
        <w:tc>
          <w:tcPr>
            <w:tcW w:w="5173"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val="0"/>
              <w:wordWrap/>
              <w:ind w:left="0"/>
              <w:jc w:val="center"/>
              <w:textAlignment w:val="center"/>
              <w:rPr>
                <w:rFonts w:hint="eastAsia" w:ascii="宋体" w:hAnsi="宋体" w:eastAsia="黑体" w:cs="黑体"/>
                <w:i w:val="0"/>
                <w:color w:val="auto"/>
                <w:sz w:val="24"/>
                <w:szCs w:val="24"/>
                <w:highlight w:val="none"/>
                <w:u w:val="none"/>
              </w:rPr>
            </w:pPr>
            <w:r>
              <w:rPr>
                <w:rFonts w:hint="eastAsia" w:ascii="宋体" w:hAnsi="宋体" w:eastAsia="黑体" w:cs="黑体"/>
                <w:i w:val="0"/>
                <w:color w:val="auto"/>
                <w:kern w:val="0"/>
                <w:sz w:val="24"/>
                <w:szCs w:val="24"/>
                <w:highlight w:val="none"/>
                <w:u w:val="none"/>
                <w:lang w:val="en-US" w:eastAsia="zh-CN"/>
              </w:rPr>
              <w:t>项   目</w:t>
            </w:r>
          </w:p>
        </w:tc>
        <w:tc>
          <w:tcPr>
            <w:tcW w:w="351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wordWrap/>
              <w:ind w:left="0"/>
              <w:jc w:val="center"/>
              <w:textAlignment w:val="center"/>
              <w:rPr>
                <w:rFonts w:hint="eastAsia" w:ascii="宋体" w:hAnsi="宋体" w:eastAsia="黑体" w:cs="黑体"/>
                <w:i w:val="0"/>
                <w:color w:val="auto"/>
                <w:kern w:val="0"/>
                <w:sz w:val="24"/>
                <w:szCs w:val="24"/>
                <w:highlight w:val="none"/>
                <w:u w:val="none"/>
                <w:lang w:val="en-US" w:eastAsia="zh-CN"/>
              </w:rPr>
            </w:pPr>
            <w:r>
              <w:rPr>
                <w:rFonts w:hint="eastAsia" w:ascii="宋体" w:hAnsi="宋体" w:eastAsia="黑体" w:cs="黑体"/>
                <w:i w:val="0"/>
                <w:color w:val="auto"/>
                <w:kern w:val="0"/>
                <w:sz w:val="24"/>
                <w:szCs w:val="24"/>
                <w:highlight w:val="none"/>
                <w:u w:val="none"/>
                <w:lang w:val="en-US" w:eastAsia="zh-CN"/>
              </w:rPr>
              <w:t>2022年预算数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5" w:hRule="atLeast"/>
        </w:trPr>
        <w:tc>
          <w:tcPr>
            <w:tcW w:w="5173"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p>
        </w:tc>
        <w:tc>
          <w:tcPr>
            <w:tcW w:w="17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kern w:val="0"/>
                <w:sz w:val="24"/>
                <w:szCs w:val="24"/>
                <w:highlight w:val="none"/>
                <w:u w:val="none"/>
                <w:lang w:val="en-US" w:eastAsia="zh-CN"/>
              </w:rPr>
            </w:pPr>
            <w:r>
              <w:rPr>
                <w:rFonts w:hint="eastAsia" w:ascii="黑体" w:hAnsi="宋体" w:eastAsia="黑体" w:cs="黑体"/>
                <w:i w:val="0"/>
                <w:iCs w:val="0"/>
                <w:color w:val="000000"/>
                <w:kern w:val="0"/>
                <w:sz w:val="24"/>
                <w:szCs w:val="24"/>
                <w:u w:val="none"/>
                <w:lang w:val="en-US" w:eastAsia="zh-CN" w:bidi="ar"/>
              </w:rPr>
              <w:t>本级预算</w:t>
            </w:r>
          </w:p>
        </w:tc>
        <w:tc>
          <w:tcPr>
            <w:tcW w:w="17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b/>
                <w:bCs/>
                <w:i w:val="0"/>
                <w:iCs w:val="0"/>
                <w:color w:val="auto"/>
                <w:kern w:val="0"/>
                <w:sz w:val="24"/>
                <w:szCs w:val="24"/>
                <w:highlight w:val="none"/>
                <w:u w:val="none"/>
                <w:lang w:val="en-US" w:eastAsia="zh-CN" w:bidi="ar"/>
              </w:rPr>
            </w:pPr>
            <w:r>
              <w:rPr>
                <w:rFonts w:hint="eastAsia" w:ascii="黑体" w:hAnsi="宋体" w:eastAsia="黑体" w:cs="黑体"/>
                <w:i w:val="0"/>
                <w:iCs w:val="0"/>
                <w:color w:val="000000"/>
                <w:kern w:val="0"/>
                <w:sz w:val="24"/>
                <w:szCs w:val="24"/>
                <w:u w:val="none"/>
                <w:lang w:val="en-US" w:eastAsia="zh-CN" w:bidi="ar"/>
              </w:rPr>
              <w:t>债券安排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80" w:hRule="atLeast"/>
        </w:trPr>
        <w:tc>
          <w:tcPr>
            <w:tcW w:w="5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ind w:firstLine="240" w:firstLineChars="10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iCs w:val="0"/>
                <w:color w:val="000000"/>
                <w:kern w:val="0"/>
                <w:sz w:val="24"/>
                <w:szCs w:val="24"/>
                <w:u w:val="none"/>
                <w:lang w:val="en-US" w:eastAsia="zh-CN" w:bidi="ar"/>
              </w:rPr>
              <w:t>龙源桥拆除重建项目</w:t>
            </w:r>
          </w:p>
        </w:tc>
        <w:tc>
          <w:tcPr>
            <w:tcW w:w="17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0"/>
                <w:sz w:val="24"/>
                <w:szCs w:val="24"/>
                <w:highlight w:val="none"/>
                <w:u w:val="none"/>
                <w:lang w:val="en-US" w:eastAsia="zh-CN"/>
              </w:rPr>
            </w:pPr>
            <w:r>
              <w:rPr>
                <w:rFonts w:hint="eastAsia" w:ascii="宋体" w:hAnsi="宋体" w:eastAsia="宋体" w:cs="宋体"/>
                <w:i w:val="0"/>
                <w:iCs w:val="0"/>
                <w:color w:val="000000"/>
                <w:kern w:val="0"/>
                <w:sz w:val="24"/>
                <w:szCs w:val="24"/>
                <w:u w:val="none"/>
                <w:lang w:val="en-US" w:eastAsia="zh-CN" w:bidi="ar"/>
              </w:rPr>
              <w:t xml:space="preserve">39 </w:t>
            </w:r>
          </w:p>
        </w:tc>
        <w:tc>
          <w:tcPr>
            <w:tcW w:w="17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b/>
                <w:bCs/>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80" w:hRule="atLeast"/>
        </w:trPr>
        <w:tc>
          <w:tcPr>
            <w:tcW w:w="5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ind w:firstLine="240" w:firstLineChars="10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iCs w:val="0"/>
                <w:color w:val="000000"/>
                <w:kern w:val="0"/>
                <w:sz w:val="24"/>
                <w:szCs w:val="24"/>
                <w:u w:val="none"/>
                <w:lang w:val="en-US" w:eastAsia="zh-CN" w:bidi="ar"/>
              </w:rPr>
              <w:t>长江支队纪念碑提升改造项目</w:t>
            </w:r>
          </w:p>
        </w:tc>
        <w:tc>
          <w:tcPr>
            <w:tcW w:w="17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0"/>
                <w:sz w:val="24"/>
                <w:szCs w:val="24"/>
                <w:highlight w:val="none"/>
                <w:u w:val="none"/>
                <w:lang w:val="en-US" w:eastAsia="zh-CN"/>
              </w:rPr>
            </w:pPr>
            <w:r>
              <w:rPr>
                <w:rFonts w:hint="eastAsia" w:ascii="宋体" w:hAnsi="宋体" w:eastAsia="宋体" w:cs="宋体"/>
                <w:i w:val="0"/>
                <w:iCs w:val="0"/>
                <w:color w:val="000000"/>
                <w:kern w:val="0"/>
                <w:sz w:val="24"/>
                <w:szCs w:val="24"/>
                <w:u w:val="none"/>
                <w:lang w:val="en-US" w:eastAsia="zh-CN" w:bidi="ar"/>
              </w:rPr>
              <w:t xml:space="preserve">150 </w:t>
            </w:r>
          </w:p>
        </w:tc>
        <w:tc>
          <w:tcPr>
            <w:tcW w:w="17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80" w:hRule="atLeast"/>
        </w:trPr>
        <w:tc>
          <w:tcPr>
            <w:tcW w:w="5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ind w:firstLine="240" w:firstLineChars="10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iCs w:val="0"/>
                <w:color w:val="000000"/>
                <w:kern w:val="0"/>
                <w:sz w:val="24"/>
                <w:szCs w:val="24"/>
                <w:u w:val="none"/>
                <w:lang w:val="en-US" w:eastAsia="zh-CN" w:bidi="ar"/>
              </w:rPr>
              <w:t>示范区国防动员信息系统项目</w:t>
            </w:r>
          </w:p>
        </w:tc>
        <w:tc>
          <w:tcPr>
            <w:tcW w:w="17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0"/>
                <w:sz w:val="24"/>
                <w:szCs w:val="24"/>
                <w:highlight w:val="none"/>
                <w:u w:val="none"/>
                <w:lang w:val="en-US" w:eastAsia="zh-CN"/>
              </w:rPr>
            </w:pPr>
            <w:r>
              <w:rPr>
                <w:rFonts w:hint="eastAsia" w:ascii="宋体" w:hAnsi="宋体" w:eastAsia="宋体" w:cs="宋体"/>
                <w:i w:val="0"/>
                <w:iCs w:val="0"/>
                <w:color w:val="000000"/>
                <w:kern w:val="0"/>
                <w:sz w:val="24"/>
                <w:szCs w:val="24"/>
                <w:u w:val="none"/>
                <w:lang w:val="en-US" w:eastAsia="zh-CN" w:bidi="ar"/>
              </w:rPr>
              <w:t xml:space="preserve">122 </w:t>
            </w:r>
          </w:p>
        </w:tc>
        <w:tc>
          <w:tcPr>
            <w:tcW w:w="17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80" w:hRule="atLeast"/>
        </w:trPr>
        <w:tc>
          <w:tcPr>
            <w:tcW w:w="5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ind w:firstLine="240" w:firstLineChars="10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iCs w:val="0"/>
                <w:color w:val="000000"/>
                <w:kern w:val="0"/>
                <w:sz w:val="24"/>
                <w:szCs w:val="24"/>
                <w:u w:val="none"/>
                <w:lang w:val="en-US" w:eastAsia="zh-CN" w:bidi="ar"/>
              </w:rPr>
              <w:t>奉仙桥项目</w:t>
            </w:r>
          </w:p>
        </w:tc>
        <w:tc>
          <w:tcPr>
            <w:tcW w:w="17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0"/>
                <w:sz w:val="24"/>
                <w:szCs w:val="24"/>
                <w:highlight w:val="none"/>
                <w:u w:val="none"/>
                <w:lang w:val="en-US" w:eastAsia="zh-CN"/>
              </w:rPr>
            </w:pPr>
            <w:r>
              <w:rPr>
                <w:rFonts w:hint="eastAsia" w:ascii="宋体" w:hAnsi="宋体" w:eastAsia="宋体" w:cs="宋体"/>
                <w:i w:val="0"/>
                <w:iCs w:val="0"/>
                <w:color w:val="000000"/>
                <w:kern w:val="0"/>
                <w:sz w:val="24"/>
                <w:szCs w:val="24"/>
                <w:u w:val="none"/>
                <w:lang w:val="en-US" w:eastAsia="zh-CN" w:bidi="ar"/>
              </w:rPr>
              <w:t xml:space="preserve">158 </w:t>
            </w:r>
          </w:p>
        </w:tc>
        <w:tc>
          <w:tcPr>
            <w:tcW w:w="17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80" w:hRule="atLeast"/>
        </w:trPr>
        <w:tc>
          <w:tcPr>
            <w:tcW w:w="5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ind w:firstLine="240" w:firstLineChars="10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iCs w:val="0"/>
                <w:color w:val="000000"/>
                <w:kern w:val="0"/>
                <w:sz w:val="24"/>
                <w:szCs w:val="24"/>
                <w:u w:val="none"/>
                <w:lang w:val="en-US" w:eastAsia="zh-CN" w:bidi="ar"/>
              </w:rPr>
              <w:t>龙源桥项目</w:t>
            </w:r>
          </w:p>
        </w:tc>
        <w:tc>
          <w:tcPr>
            <w:tcW w:w="17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0"/>
                <w:sz w:val="24"/>
                <w:szCs w:val="24"/>
                <w:highlight w:val="none"/>
                <w:u w:val="none"/>
                <w:lang w:val="en-US" w:eastAsia="zh-CN"/>
              </w:rPr>
            </w:pPr>
            <w:r>
              <w:rPr>
                <w:rFonts w:hint="eastAsia" w:ascii="宋体" w:hAnsi="宋体" w:eastAsia="宋体" w:cs="宋体"/>
                <w:i w:val="0"/>
                <w:iCs w:val="0"/>
                <w:color w:val="000000"/>
                <w:kern w:val="0"/>
                <w:sz w:val="24"/>
                <w:szCs w:val="24"/>
                <w:u w:val="none"/>
                <w:lang w:val="en-US" w:eastAsia="zh-CN" w:bidi="ar"/>
              </w:rPr>
              <w:t xml:space="preserve">30 </w:t>
            </w:r>
          </w:p>
        </w:tc>
        <w:tc>
          <w:tcPr>
            <w:tcW w:w="17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80" w:hRule="atLeast"/>
        </w:trPr>
        <w:tc>
          <w:tcPr>
            <w:tcW w:w="5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ind w:firstLine="240" w:firstLineChars="10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iCs w:val="0"/>
                <w:color w:val="000000"/>
                <w:kern w:val="0"/>
                <w:sz w:val="24"/>
                <w:szCs w:val="24"/>
                <w:u w:val="none"/>
                <w:lang w:val="en-US" w:eastAsia="zh-CN" w:bidi="ar"/>
              </w:rPr>
              <w:t>蟒河北路项目</w:t>
            </w:r>
          </w:p>
        </w:tc>
        <w:tc>
          <w:tcPr>
            <w:tcW w:w="17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0"/>
                <w:sz w:val="24"/>
                <w:szCs w:val="24"/>
                <w:highlight w:val="none"/>
                <w:u w:val="none"/>
                <w:lang w:val="en-US" w:eastAsia="zh-CN"/>
              </w:rPr>
            </w:pPr>
            <w:r>
              <w:rPr>
                <w:rFonts w:hint="eastAsia" w:ascii="宋体" w:hAnsi="宋体" w:eastAsia="宋体" w:cs="宋体"/>
                <w:i w:val="0"/>
                <w:iCs w:val="0"/>
                <w:color w:val="000000"/>
                <w:kern w:val="0"/>
                <w:sz w:val="24"/>
                <w:szCs w:val="24"/>
                <w:u w:val="none"/>
                <w:lang w:val="en-US" w:eastAsia="zh-CN" w:bidi="ar"/>
              </w:rPr>
              <w:t xml:space="preserve">40 </w:t>
            </w:r>
          </w:p>
        </w:tc>
        <w:tc>
          <w:tcPr>
            <w:tcW w:w="17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80" w:hRule="atLeast"/>
        </w:trPr>
        <w:tc>
          <w:tcPr>
            <w:tcW w:w="5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ind w:firstLine="240" w:firstLineChars="10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iCs w:val="0"/>
                <w:color w:val="000000"/>
                <w:kern w:val="0"/>
                <w:sz w:val="24"/>
                <w:szCs w:val="24"/>
                <w:u w:val="none"/>
                <w:lang w:val="en-US" w:eastAsia="zh-CN" w:bidi="ar"/>
              </w:rPr>
              <w:t>壹号城邦北侧路项目</w:t>
            </w:r>
          </w:p>
        </w:tc>
        <w:tc>
          <w:tcPr>
            <w:tcW w:w="17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0"/>
                <w:sz w:val="24"/>
                <w:szCs w:val="24"/>
                <w:highlight w:val="none"/>
                <w:u w:val="none"/>
                <w:lang w:val="en-US" w:eastAsia="zh-CN"/>
              </w:rPr>
            </w:pPr>
            <w:r>
              <w:rPr>
                <w:rFonts w:hint="eastAsia" w:ascii="宋体" w:hAnsi="宋体" w:eastAsia="宋体" w:cs="宋体"/>
                <w:i w:val="0"/>
                <w:iCs w:val="0"/>
                <w:color w:val="000000"/>
                <w:kern w:val="0"/>
                <w:sz w:val="24"/>
                <w:szCs w:val="24"/>
                <w:u w:val="none"/>
                <w:lang w:val="en-US" w:eastAsia="zh-CN" w:bidi="ar"/>
              </w:rPr>
              <w:t xml:space="preserve">20 </w:t>
            </w:r>
          </w:p>
        </w:tc>
        <w:tc>
          <w:tcPr>
            <w:tcW w:w="17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80" w:hRule="atLeast"/>
        </w:trPr>
        <w:tc>
          <w:tcPr>
            <w:tcW w:w="5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ind w:firstLine="240" w:firstLineChars="10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iCs w:val="0"/>
                <w:color w:val="000000"/>
                <w:kern w:val="0"/>
                <w:sz w:val="24"/>
                <w:szCs w:val="24"/>
                <w:u w:val="none"/>
                <w:lang w:val="en-US" w:eastAsia="zh-CN" w:bidi="ar"/>
              </w:rPr>
              <w:t>济渎路电缆入地改造项目</w:t>
            </w:r>
          </w:p>
        </w:tc>
        <w:tc>
          <w:tcPr>
            <w:tcW w:w="17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0"/>
                <w:sz w:val="24"/>
                <w:szCs w:val="24"/>
                <w:highlight w:val="none"/>
                <w:u w:val="none"/>
                <w:lang w:val="en-US" w:eastAsia="zh-CN"/>
              </w:rPr>
            </w:pPr>
            <w:r>
              <w:rPr>
                <w:rFonts w:hint="eastAsia" w:ascii="宋体" w:hAnsi="宋体" w:eastAsia="宋体" w:cs="宋体"/>
                <w:i w:val="0"/>
                <w:iCs w:val="0"/>
                <w:color w:val="000000"/>
                <w:kern w:val="0"/>
                <w:sz w:val="24"/>
                <w:szCs w:val="24"/>
                <w:u w:val="none"/>
                <w:lang w:val="en-US" w:eastAsia="zh-CN" w:bidi="ar"/>
              </w:rPr>
              <w:t xml:space="preserve">116 </w:t>
            </w:r>
          </w:p>
        </w:tc>
        <w:tc>
          <w:tcPr>
            <w:tcW w:w="17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80" w:hRule="atLeast"/>
        </w:trPr>
        <w:tc>
          <w:tcPr>
            <w:tcW w:w="5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ind w:firstLine="240" w:firstLineChars="10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iCs w:val="0"/>
                <w:color w:val="000000"/>
                <w:kern w:val="0"/>
                <w:sz w:val="24"/>
                <w:szCs w:val="24"/>
                <w:u w:val="none"/>
                <w:lang w:val="en-US" w:eastAsia="zh-CN" w:bidi="ar"/>
              </w:rPr>
              <w:t>玉川街东延项目</w:t>
            </w:r>
          </w:p>
        </w:tc>
        <w:tc>
          <w:tcPr>
            <w:tcW w:w="17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0"/>
                <w:sz w:val="24"/>
                <w:szCs w:val="24"/>
                <w:highlight w:val="none"/>
                <w:u w:val="none"/>
                <w:lang w:val="en-US" w:eastAsia="zh-CN"/>
              </w:rPr>
            </w:pPr>
            <w:r>
              <w:rPr>
                <w:rFonts w:hint="eastAsia" w:ascii="宋体" w:hAnsi="宋体" w:eastAsia="宋体" w:cs="宋体"/>
                <w:i w:val="0"/>
                <w:iCs w:val="0"/>
                <w:color w:val="000000"/>
                <w:kern w:val="0"/>
                <w:sz w:val="24"/>
                <w:szCs w:val="24"/>
                <w:u w:val="none"/>
                <w:lang w:val="en-US" w:eastAsia="zh-CN" w:bidi="ar"/>
              </w:rPr>
              <w:t xml:space="preserve">6 </w:t>
            </w:r>
          </w:p>
        </w:tc>
        <w:tc>
          <w:tcPr>
            <w:tcW w:w="17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80" w:hRule="atLeast"/>
        </w:trPr>
        <w:tc>
          <w:tcPr>
            <w:tcW w:w="5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ind w:firstLine="240" w:firstLineChars="10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iCs w:val="0"/>
                <w:color w:val="000000"/>
                <w:kern w:val="0"/>
                <w:sz w:val="24"/>
                <w:szCs w:val="24"/>
                <w:u w:val="none"/>
                <w:lang w:val="en-US" w:eastAsia="zh-CN" w:bidi="ar"/>
              </w:rPr>
              <w:t>愚公路项目</w:t>
            </w:r>
          </w:p>
        </w:tc>
        <w:tc>
          <w:tcPr>
            <w:tcW w:w="17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0"/>
                <w:sz w:val="24"/>
                <w:szCs w:val="24"/>
                <w:highlight w:val="none"/>
                <w:u w:val="none"/>
                <w:lang w:val="en-US" w:eastAsia="zh-CN"/>
              </w:rPr>
            </w:pPr>
            <w:r>
              <w:rPr>
                <w:rFonts w:hint="eastAsia" w:ascii="宋体" w:hAnsi="宋体" w:eastAsia="宋体" w:cs="宋体"/>
                <w:i w:val="0"/>
                <w:iCs w:val="0"/>
                <w:color w:val="000000"/>
                <w:kern w:val="0"/>
                <w:sz w:val="24"/>
                <w:szCs w:val="24"/>
                <w:u w:val="none"/>
                <w:lang w:val="en-US" w:eastAsia="zh-CN" w:bidi="ar"/>
              </w:rPr>
              <w:t xml:space="preserve">250 </w:t>
            </w:r>
          </w:p>
        </w:tc>
        <w:tc>
          <w:tcPr>
            <w:tcW w:w="17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80" w:hRule="atLeast"/>
        </w:trPr>
        <w:tc>
          <w:tcPr>
            <w:tcW w:w="5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ind w:firstLine="240" w:firstLineChars="10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iCs w:val="0"/>
                <w:color w:val="000000"/>
                <w:kern w:val="0"/>
                <w:sz w:val="24"/>
                <w:szCs w:val="24"/>
                <w:u w:val="none"/>
                <w:lang w:val="en-US" w:eastAsia="zh-CN" w:bidi="ar"/>
              </w:rPr>
              <w:t>虎岭一号线人行道改造项目</w:t>
            </w:r>
          </w:p>
        </w:tc>
        <w:tc>
          <w:tcPr>
            <w:tcW w:w="17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0"/>
                <w:sz w:val="24"/>
                <w:szCs w:val="24"/>
                <w:highlight w:val="none"/>
                <w:u w:val="none"/>
                <w:lang w:val="en-US" w:eastAsia="zh-CN"/>
              </w:rPr>
            </w:pPr>
            <w:r>
              <w:rPr>
                <w:rFonts w:hint="eastAsia" w:ascii="宋体" w:hAnsi="宋体" w:eastAsia="宋体" w:cs="宋体"/>
                <w:i w:val="0"/>
                <w:iCs w:val="0"/>
                <w:color w:val="000000"/>
                <w:kern w:val="0"/>
                <w:sz w:val="24"/>
                <w:szCs w:val="24"/>
                <w:u w:val="none"/>
                <w:lang w:val="en-US" w:eastAsia="zh-CN" w:bidi="ar"/>
              </w:rPr>
              <w:t xml:space="preserve">16 </w:t>
            </w:r>
          </w:p>
        </w:tc>
        <w:tc>
          <w:tcPr>
            <w:tcW w:w="17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80" w:hRule="atLeast"/>
        </w:trPr>
        <w:tc>
          <w:tcPr>
            <w:tcW w:w="5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ind w:firstLine="240" w:firstLineChars="10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iCs w:val="0"/>
                <w:color w:val="000000"/>
                <w:kern w:val="0"/>
                <w:sz w:val="24"/>
                <w:szCs w:val="24"/>
                <w:u w:val="none"/>
                <w:lang w:val="en-US" w:eastAsia="zh-CN" w:bidi="ar"/>
              </w:rPr>
              <w:t>第二污水处理厂工程</w:t>
            </w:r>
          </w:p>
        </w:tc>
        <w:tc>
          <w:tcPr>
            <w:tcW w:w="17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auto"/>
                <w:kern w:val="0"/>
                <w:sz w:val="24"/>
                <w:szCs w:val="24"/>
                <w:highlight w:val="none"/>
                <w:u w:val="none"/>
                <w:lang w:val="en-US" w:eastAsia="zh-CN"/>
              </w:rPr>
            </w:pPr>
            <w:r>
              <w:rPr>
                <w:rFonts w:hint="eastAsia" w:ascii="宋体" w:hAnsi="宋体" w:eastAsia="宋体" w:cs="宋体"/>
                <w:i w:val="0"/>
                <w:iCs w:val="0"/>
                <w:color w:val="000000"/>
                <w:kern w:val="0"/>
                <w:sz w:val="24"/>
                <w:szCs w:val="24"/>
                <w:u w:val="none"/>
                <w:lang w:val="en-US" w:eastAsia="zh-CN" w:bidi="ar"/>
              </w:rPr>
              <w:t xml:space="preserve">100 </w:t>
            </w:r>
          </w:p>
        </w:tc>
        <w:tc>
          <w:tcPr>
            <w:tcW w:w="17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b/>
                <w:bCs/>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80" w:hRule="atLeast"/>
        </w:trPr>
        <w:tc>
          <w:tcPr>
            <w:tcW w:w="5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ind w:firstLine="240" w:firstLineChars="10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iCs w:val="0"/>
                <w:color w:val="000000"/>
                <w:kern w:val="0"/>
                <w:sz w:val="24"/>
                <w:szCs w:val="24"/>
                <w:u w:val="none"/>
                <w:lang w:val="en-US" w:eastAsia="zh-CN" w:bidi="ar"/>
              </w:rPr>
              <w:t>公厕改造项目</w:t>
            </w:r>
          </w:p>
        </w:tc>
        <w:tc>
          <w:tcPr>
            <w:tcW w:w="17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0"/>
                <w:sz w:val="24"/>
                <w:szCs w:val="24"/>
                <w:highlight w:val="none"/>
                <w:u w:val="none"/>
                <w:lang w:val="en-US" w:eastAsia="zh-CN"/>
              </w:rPr>
            </w:pPr>
            <w:r>
              <w:rPr>
                <w:rFonts w:hint="eastAsia" w:ascii="宋体" w:hAnsi="宋体" w:eastAsia="宋体" w:cs="宋体"/>
                <w:i w:val="0"/>
                <w:iCs w:val="0"/>
                <w:color w:val="000000"/>
                <w:kern w:val="0"/>
                <w:sz w:val="24"/>
                <w:szCs w:val="24"/>
                <w:u w:val="none"/>
                <w:lang w:val="en-US" w:eastAsia="zh-CN" w:bidi="ar"/>
              </w:rPr>
              <w:t xml:space="preserve">50 </w:t>
            </w:r>
          </w:p>
        </w:tc>
        <w:tc>
          <w:tcPr>
            <w:tcW w:w="17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80" w:hRule="atLeast"/>
        </w:trPr>
        <w:tc>
          <w:tcPr>
            <w:tcW w:w="5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ind w:firstLine="240" w:firstLineChars="10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iCs w:val="0"/>
                <w:color w:val="000000"/>
                <w:kern w:val="0"/>
                <w:sz w:val="24"/>
                <w:szCs w:val="24"/>
                <w:u w:val="none"/>
                <w:lang w:val="en-US" w:eastAsia="zh-CN" w:bidi="ar"/>
              </w:rPr>
              <w:t>健康城南侧路项目</w:t>
            </w:r>
          </w:p>
        </w:tc>
        <w:tc>
          <w:tcPr>
            <w:tcW w:w="17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0"/>
                <w:sz w:val="24"/>
                <w:szCs w:val="24"/>
                <w:highlight w:val="none"/>
                <w:u w:val="none"/>
                <w:lang w:val="en-US" w:eastAsia="zh-CN"/>
              </w:rPr>
            </w:pPr>
            <w:r>
              <w:rPr>
                <w:rFonts w:hint="eastAsia" w:ascii="宋体" w:hAnsi="宋体" w:eastAsia="宋体" w:cs="宋体"/>
                <w:i w:val="0"/>
                <w:iCs w:val="0"/>
                <w:color w:val="000000"/>
                <w:kern w:val="0"/>
                <w:sz w:val="24"/>
                <w:szCs w:val="24"/>
                <w:u w:val="none"/>
                <w:lang w:val="en-US" w:eastAsia="zh-CN" w:bidi="ar"/>
              </w:rPr>
              <w:t xml:space="preserve">25 </w:t>
            </w:r>
          </w:p>
        </w:tc>
        <w:tc>
          <w:tcPr>
            <w:tcW w:w="17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80" w:hRule="atLeast"/>
        </w:trPr>
        <w:tc>
          <w:tcPr>
            <w:tcW w:w="5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ind w:firstLine="240" w:firstLineChars="10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城建档案馆改造项目</w:t>
            </w:r>
          </w:p>
        </w:tc>
        <w:tc>
          <w:tcPr>
            <w:tcW w:w="17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xml:space="preserve">100 </w:t>
            </w:r>
          </w:p>
        </w:tc>
        <w:tc>
          <w:tcPr>
            <w:tcW w:w="17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iCs w:val="0"/>
                <w:color w:val="000000"/>
                <w:kern w:val="0"/>
                <w:sz w:val="24"/>
                <w:szCs w:val="24"/>
                <w:u w:val="none"/>
                <w:lang w:val="en-US" w:eastAsia="zh-CN" w:bidi="ar"/>
              </w:rPr>
            </w:pPr>
          </w:p>
        </w:tc>
      </w:tr>
    </w:tbl>
    <w:p>
      <w:pPr>
        <w:widowControl w:val="0"/>
        <w:wordWrap/>
        <w:spacing w:line="600" w:lineRule="exact"/>
        <w:ind w:left="0"/>
        <w:jc w:val="both"/>
        <w:textAlignment w:val="auto"/>
        <w:outlineLvl w:val="9"/>
        <w:rPr>
          <w:rFonts w:hint="eastAsia" w:ascii="Times New Roman" w:hAnsi="Times New Roman" w:eastAsia="黑体" w:cs="黑体"/>
          <w:color w:val="auto"/>
          <w:sz w:val="28"/>
          <w:szCs w:val="28"/>
          <w:highlight w:val="none"/>
          <w:lang w:eastAsia="zh-CN"/>
        </w:rPr>
      </w:pPr>
    </w:p>
    <w:p>
      <w:pPr>
        <w:widowControl w:val="0"/>
        <w:wordWrap/>
        <w:adjustRightInd w:val="0"/>
        <w:snapToGrid w:val="0"/>
        <w:spacing w:line="720" w:lineRule="exact"/>
        <w:ind w:left="0" w:leftChars="0"/>
        <w:jc w:val="center"/>
        <w:textAlignment w:val="auto"/>
        <w:outlineLvl w:val="9"/>
        <w:rPr>
          <w:rFonts w:hint="eastAsia" w:ascii="方正小标宋简体" w:hAnsi="方正小标宋简体" w:eastAsia="方正小标宋简体" w:cs="方正小标宋简体"/>
          <w:b w:val="0"/>
          <w:bCs/>
          <w:color w:val="auto"/>
          <w:kern w:val="0"/>
          <w:sz w:val="44"/>
          <w:szCs w:val="44"/>
          <w:highlight w:val="none"/>
        </w:rPr>
      </w:pPr>
      <w:r>
        <w:rPr>
          <w:rFonts w:hint="eastAsia" w:ascii="方正小标宋简体" w:hAnsi="方正小标宋简体" w:eastAsia="方正小标宋简体" w:cs="方正小标宋简体"/>
          <w:b w:val="0"/>
          <w:bCs/>
          <w:color w:val="auto"/>
          <w:kern w:val="0"/>
          <w:sz w:val="44"/>
          <w:szCs w:val="44"/>
          <w:highlight w:val="none"/>
        </w:rPr>
        <w:t>202</w:t>
      </w:r>
      <w:r>
        <w:rPr>
          <w:rFonts w:hint="eastAsia" w:ascii="方正小标宋简体" w:hAnsi="方正小标宋简体" w:eastAsia="方正小标宋简体" w:cs="方正小标宋简体"/>
          <w:b w:val="0"/>
          <w:bCs/>
          <w:color w:val="auto"/>
          <w:kern w:val="0"/>
          <w:sz w:val="44"/>
          <w:szCs w:val="44"/>
          <w:highlight w:val="none"/>
          <w:lang w:val="en-US" w:eastAsia="zh-CN"/>
        </w:rPr>
        <w:t>2</w:t>
      </w:r>
      <w:r>
        <w:rPr>
          <w:rFonts w:hint="eastAsia" w:ascii="方正小标宋简体" w:hAnsi="方正小标宋简体" w:eastAsia="方正小标宋简体" w:cs="方正小标宋简体"/>
          <w:b w:val="0"/>
          <w:bCs/>
          <w:color w:val="auto"/>
          <w:kern w:val="0"/>
          <w:sz w:val="44"/>
          <w:szCs w:val="44"/>
          <w:highlight w:val="none"/>
        </w:rPr>
        <w:t>年市级基本建设支出预算表</w:t>
      </w:r>
    </w:p>
    <w:p>
      <w:pPr>
        <w:widowControl w:val="0"/>
        <w:wordWrap/>
        <w:overflowPunct w:val="0"/>
        <w:autoSpaceDE w:val="0"/>
        <w:autoSpaceDN w:val="0"/>
        <w:adjustRightInd w:val="0"/>
        <w:snapToGrid w:val="0"/>
        <w:spacing w:line="660" w:lineRule="exact"/>
        <w:ind w:left="0" w:leftChars="0" w:firstLine="480" w:firstLineChars="200"/>
        <w:jc w:val="center"/>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单位：万元</w:t>
      </w:r>
    </w:p>
    <w:tbl>
      <w:tblPr>
        <w:tblStyle w:val="12"/>
        <w:tblW w:w="8685" w:type="dxa"/>
        <w:tblInd w:w="15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158"/>
        <w:gridCol w:w="1744"/>
        <w:gridCol w:w="178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74" w:hRule="atLeast"/>
          <w:tblHeader/>
        </w:trPr>
        <w:tc>
          <w:tcPr>
            <w:tcW w:w="5158"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val="0"/>
              <w:wordWrap/>
              <w:ind w:left="0"/>
              <w:jc w:val="center"/>
              <w:textAlignment w:val="center"/>
              <w:rPr>
                <w:rFonts w:hint="eastAsia" w:ascii="宋体" w:hAnsi="宋体" w:eastAsia="黑体" w:cs="黑体"/>
                <w:i w:val="0"/>
                <w:color w:val="auto"/>
                <w:sz w:val="24"/>
                <w:szCs w:val="24"/>
                <w:highlight w:val="none"/>
                <w:u w:val="none"/>
              </w:rPr>
            </w:pPr>
            <w:r>
              <w:rPr>
                <w:rFonts w:hint="eastAsia" w:ascii="宋体" w:hAnsi="宋体" w:eastAsia="黑体" w:cs="黑体"/>
                <w:i w:val="0"/>
                <w:color w:val="auto"/>
                <w:kern w:val="0"/>
                <w:sz w:val="24"/>
                <w:szCs w:val="24"/>
                <w:highlight w:val="none"/>
                <w:u w:val="none"/>
                <w:lang w:val="en-US" w:eastAsia="zh-CN"/>
              </w:rPr>
              <w:t>项   目</w:t>
            </w:r>
          </w:p>
        </w:tc>
        <w:tc>
          <w:tcPr>
            <w:tcW w:w="3527"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wordWrap/>
              <w:ind w:left="0"/>
              <w:jc w:val="center"/>
              <w:textAlignment w:val="center"/>
              <w:rPr>
                <w:rFonts w:hint="eastAsia" w:ascii="宋体" w:hAnsi="宋体" w:eastAsia="黑体" w:cs="黑体"/>
                <w:i w:val="0"/>
                <w:color w:val="auto"/>
                <w:kern w:val="0"/>
                <w:sz w:val="24"/>
                <w:szCs w:val="24"/>
                <w:highlight w:val="none"/>
                <w:u w:val="none"/>
                <w:lang w:val="en-US" w:eastAsia="zh-CN"/>
              </w:rPr>
            </w:pPr>
            <w:r>
              <w:rPr>
                <w:rFonts w:hint="eastAsia" w:ascii="宋体" w:hAnsi="宋体" w:eastAsia="黑体" w:cs="黑体"/>
                <w:i w:val="0"/>
                <w:color w:val="auto"/>
                <w:kern w:val="0"/>
                <w:sz w:val="24"/>
                <w:szCs w:val="24"/>
                <w:highlight w:val="none"/>
                <w:u w:val="none"/>
                <w:lang w:val="en-US" w:eastAsia="zh-CN"/>
              </w:rPr>
              <w:t>2022年预算数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5" w:hRule="atLeast"/>
        </w:trPr>
        <w:tc>
          <w:tcPr>
            <w:tcW w:w="5158"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p>
        </w:tc>
        <w:tc>
          <w:tcPr>
            <w:tcW w:w="17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kern w:val="0"/>
                <w:sz w:val="24"/>
                <w:szCs w:val="24"/>
                <w:highlight w:val="none"/>
                <w:u w:val="none"/>
                <w:lang w:val="en-US" w:eastAsia="zh-CN"/>
              </w:rPr>
            </w:pPr>
            <w:r>
              <w:rPr>
                <w:rFonts w:hint="eastAsia" w:ascii="黑体" w:hAnsi="宋体" w:eastAsia="黑体" w:cs="黑体"/>
                <w:i w:val="0"/>
                <w:iCs w:val="0"/>
                <w:color w:val="000000"/>
                <w:kern w:val="0"/>
                <w:sz w:val="24"/>
                <w:szCs w:val="24"/>
                <w:u w:val="none"/>
                <w:lang w:val="en-US" w:eastAsia="zh-CN" w:bidi="ar"/>
              </w:rPr>
              <w:t>本级预算</w:t>
            </w:r>
          </w:p>
        </w:tc>
        <w:tc>
          <w:tcPr>
            <w:tcW w:w="17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b/>
                <w:bCs/>
                <w:i w:val="0"/>
                <w:iCs w:val="0"/>
                <w:color w:val="auto"/>
                <w:kern w:val="0"/>
                <w:sz w:val="24"/>
                <w:szCs w:val="24"/>
                <w:highlight w:val="none"/>
                <w:u w:val="none"/>
                <w:lang w:val="en-US" w:eastAsia="zh-CN" w:bidi="ar"/>
              </w:rPr>
            </w:pPr>
            <w:r>
              <w:rPr>
                <w:rFonts w:hint="eastAsia" w:ascii="黑体" w:hAnsi="宋体" w:eastAsia="黑体" w:cs="黑体"/>
                <w:i w:val="0"/>
                <w:iCs w:val="0"/>
                <w:color w:val="000000"/>
                <w:kern w:val="0"/>
                <w:sz w:val="24"/>
                <w:szCs w:val="24"/>
                <w:u w:val="none"/>
                <w:lang w:val="en-US" w:eastAsia="zh-CN" w:bidi="ar"/>
              </w:rPr>
              <w:t>债券安排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80" w:hRule="atLeast"/>
        </w:trPr>
        <w:tc>
          <w:tcPr>
            <w:tcW w:w="515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ind w:firstLine="240" w:firstLineChars="10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iCs w:val="0"/>
                <w:color w:val="000000"/>
                <w:kern w:val="0"/>
                <w:sz w:val="24"/>
                <w:szCs w:val="24"/>
                <w:u w:val="none"/>
                <w:lang w:val="en-US" w:eastAsia="zh-CN" w:bidi="ar"/>
              </w:rPr>
              <w:t>富士康AB厂区人行天桥项目</w:t>
            </w:r>
          </w:p>
        </w:tc>
        <w:tc>
          <w:tcPr>
            <w:tcW w:w="17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auto"/>
                <w:kern w:val="0"/>
                <w:sz w:val="24"/>
                <w:szCs w:val="24"/>
                <w:highlight w:val="none"/>
                <w:u w:val="none"/>
                <w:lang w:val="en-US" w:eastAsia="zh-CN"/>
              </w:rPr>
            </w:pPr>
          </w:p>
        </w:tc>
        <w:tc>
          <w:tcPr>
            <w:tcW w:w="17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bCs/>
                <w:i w:val="0"/>
                <w:iCs w:val="0"/>
                <w:color w:val="auto"/>
                <w:kern w:val="0"/>
                <w:sz w:val="24"/>
                <w:szCs w:val="24"/>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 xml:space="preserve">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80" w:hRule="atLeast"/>
        </w:trPr>
        <w:tc>
          <w:tcPr>
            <w:tcW w:w="515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ind w:firstLine="240" w:firstLineChars="10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iCs w:val="0"/>
                <w:color w:val="000000"/>
                <w:kern w:val="0"/>
                <w:sz w:val="24"/>
                <w:szCs w:val="24"/>
                <w:u w:val="none"/>
                <w:lang w:val="en-US" w:eastAsia="zh-CN" w:bidi="ar"/>
              </w:rPr>
              <w:t>东一环南延项目</w:t>
            </w:r>
          </w:p>
        </w:tc>
        <w:tc>
          <w:tcPr>
            <w:tcW w:w="17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auto"/>
                <w:kern w:val="0"/>
                <w:sz w:val="24"/>
                <w:szCs w:val="24"/>
                <w:highlight w:val="none"/>
                <w:u w:val="none"/>
                <w:lang w:val="en-US" w:eastAsia="zh-CN"/>
              </w:rPr>
            </w:pPr>
          </w:p>
        </w:tc>
        <w:tc>
          <w:tcPr>
            <w:tcW w:w="17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 xml:space="preserve">802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80" w:hRule="atLeast"/>
        </w:trPr>
        <w:tc>
          <w:tcPr>
            <w:tcW w:w="515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ind w:firstLine="240" w:firstLineChars="10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iCs w:val="0"/>
                <w:color w:val="000000"/>
                <w:kern w:val="0"/>
                <w:sz w:val="24"/>
                <w:szCs w:val="24"/>
                <w:u w:val="none"/>
                <w:lang w:val="en-US" w:eastAsia="zh-CN" w:bidi="ar"/>
              </w:rPr>
              <w:t>南一环东延项目</w:t>
            </w:r>
          </w:p>
        </w:tc>
        <w:tc>
          <w:tcPr>
            <w:tcW w:w="17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auto"/>
                <w:kern w:val="0"/>
                <w:sz w:val="24"/>
                <w:szCs w:val="24"/>
                <w:highlight w:val="none"/>
                <w:u w:val="none"/>
                <w:lang w:val="en-US" w:eastAsia="zh-CN"/>
              </w:rPr>
            </w:pPr>
          </w:p>
        </w:tc>
        <w:tc>
          <w:tcPr>
            <w:tcW w:w="17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 xml:space="preserve">800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80" w:hRule="atLeast"/>
        </w:trPr>
        <w:tc>
          <w:tcPr>
            <w:tcW w:w="515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ind w:firstLine="240" w:firstLineChars="10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iCs w:val="0"/>
                <w:color w:val="000000"/>
                <w:kern w:val="0"/>
                <w:sz w:val="24"/>
                <w:szCs w:val="24"/>
                <w:u w:val="none"/>
                <w:lang w:val="en-US" w:eastAsia="zh-CN" w:bidi="ar"/>
              </w:rPr>
              <w:t>示范性综合实践基地人防教育馆布展装修工程</w:t>
            </w:r>
          </w:p>
        </w:tc>
        <w:tc>
          <w:tcPr>
            <w:tcW w:w="17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auto"/>
                <w:kern w:val="0"/>
                <w:sz w:val="24"/>
                <w:szCs w:val="24"/>
                <w:highlight w:val="none"/>
                <w:u w:val="none"/>
                <w:lang w:val="en-US" w:eastAsia="zh-CN"/>
              </w:rPr>
            </w:pPr>
          </w:p>
        </w:tc>
        <w:tc>
          <w:tcPr>
            <w:tcW w:w="17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 xml:space="preserve">1300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80" w:hRule="atLeast"/>
        </w:trPr>
        <w:tc>
          <w:tcPr>
            <w:tcW w:w="515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ind w:firstLine="240" w:firstLineChars="10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iCs w:val="0"/>
                <w:color w:val="000000"/>
                <w:kern w:val="0"/>
                <w:sz w:val="24"/>
                <w:szCs w:val="24"/>
                <w:u w:val="none"/>
                <w:lang w:val="en-US" w:eastAsia="zh-CN" w:bidi="ar"/>
              </w:rPr>
              <w:t>城市智能公共停车场建设项目</w:t>
            </w:r>
          </w:p>
        </w:tc>
        <w:tc>
          <w:tcPr>
            <w:tcW w:w="17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auto"/>
                <w:kern w:val="0"/>
                <w:sz w:val="24"/>
                <w:szCs w:val="24"/>
                <w:highlight w:val="none"/>
                <w:u w:val="none"/>
                <w:lang w:val="en-US" w:eastAsia="zh-CN"/>
              </w:rPr>
            </w:pPr>
          </w:p>
        </w:tc>
        <w:tc>
          <w:tcPr>
            <w:tcW w:w="17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60000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80" w:hRule="atLeast"/>
        </w:trPr>
        <w:tc>
          <w:tcPr>
            <w:tcW w:w="515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ind w:firstLine="240" w:firstLineChars="10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iCs w:val="0"/>
                <w:color w:val="000000"/>
                <w:kern w:val="0"/>
                <w:sz w:val="24"/>
                <w:szCs w:val="24"/>
                <w:u w:val="none"/>
                <w:lang w:val="en-US" w:eastAsia="zh-CN" w:bidi="ar"/>
              </w:rPr>
              <w:t>玉泉综合智慧停车场项目</w:t>
            </w:r>
          </w:p>
        </w:tc>
        <w:tc>
          <w:tcPr>
            <w:tcW w:w="17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auto"/>
                <w:kern w:val="0"/>
                <w:sz w:val="24"/>
                <w:szCs w:val="24"/>
                <w:highlight w:val="none"/>
                <w:u w:val="none"/>
                <w:lang w:val="en-US" w:eastAsia="zh-CN"/>
              </w:rPr>
            </w:pPr>
          </w:p>
        </w:tc>
        <w:tc>
          <w:tcPr>
            <w:tcW w:w="17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1100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80" w:hRule="atLeast"/>
        </w:trPr>
        <w:tc>
          <w:tcPr>
            <w:tcW w:w="515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ind w:firstLine="240" w:firstLineChars="10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iCs w:val="0"/>
                <w:color w:val="000000"/>
                <w:kern w:val="0"/>
                <w:sz w:val="24"/>
                <w:szCs w:val="24"/>
                <w:u w:val="none"/>
                <w:lang w:val="en-US" w:eastAsia="zh-CN" w:bidi="ar"/>
              </w:rPr>
              <w:t>2022年老旧小区提升项目</w:t>
            </w:r>
          </w:p>
        </w:tc>
        <w:tc>
          <w:tcPr>
            <w:tcW w:w="17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auto"/>
                <w:kern w:val="0"/>
                <w:sz w:val="24"/>
                <w:szCs w:val="24"/>
                <w:highlight w:val="none"/>
                <w:u w:val="none"/>
                <w:lang w:val="en-US" w:eastAsia="zh-CN"/>
              </w:rPr>
            </w:pPr>
          </w:p>
        </w:tc>
        <w:tc>
          <w:tcPr>
            <w:tcW w:w="17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80" w:hRule="atLeast"/>
        </w:trPr>
        <w:tc>
          <w:tcPr>
            <w:tcW w:w="515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ind w:firstLine="240" w:firstLineChars="10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iCs w:val="0"/>
                <w:color w:val="000000"/>
                <w:kern w:val="0"/>
                <w:sz w:val="24"/>
                <w:szCs w:val="24"/>
                <w:u w:val="none"/>
                <w:lang w:val="en-US" w:eastAsia="zh-CN" w:bidi="ar"/>
              </w:rPr>
              <w:t>城区输供水管网提升项目</w:t>
            </w:r>
          </w:p>
        </w:tc>
        <w:tc>
          <w:tcPr>
            <w:tcW w:w="17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auto"/>
                <w:kern w:val="0"/>
                <w:sz w:val="24"/>
                <w:szCs w:val="24"/>
                <w:highlight w:val="none"/>
                <w:u w:val="none"/>
                <w:lang w:val="en-US" w:eastAsia="zh-CN"/>
              </w:rPr>
            </w:pPr>
          </w:p>
        </w:tc>
        <w:tc>
          <w:tcPr>
            <w:tcW w:w="17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9600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80" w:hRule="atLeast"/>
        </w:trPr>
        <w:tc>
          <w:tcPr>
            <w:tcW w:w="515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ind w:firstLine="240" w:firstLineChars="10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iCs w:val="0"/>
                <w:color w:val="000000"/>
                <w:kern w:val="0"/>
                <w:sz w:val="24"/>
                <w:szCs w:val="24"/>
                <w:u w:val="none"/>
                <w:lang w:val="en-US" w:eastAsia="zh-CN" w:bidi="ar"/>
              </w:rPr>
              <w:t>虎岭高新片区智慧停车场项目（一期）</w:t>
            </w:r>
          </w:p>
        </w:tc>
        <w:tc>
          <w:tcPr>
            <w:tcW w:w="17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auto"/>
                <w:kern w:val="0"/>
                <w:sz w:val="24"/>
                <w:szCs w:val="24"/>
                <w:highlight w:val="none"/>
                <w:u w:val="none"/>
                <w:lang w:val="en-US" w:eastAsia="zh-CN"/>
              </w:rPr>
            </w:pPr>
          </w:p>
        </w:tc>
        <w:tc>
          <w:tcPr>
            <w:tcW w:w="17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12000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80" w:hRule="atLeast"/>
        </w:trPr>
        <w:tc>
          <w:tcPr>
            <w:tcW w:w="515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ind w:firstLine="240" w:firstLineChars="10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iCs w:val="0"/>
                <w:color w:val="000000"/>
                <w:kern w:val="0"/>
                <w:sz w:val="24"/>
                <w:szCs w:val="24"/>
                <w:u w:val="none"/>
                <w:lang w:val="en-US" w:eastAsia="zh-CN" w:bidi="ar"/>
              </w:rPr>
              <w:t>济东新区地下综合管网项目</w:t>
            </w:r>
          </w:p>
        </w:tc>
        <w:tc>
          <w:tcPr>
            <w:tcW w:w="17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auto"/>
                <w:kern w:val="0"/>
                <w:sz w:val="24"/>
                <w:szCs w:val="24"/>
                <w:highlight w:val="none"/>
                <w:u w:val="none"/>
                <w:lang w:val="en-US" w:eastAsia="zh-CN"/>
              </w:rPr>
            </w:pPr>
          </w:p>
        </w:tc>
        <w:tc>
          <w:tcPr>
            <w:tcW w:w="17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80" w:hRule="atLeast"/>
        </w:trPr>
        <w:tc>
          <w:tcPr>
            <w:tcW w:w="515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b/>
                <w:bCs/>
                <w:i w:val="0"/>
                <w:iCs w:val="0"/>
                <w:color w:val="000000"/>
                <w:kern w:val="0"/>
                <w:sz w:val="24"/>
                <w:szCs w:val="24"/>
                <w:u w:val="none"/>
                <w:lang w:val="en-US" w:eastAsia="zh-CN" w:bidi="ar"/>
              </w:rPr>
              <w:t>五、农林水支出</w:t>
            </w:r>
          </w:p>
        </w:tc>
        <w:tc>
          <w:tcPr>
            <w:tcW w:w="17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0"/>
                <w:sz w:val="24"/>
                <w:szCs w:val="24"/>
                <w:highlight w:val="none"/>
                <w:u w:val="none"/>
                <w:lang w:val="en-US" w:eastAsia="zh-CN"/>
              </w:rPr>
            </w:pPr>
            <w:r>
              <w:rPr>
                <w:rFonts w:hint="eastAsia" w:ascii="宋体" w:hAnsi="宋体" w:eastAsia="宋体" w:cs="宋体"/>
                <w:b/>
                <w:bCs/>
                <w:i w:val="0"/>
                <w:iCs w:val="0"/>
                <w:color w:val="000000"/>
                <w:kern w:val="0"/>
                <w:sz w:val="24"/>
                <w:szCs w:val="24"/>
                <w:u w:val="none"/>
                <w:lang w:val="en-US" w:eastAsia="zh-CN" w:bidi="ar"/>
              </w:rPr>
              <w:t>1417</w:t>
            </w:r>
          </w:p>
        </w:tc>
        <w:tc>
          <w:tcPr>
            <w:tcW w:w="17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b/>
                <w:bCs/>
                <w:i w:val="0"/>
                <w:iCs w:val="0"/>
                <w:color w:val="000000"/>
                <w:kern w:val="0"/>
                <w:sz w:val="24"/>
                <w:szCs w:val="24"/>
                <w:u w:val="none"/>
                <w:lang w:val="en-US" w:eastAsia="zh-CN" w:bidi="ar"/>
              </w:rPr>
              <w:t>32300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80" w:hRule="atLeast"/>
        </w:trPr>
        <w:tc>
          <w:tcPr>
            <w:tcW w:w="515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ind w:firstLine="240" w:firstLineChars="10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iCs w:val="0"/>
                <w:color w:val="000000"/>
                <w:kern w:val="0"/>
                <w:sz w:val="24"/>
                <w:szCs w:val="24"/>
                <w:u w:val="none"/>
                <w:lang w:val="en-US" w:eastAsia="zh-CN" w:bidi="ar"/>
              </w:rPr>
              <w:t>邵原防检中心站项目</w:t>
            </w:r>
          </w:p>
        </w:tc>
        <w:tc>
          <w:tcPr>
            <w:tcW w:w="17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auto"/>
                <w:kern w:val="0"/>
                <w:sz w:val="24"/>
                <w:szCs w:val="24"/>
                <w:highlight w:val="none"/>
                <w:u w:val="none"/>
                <w:lang w:val="en-US" w:eastAsia="zh-CN"/>
              </w:rPr>
            </w:pPr>
            <w:r>
              <w:rPr>
                <w:rFonts w:hint="eastAsia" w:ascii="宋体" w:hAnsi="宋体" w:eastAsia="宋体" w:cs="宋体"/>
                <w:i w:val="0"/>
                <w:iCs w:val="0"/>
                <w:color w:val="000000"/>
                <w:kern w:val="0"/>
                <w:sz w:val="24"/>
                <w:szCs w:val="24"/>
                <w:u w:val="none"/>
                <w:lang w:val="en-US" w:eastAsia="zh-CN" w:bidi="ar"/>
              </w:rPr>
              <w:t xml:space="preserve">40 </w:t>
            </w:r>
          </w:p>
        </w:tc>
        <w:tc>
          <w:tcPr>
            <w:tcW w:w="17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b/>
                <w:bCs/>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80" w:hRule="atLeast"/>
        </w:trPr>
        <w:tc>
          <w:tcPr>
            <w:tcW w:w="515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ind w:firstLine="240" w:firstLineChars="10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iCs w:val="0"/>
                <w:color w:val="000000"/>
                <w:kern w:val="0"/>
                <w:sz w:val="24"/>
                <w:szCs w:val="24"/>
                <w:u w:val="none"/>
                <w:lang w:val="en-US" w:eastAsia="zh-CN" w:bidi="ar"/>
              </w:rPr>
              <w:t>河南省动物指定通道济源站建设项目</w:t>
            </w:r>
          </w:p>
        </w:tc>
        <w:tc>
          <w:tcPr>
            <w:tcW w:w="17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0"/>
                <w:sz w:val="24"/>
                <w:szCs w:val="24"/>
                <w:highlight w:val="none"/>
                <w:u w:val="none"/>
                <w:lang w:val="en-US" w:eastAsia="zh-CN"/>
              </w:rPr>
            </w:pPr>
            <w:r>
              <w:rPr>
                <w:rFonts w:hint="eastAsia" w:ascii="宋体" w:hAnsi="宋体" w:eastAsia="宋体" w:cs="宋体"/>
                <w:i w:val="0"/>
                <w:iCs w:val="0"/>
                <w:color w:val="000000"/>
                <w:kern w:val="0"/>
                <w:sz w:val="24"/>
                <w:szCs w:val="24"/>
                <w:u w:val="none"/>
                <w:lang w:val="en-US" w:eastAsia="zh-CN" w:bidi="ar"/>
              </w:rPr>
              <w:t xml:space="preserve">27 </w:t>
            </w:r>
          </w:p>
        </w:tc>
        <w:tc>
          <w:tcPr>
            <w:tcW w:w="17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80" w:hRule="atLeast"/>
        </w:trPr>
        <w:tc>
          <w:tcPr>
            <w:tcW w:w="515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ind w:firstLine="240" w:firstLineChars="10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iCs w:val="0"/>
                <w:color w:val="000000"/>
                <w:kern w:val="0"/>
                <w:sz w:val="24"/>
                <w:szCs w:val="24"/>
                <w:u w:val="none"/>
                <w:lang w:val="en-US" w:eastAsia="zh-CN" w:bidi="ar"/>
              </w:rPr>
              <w:t>农田水利设施排查整改项目</w:t>
            </w:r>
          </w:p>
        </w:tc>
        <w:tc>
          <w:tcPr>
            <w:tcW w:w="17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0"/>
                <w:sz w:val="24"/>
                <w:szCs w:val="24"/>
                <w:highlight w:val="none"/>
                <w:u w:val="none"/>
                <w:lang w:val="en-US" w:eastAsia="zh-CN"/>
              </w:rPr>
            </w:pPr>
            <w:r>
              <w:rPr>
                <w:rFonts w:hint="eastAsia" w:ascii="宋体" w:hAnsi="宋体" w:eastAsia="宋体" w:cs="宋体"/>
                <w:i w:val="0"/>
                <w:iCs w:val="0"/>
                <w:color w:val="000000"/>
                <w:kern w:val="0"/>
                <w:sz w:val="24"/>
                <w:szCs w:val="24"/>
                <w:u w:val="none"/>
                <w:lang w:val="en-US" w:eastAsia="zh-CN" w:bidi="ar"/>
              </w:rPr>
              <w:t xml:space="preserve">105 </w:t>
            </w:r>
          </w:p>
        </w:tc>
        <w:tc>
          <w:tcPr>
            <w:tcW w:w="17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80" w:hRule="atLeast"/>
        </w:trPr>
        <w:tc>
          <w:tcPr>
            <w:tcW w:w="515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ind w:firstLine="240" w:firstLineChars="10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克井镇2万亩高标准农田建设项目工程</w:t>
            </w:r>
          </w:p>
        </w:tc>
        <w:tc>
          <w:tcPr>
            <w:tcW w:w="17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xml:space="preserve">274 </w:t>
            </w:r>
          </w:p>
        </w:tc>
        <w:tc>
          <w:tcPr>
            <w:tcW w:w="17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iCs w:val="0"/>
                <w:color w:val="000000"/>
                <w:kern w:val="0"/>
                <w:sz w:val="24"/>
                <w:szCs w:val="24"/>
                <w:u w:val="none"/>
                <w:lang w:val="en-US" w:eastAsia="zh-CN" w:bidi="ar"/>
              </w:rPr>
            </w:pPr>
          </w:p>
        </w:tc>
      </w:tr>
    </w:tbl>
    <w:p>
      <w:pPr>
        <w:widowControl w:val="0"/>
        <w:wordWrap/>
        <w:spacing w:line="600" w:lineRule="exact"/>
        <w:ind w:left="0"/>
        <w:jc w:val="both"/>
        <w:textAlignment w:val="auto"/>
        <w:outlineLvl w:val="9"/>
        <w:rPr>
          <w:rFonts w:hint="eastAsia" w:ascii="Times New Roman" w:hAnsi="Times New Roman" w:eastAsia="黑体" w:cs="黑体"/>
          <w:color w:val="auto"/>
          <w:sz w:val="28"/>
          <w:szCs w:val="28"/>
          <w:highlight w:val="none"/>
          <w:lang w:eastAsia="zh-CN"/>
        </w:rPr>
      </w:pPr>
    </w:p>
    <w:p>
      <w:pPr>
        <w:widowControl w:val="0"/>
        <w:wordWrap/>
        <w:adjustRightInd w:val="0"/>
        <w:snapToGrid w:val="0"/>
        <w:spacing w:line="720" w:lineRule="exact"/>
        <w:ind w:left="0" w:leftChars="0"/>
        <w:jc w:val="center"/>
        <w:textAlignment w:val="auto"/>
        <w:outlineLvl w:val="9"/>
        <w:rPr>
          <w:rFonts w:hint="eastAsia" w:ascii="方正小标宋简体" w:hAnsi="方正小标宋简体" w:eastAsia="方正小标宋简体" w:cs="方正小标宋简体"/>
          <w:b w:val="0"/>
          <w:bCs/>
          <w:color w:val="auto"/>
          <w:kern w:val="0"/>
          <w:sz w:val="44"/>
          <w:szCs w:val="44"/>
          <w:highlight w:val="none"/>
        </w:rPr>
      </w:pPr>
      <w:r>
        <w:rPr>
          <w:rFonts w:hint="eastAsia" w:ascii="方正小标宋简体" w:hAnsi="方正小标宋简体" w:eastAsia="方正小标宋简体" w:cs="方正小标宋简体"/>
          <w:b w:val="0"/>
          <w:bCs/>
          <w:color w:val="auto"/>
          <w:kern w:val="0"/>
          <w:sz w:val="44"/>
          <w:szCs w:val="44"/>
          <w:highlight w:val="none"/>
        </w:rPr>
        <w:t>202</w:t>
      </w:r>
      <w:r>
        <w:rPr>
          <w:rFonts w:hint="eastAsia" w:ascii="方正小标宋简体" w:hAnsi="方正小标宋简体" w:eastAsia="方正小标宋简体" w:cs="方正小标宋简体"/>
          <w:b w:val="0"/>
          <w:bCs/>
          <w:color w:val="auto"/>
          <w:kern w:val="0"/>
          <w:sz w:val="44"/>
          <w:szCs w:val="44"/>
          <w:highlight w:val="none"/>
          <w:lang w:val="en-US" w:eastAsia="zh-CN"/>
        </w:rPr>
        <w:t>2</w:t>
      </w:r>
      <w:r>
        <w:rPr>
          <w:rFonts w:hint="eastAsia" w:ascii="方正小标宋简体" w:hAnsi="方正小标宋简体" w:eastAsia="方正小标宋简体" w:cs="方正小标宋简体"/>
          <w:b w:val="0"/>
          <w:bCs/>
          <w:color w:val="auto"/>
          <w:kern w:val="0"/>
          <w:sz w:val="44"/>
          <w:szCs w:val="44"/>
          <w:highlight w:val="none"/>
        </w:rPr>
        <w:t>年市级基本建设支出预算表</w:t>
      </w:r>
    </w:p>
    <w:p>
      <w:pPr>
        <w:widowControl w:val="0"/>
        <w:wordWrap/>
        <w:overflowPunct w:val="0"/>
        <w:autoSpaceDE w:val="0"/>
        <w:autoSpaceDN w:val="0"/>
        <w:adjustRightInd w:val="0"/>
        <w:snapToGrid w:val="0"/>
        <w:spacing w:line="660" w:lineRule="exact"/>
        <w:ind w:left="0" w:leftChars="0" w:firstLine="480" w:firstLineChars="200"/>
        <w:jc w:val="center"/>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单位：万元</w:t>
      </w:r>
    </w:p>
    <w:tbl>
      <w:tblPr>
        <w:tblStyle w:val="12"/>
        <w:tblW w:w="8685" w:type="dxa"/>
        <w:tblInd w:w="15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149"/>
        <w:gridCol w:w="1738"/>
        <w:gridCol w:w="179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74" w:hRule="atLeast"/>
          <w:tblHeader/>
        </w:trPr>
        <w:tc>
          <w:tcPr>
            <w:tcW w:w="5149"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val="0"/>
              <w:wordWrap/>
              <w:ind w:left="0"/>
              <w:jc w:val="center"/>
              <w:textAlignment w:val="center"/>
              <w:rPr>
                <w:rFonts w:hint="eastAsia" w:ascii="宋体" w:hAnsi="宋体" w:eastAsia="黑体" w:cs="黑体"/>
                <w:i w:val="0"/>
                <w:color w:val="auto"/>
                <w:sz w:val="24"/>
                <w:szCs w:val="24"/>
                <w:highlight w:val="none"/>
                <w:u w:val="none"/>
              </w:rPr>
            </w:pPr>
            <w:r>
              <w:rPr>
                <w:rFonts w:hint="eastAsia" w:ascii="宋体" w:hAnsi="宋体" w:eastAsia="黑体" w:cs="黑体"/>
                <w:i w:val="0"/>
                <w:color w:val="auto"/>
                <w:kern w:val="0"/>
                <w:sz w:val="24"/>
                <w:szCs w:val="24"/>
                <w:highlight w:val="none"/>
                <w:u w:val="none"/>
                <w:lang w:val="en-US" w:eastAsia="zh-CN"/>
              </w:rPr>
              <w:t>项   目</w:t>
            </w:r>
          </w:p>
        </w:tc>
        <w:tc>
          <w:tcPr>
            <w:tcW w:w="353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wordWrap/>
              <w:ind w:left="0"/>
              <w:jc w:val="center"/>
              <w:textAlignment w:val="center"/>
              <w:rPr>
                <w:rFonts w:hint="eastAsia" w:ascii="宋体" w:hAnsi="宋体" w:eastAsia="黑体" w:cs="黑体"/>
                <w:i w:val="0"/>
                <w:color w:val="auto"/>
                <w:kern w:val="0"/>
                <w:sz w:val="24"/>
                <w:szCs w:val="24"/>
                <w:highlight w:val="none"/>
                <w:u w:val="none"/>
                <w:lang w:val="en-US" w:eastAsia="zh-CN"/>
              </w:rPr>
            </w:pPr>
            <w:r>
              <w:rPr>
                <w:rFonts w:hint="eastAsia" w:ascii="宋体" w:hAnsi="宋体" w:eastAsia="黑体" w:cs="黑体"/>
                <w:i w:val="0"/>
                <w:color w:val="auto"/>
                <w:kern w:val="0"/>
                <w:sz w:val="24"/>
                <w:szCs w:val="24"/>
                <w:highlight w:val="none"/>
                <w:u w:val="none"/>
                <w:lang w:val="en-US" w:eastAsia="zh-CN"/>
              </w:rPr>
              <w:t>2022年预算数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5" w:hRule="atLeast"/>
        </w:trPr>
        <w:tc>
          <w:tcPr>
            <w:tcW w:w="5149"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p>
        </w:tc>
        <w:tc>
          <w:tcPr>
            <w:tcW w:w="17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kern w:val="0"/>
                <w:sz w:val="24"/>
                <w:szCs w:val="24"/>
                <w:highlight w:val="none"/>
                <w:u w:val="none"/>
                <w:lang w:val="en-US" w:eastAsia="zh-CN"/>
              </w:rPr>
            </w:pPr>
            <w:r>
              <w:rPr>
                <w:rFonts w:hint="eastAsia" w:ascii="黑体" w:hAnsi="宋体" w:eastAsia="黑体" w:cs="黑体"/>
                <w:i w:val="0"/>
                <w:iCs w:val="0"/>
                <w:color w:val="000000"/>
                <w:kern w:val="0"/>
                <w:sz w:val="24"/>
                <w:szCs w:val="24"/>
                <w:u w:val="none"/>
                <w:lang w:val="en-US" w:eastAsia="zh-CN" w:bidi="ar"/>
              </w:rPr>
              <w:t>本级预算</w:t>
            </w:r>
          </w:p>
        </w:tc>
        <w:tc>
          <w:tcPr>
            <w:tcW w:w="17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b/>
                <w:bCs/>
                <w:i w:val="0"/>
                <w:iCs w:val="0"/>
                <w:color w:val="auto"/>
                <w:kern w:val="0"/>
                <w:sz w:val="24"/>
                <w:szCs w:val="24"/>
                <w:highlight w:val="none"/>
                <w:u w:val="none"/>
                <w:lang w:val="en-US" w:eastAsia="zh-CN" w:bidi="ar"/>
              </w:rPr>
            </w:pPr>
            <w:r>
              <w:rPr>
                <w:rFonts w:hint="eastAsia" w:ascii="黑体" w:hAnsi="宋体" w:eastAsia="黑体" w:cs="黑体"/>
                <w:i w:val="0"/>
                <w:iCs w:val="0"/>
                <w:color w:val="000000"/>
                <w:kern w:val="0"/>
                <w:sz w:val="24"/>
                <w:szCs w:val="24"/>
                <w:u w:val="none"/>
                <w:lang w:val="en-US" w:eastAsia="zh-CN" w:bidi="ar"/>
              </w:rPr>
              <w:t>债券安排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80" w:hRule="atLeast"/>
        </w:trPr>
        <w:tc>
          <w:tcPr>
            <w:tcW w:w="51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ind w:firstLine="240" w:firstLineChars="10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iCs w:val="0"/>
                <w:color w:val="000000"/>
                <w:kern w:val="0"/>
                <w:sz w:val="24"/>
                <w:szCs w:val="24"/>
                <w:u w:val="none"/>
                <w:lang w:val="en-US" w:eastAsia="zh-CN" w:bidi="ar"/>
              </w:rPr>
              <w:t>农业综合开发项目</w:t>
            </w:r>
          </w:p>
        </w:tc>
        <w:tc>
          <w:tcPr>
            <w:tcW w:w="17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0"/>
                <w:sz w:val="24"/>
                <w:szCs w:val="24"/>
                <w:highlight w:val="none"/>
                <w:u w:val="none"/>
                <w:lang w:val="en-US" w:eastAsia="zh-CN"/>
              </w:rPr>
            </w:pPr>
            <w:r>
              <w:rPr>
                <w:rFonts w:hint="eastAsia" w:ascii="宋体" w:hAnsi="宋体" w:eastAsia="宋体" w:cs="宋体"/>
                <w:i w:val="0"/>
                <w:iCs w:val="0"/>
                <w:color w:val="000000"/>
                <w:kern w:val="0"/>
                <w:sz w:val="24"/>
                <w:szCs w:val="24"/>
                <w:u w:val="none"/>
                <w:lang w:val="en-US" w:eastAsia="zh-CN" w:bidi="ar"/>
              </w:rPr>
              <w:t xml:space="preserve">100 </w:t>
            </w:r>
          </w:p>
        </w:tc>
        <w:tc>
          <w:tcPr>
            <w:tcW w:w="17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b/>
                <w:bCs/>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80" w:hRule="atLeast"/>
        </w:trPr>
        <w:tc>
          <w:tcPr>
            <w:tcW w:w="51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ind w:firstLine="240" w:firstLineChars="10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iCs w:val="0"/>
                <w:color w:val="000000"/>
                <w:kern w:val="0"/>
                <w:sz w:val="24"/>
                <w:szCs w:val="24"/>
                <w:u w:val="none"/>
                <w:lang w:val="en-US" w:eastAsia="zh-CN" w:bidi="ar"/>
              </w:rPr>
              <w:t>王屋镇农业综合开发土地治理项目</w:t>
            </w:r>
          </w:p>
        </w:tc>
        <w:tc>
          <w:tcPr>
            <w:tcW w:w="17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0"/>
                <w:sz w:val="24"/>
                <w:szCs w:val="24"/>
                <w:highlight w:val="none"/>
                <w:u w:val="none"/>
                <w:lang w:val="en-US" w:eastAsia="zh-CN"/>
              </w:rPr>
            </w:pPr>
            <w:r>
              <w:rPr>
                <w:rFonts w:hint="eastAsia" w:ascii="宋体" w:hAnsi="宋体" w:eastAsia="宋体" w:cs="宋体"/>
                <w:i w:val="0"/>
                <w:iCs w:val="0"/>
                <w:color w:val="000000"/>
                <w:kern w:val="0"/>
                <w:sz w:val="24"/>
                <w:szCs w:val="24"/>
                <w:u w:val="none"/>
                <w:lang w:val="en-US" w:eastAsia="zh-CN" w:bidi="ar"/>
              </w:rPr>
              <w:t xml:space="preserve">350 </w:t>
            </w:r>
          </w:p>
        </w:tc>
        <w:tc>
          <w:tcPr>
            <w:tcW w:w="17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80" w:hRule="atLeast"/>
        </w:trPr>
        <w:tc>
          <w:tcPr>
            <w:tcW w:w="51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ind w:firstLine="240" w:firstLineChars="10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iCs w:val="0"/>
                <w:color w:val="000000"/>
                <w:kern w:val="0"/>
                <w:sz w:val="24"/>
                <w:szCs w:val="24"/>
                <w:u w:val="none"/>
                <w:lang w:val="en-US" w:eastAsia="zh-CN" w:bidi="ar"/>
              </w:rPr>
              <w:t>农田水利项目县工程</w:t>
            </w:r>
          </w:p>
        </w:tc>
        <w:tc>
          <w:tcPr>
            <w:tcW w:w="17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0"/>
                <w:sz w:val="24"/>
                <w:szCs w:val="24"/>
                <w:highlight w:val="none"/>
                <w:u w:val="none"/>
                <w:lang w:val="en-US" w:eastAsia="zh-CN"/>
              </w:rPr>
            </w:pPr>
            <w:r>
              <w:rPr>
                <w:rFonts w:hint="eastAsia" w:ascii="宋体" w:hAnsi="宋体" w:eastAsia="宋体" w:cs="宋体"/>
                <w:i w:val="0"/>
                <w:iCs w:val="0"/>
                <w:color w:val="000000"/>
                <w:kern w:val="0"/>
                <w:sz w:val="24"/>
                <w:szCs w:val="24"/>
                <w:u w:val="none"/>
                <w:lang w:val="en-US" w:eastAsia="zh-CN" w:bidi="ar"/>
              </w:rPr>
              <w:t xml:space="preserve">216 </w:t>
            </w:r>
          </w:p>
        </w:tc>
        <w:tc>
          <w:tcPr>
            <w:tcW w:w="17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80" w:hRule="atLeast"/>
        </w:trPr>
        <w:tc>
          <w:tcPr>
            <w:tcW w:w="51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ind w:firstLine="240" w:firstLineChars="10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iCs w:val="0"/>
                <w:color w:val="000000"/>
                <w:kern w:val="0"/>
                <w:sz w:val="24"/>
                <w:szCs w:val="24"/>
                <w:u w:val="none"/>
                <w:lang w:val="en-US" w:eastAsia="zh-CN" w:bidi="ar"/>
              </w:rPr>
              <w:t>防汛监测及“河长+”信息管理系统项目</w:t>
            </w:r>
          </w:p>
        </w:tc>
        <w:tc>
          <w:tcPr>
            <w:tcW w:w="17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0"/>
                <w:sz w:val="24"/>
                <w:szCs w:val="24"/>
                <w:highlight w:val="none"/>
                <w:u w:val="none"/>
                <w:lang w:val="en-US" w:eastAsia="zh-CN"/>
              </w:rPr>
            </w:pPr>
            <w:r>
              <w:rPr>
                <w:rFonts w:hint="eastAsia" w:ascii="宋体" w:hAnsi="宋体" w:eastAsia="宋体" w:cs="宋体"/>
                <w:i w:val="0"/>
                <w:iCs w:val="0"/>
                <w:color w:val="000000"/>
                <w:kern w:val="0"/>
                <w:sz w:val="24"/>
                <w:szCs w:val="24"/>
                <w:u w:val="none"/>
                <w:lang w:val="en-US" w:eastAsia="zh-CN" w:bidi="ar"/>
              </w:rPr>
              <w:t xml:space="preserve">200 </w:t>
            </w:r>
          </w:p>
        </w:tc>
        <w:tc>
          <w:tcPr>
            <w:tcW w:w="17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80" w:hRule="atLeast"/>
        </w:trPr>
        <w:tc>
          <w:tcPr>
            <w:tcW w:w="51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ind w:firstLine="240" w:firstLineChars="10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iCs w:val="0"/>
                <w:color w:val="000000"/>
                <w:kern w:val="0"/>
                <w:sz w:val="24"/>
                <w:szCs w:val="24"/>
                <w:u w:val="none"/>
                <w:lang w:val="en-US" w:eastAsia="zh-CN" w:bidi="ar"/>
              </w:rPr>
              <w:t>王屋山水库设施道路维修项目</w:t>
            </w:r>
          </w:p>
        </w:tc>
        <w:tc>
          <w:tcPr>
            <w:tcW w:w="17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0"/>
                <w:sz w:val="24"/>
                <w:szCs w:val="24"/>
                <w:highlight w:val="none"/>
                <w:u w:val="none"/>
                <w:lang w:val="en-US" w:eastAsia="zh-CN"/>
              </w:rPr>
            </w:pPr>
            <w:r>
              <w:rPr>
                <w:rFonts w:hint="eastAsia" w:ascii="宋体" w:hAnsi="宋体" w:eastAsia="宋体" w:cs="宋体"/>
                <w:i w:val="0"/>
                <w:iCs w:val="0"/>
                <w:color w:val="000000"/>
                <w:kern w:val="0"/>
                <w:sz w:val="24"/>
                <w:szCs w:val="24"/>
                <w:u w:val="none"/>
                <w:lang w:val="en-US" w:eastAsia="zh-CN" w:bidi="ar"/>
              </w:rPr>
              <w:t xml:space="preserve">31 </w:t>
            </w:r>
          </w:p>
        </w:tc>
        <w:tc>
          <w:tcPr>
            <w:tcW w:w="17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80" w:hRule="atLeast"/>
        </w:trPr>
        <w:tc>
          <w:tcPr>
            <w:tcW w:w="51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ind w:firstLine="240" w:firstLineChars="10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iCs w:val="0"/>
                <w:color w:val="000000"/>
                <w:kern w:val="0"/>
                <w:sz w:val="24"/>
                <w:szCs w:val="24"/>
                <w:u w:val="none"/>
                <w:lang w:val="en-US" w:eastAsia="zh-CN" w:bidi="ar"/>
              </w:rPr>
              <w:t>大峪镇反头岭村提水工程</w:t>
            </w:r>
          </w:p>
        </w:tc>
        <w:tc>
          <w:tcPr>
            <w:tcW w:w="17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0"/>
                <w:sz w:val="24"/>
                <w:szCs w:val="24"/>
                <w:highlight w:val="none"/>
                <w:u w:val="none"/>
                <w:lang w:val="en-US" w:eastAsia="zh-CN"/>
              </w:rPr>
            </w:pPr>
            <w:r>
              <w:rPr>
                <w:rFonts w:hint="eastAsia" w:ascii="宋体" w:hAnsi="宋体" w:eastAsia="宋体" w:cs="宋体"/>
                <w:i w:val="0"/>
                <w:iCs w:val="0"/>
                <w:color w:val="000000"/>
                <w:kern w:val="0"/>
                <w:sz w:val="24"/>
                <w:szCs w:val="24"/>
                <w:u w:val="none"/>
                <w:lang w:val="en-US" w:eastAsia="zh-CN" w:bidi="ar"/>
              </w:rPr>
              <w:t xml:space="preserve">51 </w:t>
            </w:r>
          </w:p>
        </w:tc>
        <w:tc>
          <w:tcPr>
            <w:tcW w:w="17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80" w:hRule="atLeast"/>
        </w:trPr>
        <w:tc>
          <w:tcPr>
            <w:tcW w:w="51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ind w:firstLine="240" w:firstLineChars="10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iCs w:val="0"/>
                <w:color w:val="000000"/>
                <w:kern w:val="0"/>
                <w:sz w:val="24"/>
                <w:szCs w:val="24"/>
                <w:u w:val="none"/>
                <w:lang w:val="en-US" w:eastAsia="zh-CN" w:bidi="ar"/>
              </w:rPr>
              <w:t xml:space="preserve">大峪河清虚至东河河道治理工程  </w:t>
            </w:r>
          </w:p>
        </w:tc>
        <w:tc>
          <w:tcPr>
            <w:tcW w:w="17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0"/>
                <w:sz w:val="24"/>
                <w:szCs w:val="24"/>
                <w:highlight w:val="none"/>
                <w:u w:val="none"/>
                <w:lang w:val="en-US" w:eastAsia="zh-CN"/>
              </w:rPr>
            </w:pPr>
            <w:r>
              <w:rPr>
                <w:rFonts w:hint="eastAsia" w:ascii="宋体" w:hAnsi="宋体" w:eastAsia="宋体" w:cs="宋体"/>
                <w:i w:val="0"/>
                <w:iCs w:val="0"/>
                <w:color w:val="000000"/>
                <w:kern w:val="0"/>
                <w:sz w:val="24"/>
                <w:szCs w:val="24"/>
                <w:u w:val="none"/>
                <w:lang w:val="en-US" w:eastAsia="zh-CN" w:bidi="ar"/>
              </w:rPr>
              <w:t xml:space="preserve">23 </w:t>
            </w:r>
          </w:p>
        </w:tc>
        <w:tc>
          <w:tcPr>
            <w:tcW w:w="17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80" w:hRule="atLeast"/>
        </w:trPr>
        <w:tc>
          <w:tcPr>
            <w:tcW w:w="51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ind w:firstLine="240" w:firstLineChars="10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iCs w:val="0"/>
                <w:color w:val="000000"/>
                <w:kern w:val="0"/>
                <w:sz w:val="24"/>
                <w:szCs w:val="24"/>
                <w:u w:val="none"/>
                <w:lang w:val="en-US" w:eastAsia="zh-CN" w:bidi="ar"/>
              </w:rPr>
              <w:t>黄河流域砚瓦河生态清洁小流域治理工程</w:t>
            </w:r>
          </w:p>
        </w:tc>
        <w:tc>
          <w:tcPr>
            <w:tcW w:w="17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auto"/>
                <w:kern w:val="0"/>
                <w:sz w:val="24"/>
                <w:szCs w:val="24"/>
                <w:highlight w:val="none"/>
                <w:u w:val="none"/>
                <w:lang w:val="en-US" w:eastAsia="zh-CN"/>
              </w:rPr>
            </w:pPr>
          </w:p>
        </w:tc>
        <w:tc>
          <w:tcPr>
            <w:tcW w:w="17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 xml:space="preserve">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80" w:hRule="atLeast"/>
        </w:trPr>
        <w:tc>
          <w:tcPr>
            <w:tcW w:w="51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ind w:firstLine="240" w:firstLineChars="10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iCs w:val="0"/>
                <w:color w:val="000000"/>
                <w:kern w:val="0"/>
                <w:sz w:val="24"/>
                <w:szCs w:val="24"/>
                <w:u w:val="none"/>
                <w:lang w:val="en-US" w:eastAsia="zh-CN" w:bidi="ar"/>
              </w:rPr>
              <w:t>济源市人工湿地项目</w:t>
            </w:r>
          </w:p>
        </w:tc>
        <w:tc>
          <w:tcPr>
            <w:tcW w:w="17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auto"/>
                <w:kern w:val="0"/>
                <w:sz w:val="24"/>
                <w:szCs w:val="24"/>
                <w:highlight w:val="none"/>
                <w:u w:val="none"/>
                <w:lang w:val="en-US" w:eastAsia="zh-CN"/>
              </w:rPr>
            </w:pPr>
          </w:p>
        </w:tc>
        <w:tc>
          <w:tcPr>
            <w:tcW w:w="17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 xml:space="preserve">1273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80" w:hRule="atLeast"/>
        </w:trPr>
        <w:tc>
          <w:tcPr>
            <w:tcW w:w="51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ind w:firstLine="240" w:firstLineChars="10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iCs w:val="0"/>
                <w:color w:val="000000"/>
                <w:kern w:val="0"/>
                <w:sz w:val="24"/>
                <w:szCs w:val="24"/>
                <w:u w:val="none"/>
                <w:lang w:val="en-US" w:eastAsia="zh-CN" w:bidi="ar"/>
              </w:rPr>
              <w:t>小浪底库区北岸森林火灾高风险区综合治理项目</w:t>
            </w:r>
          </w:p>
        </w:tc>
        <w:tc>
          <w:tcPr>
            <w:tcW w:w="17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auto"/>
                <w:kern w:val="0"/>
                <w:sz w:val="24"/>
                <w:szCs w:val="24"/>
                <w:highlight w:val="none"/>
                <w:u w:val="none"/>
                <w:lang w:val="en-US" w:eastAsia="zh-CN"/>
              </w:rPr>
            </w:pPr>
          </w:p>
        </w:tc>
        <w:tc>
          <w:tcPr>
            <w:tcW w:w="17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 xml:space="preserve">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80" w:hRule="atLeast"/>
        </w:trPr>
        <w:tc>
          <w:tcPr>
            <w:tcW w:w="51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ind w:firstLine="240" w:firstLineChars="10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iCs w:val="0"/>
                <w:color w:val="000000"/>
                <w:kern w:val="0"/>
                <w:sz w:val="24"/>
                <w:szCs w:val="24"/>
                <w:u w:val="none"/>
                <w:lang w:val="en-US" w:eastAsia="zh-CN" w:bidi="ar"/>
              </w:rPr>
              <w:t>小型病险水库除险加固（庆华水库）项目</w:t>
            </w:r>
          </w:p>
        </w:tc>
        <w:tc>
          <w:tcPr>
            <w:tcW w:w="17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auto"/>
                <w:kern w:val="0"/>
                <w:sz w:val="24"/>
                <w:szCs w:val="24"/>
                <w:highlight w:val="none"/>
                <w:u w:val="none"/>
                <w:lang w:val="en-US" w:eastAsia="zh-CN"/>
              </w:rPr>
            </w:pPr>
          </w:p>
        </w:tc>
        <w:tc>
          <w:tcPr>
            <w:tcW w:w="17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 xml:space="preserve">227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80" w:hRule="atLeast"/>
        </w:trPr>
        <w:tc>
          <w:tcPr>
            <w:tcW w:w="51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ind w:firstLine="240" w:firstLineChars="10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iCs w:val="0"/>
                <w:color w:val="000000"/>
                <w:kern w:val="0"/>
                <w:sz w:val="24"/>
                <w:szCs w:val="24"/>
                <w:u w:val="none"/>
                <w:lang w:val="en-US" w:eastAsia="zh-CN" w:bidi="ar"/>
              </w:rPr>
              <w:t>济源市南部岭区供水工程</w:t>
            </w:r>
          </w:p>
        </w:tc>
        <w:tc>
          <w:tcPr>
            <w:tcW w:w="17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default" w:ascii="宋体" w:hAnsi="宋体" w:eastAsia="宋体" w:cs="宋体"/>
                <w:i w:val="0"/>
                <w:color w:val="auto"/>
                <w:kern w:val="0"/>
                <w:sz w:val="24"/>
                <w:szCs w:val="24"/>
                <w:highlight w:val="none"/>
                <w:u w:val="none"/>
                <w:lang w:val="en-US" w:eastAsia="zh-CN"/>
              </w:rPr>
            </w:pPr>
          </w:p>
        </w:tc>
        <w:tc>
          <w:tcPr>
            <w:tcW w:w="17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b/>
                <w:bCs/>
                <w:i w:val="0"/>
                <w:iCs w:val="0"/>
                <w:color w:val="auto"/>
                <w:kern w:val="0"/>
                <w:sz w:val="24"/>
                <w:szCs w:val="24"/>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12300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80" w:hRule="atLeast"/>
        </w:trPr>
        <w:tc>
          <w:tcPr>
            <w:tcW w:w="51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ind w:firstLine="240" w:firstLineChars="10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iCs w:val="0"/>
                <w:color w:val="000000"/>
                <w:kern w:val="0"/>
                <w:sz w:val="24"/>
                <w:szCs w:val="24"/>
                <w:u w:val="none"/>
                <w:lang w:val="en-US" w:eastAsia="zh-CN" w:bidi="ar"/>
              </w:rPr>
              <w:t>蟒河口水库供水工程</w:t>
            </w:r>
          </w:p>
        </w:tc>
        <w:tc>
          <w:tcPr>
            <w:tcW w:w="17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auto"/>
                <w:kern w:val="0"/>
                <w:sz w:val="24"/>
                <w:szCs w:val="24"/>
                <w:highlight w:val="none"/>
                <w:u w:val="none"/>
                <w:lang w:val="en-US" w:eastAsia="zh-CN"/>
              </w:rPr>
            </w:pPr>
          </w:p>
        </w:tc>
        <w:tc>
          <w:tcPr>
            <w:tcW w:w="17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80" w:hRule="atLeast"/>
        </w:trPr>
        <w:tc>
          <w:tcPr>
            <w:tcW w:w="51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ind w:firstLine="240" w:firstLineChars="10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iCs w:val="0"/>
                <w:color w:val="000000"/>
                <w:kern w:val="0"/>
                <w:sz w:val="24"/>
                <w:szCs w:val="24"/>
                <w:u w:val="none"/>
                <w:lang w:val="en-US" w:eastAsia="zh-CN" w:bidi="ar"/>
              </w:rPr>
              <w:t>济源北部供水工程</w:t>
            </w:r>
          </w:p>
        </w:tc>
        <w:tc>
          <w:tcPr>
            <w:tcW w:w="17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auto"/>
                <w:kern w:val="0"/>
                <w:sz w:val="24"/>
                <w:szCs w:val="24"/>
                <w:highlight w:val="none"/>
                <w:u w:val="none"/>
                <w:lang w:val="en-US" w:eastAsia="zh-CN"/>
              </w:rPr>
            </w:pPr>
          </w:p>
        </w:tc>
        <w:tc>
          <w:tcPr>
            <w:tcW w:w="17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6500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80" w:hRule="atLeast"/>
        </w:trPr>
        <w:tc>
          <w:tcPr>
            <w:tcW w:w="51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b/>
                <w:bCs/>
                <w:i w:val="0"/>
                <w:iCs w:val="0"/>
                <w:color w:val="000000"/>
                <w:kern w:val="0"/>
                <w:sz w:val="24"/>
                <w:szCs w:val="24"/>
                <w:u w:val="none"/>
                <w:lang w:val="en-US" w:eastAsia="zh-CN" w:bidi="ar"/>
              </w:rPr>
              <w:t>六、文化旅游与传媒支出</w:t>
            </w:r>
          </w:p>
        </w:tc>
        <w:tc>
          <w:tcPr>
            <w:tcW w:w="17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b/>
                <w:bCs/>
                <w:i w:val="0"/>
                <w:iCs w:val="0"/>
                <w:color w:val="000000"/>
                <w:kern w:val="0"/>
                <w:sz w:val="24"/>
                <w:szCs w:val="24"/>
                <w:u w:val="none"/>
                <w:lang w:val="en-US" w:eastAsia="zh-CN" w:bidi="ar"/>
              </w:rPr>
              <w:t>191</w:t>
            </w:r>
          </w:p>
        </w:tc>
        <w:tc>
          <w:tcPr>
            <w:tcW w:w="17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b/>
                <w:bCs/>
                <w:i w:val="0"/>
                <w:iCs w:val="0"/>
                <w:color w:val="000000"/>
                <w:kern w:val="0"/>
                <w:sz w:val="24"/>
                <w:szCs w:val="24"/>
                <w:u w:val="none"/>
                <w:lang w:val="en-US" w:eastAsia="zh-CN" w:bidi="ar"/>
              </w:rPr>
              <w:t>8000</w:t>
            </w:r>
          </w:p>
        </w:tc>
      </w:tr>
    </w:tbl>
    <w:p>
      <w:pPr>
        <w:widowControl w:val="0"/>
        <w:wordWrap/>
        <w:spacing w:line="600" w:lineRule="exact"/>
        <w:ind w:left="0"/>
        <w:jc w:val="both"/>
        <w:textAlignment w:val="auto"/>
        <w:outlineLvl w:val="9"/>
        <w:rPr>
          <w:rFonts w:hint="eastAsia" w:ascii="Times New Roman" w:hAnsi="Times New Roman" w:eastAsia="黑体" w:cs="黑体"/>
          <w:color w:val="auto"/>
          <w:sz w:val="28"/>
          <w:szCs w:val="28"/>
          <w:highlight w:val="none"/>
          <w:lang w:eastAsia="zh-CN"/>
        </w:rPr>
      </w:pPr>
    </w:p>
    <w:p>
      <w:pPr>
        <w:widowControl w:val="0"/>
        <w:wordWrap/>
        <w:adjustRightInd w:val="0"/>
        <w:snapToGrid w:val="0"/>
        <w:spacing w:line="720" w:lineRule="exact"/>
        <w:ind w:left="0" w:leftChars="0"/>
        <w:jc w:val="center"/>
        <w:textAlignment w:val="auto"/>
        <w:outlineLvl w:val="9"/>
        <w:rPr>
          <w:rFonts w:hint="eastAsia" w:ascii="方正小标宋简体" w:hAnsi="方正小标宋简体" w:eastAsia="方正小标宋简体" w:cs="方正小标宋简体"/>
          <w:b w:val="0"/>
          <w:bCs/>
          <w:color w:val="auto"/>
          <w:kern w:val="0"/>
          <w:sz w:val="44"/>
          <w:szCs w:val="44"/>
          <w:highlight w:val="none"/>
        </w:rPr>
      </w:pPr>
      <w:r>
        <w:rPr>
          <w:rFonts w:hint="eastAsia" w:ascii="方正小标宋简体" w:hAnsi="方正小标宋简体" w:eastAsia="方正小标宋简体" w:cs="方正小标宋简体"/>
          <w:b w:val="0"/>
          <w:bCs/>
          <w:color w:val="auto"/>
          <w:kern w:val="0"/>
          <w:sz w:val="44"/>
          <w:szCs w:val="44"/>
          <w:highlight w:val="none"/>
        </w:rPr>
        <w:t>202</w:t>
      </w:r>
      <w:r>
        <w:rPr>
          <w:rFonts w:hint="eastAsia" w:ascii="方正小标宋简体" w:hAnsi="方正小标宋简体" w:eastAsia="方正小标宋简体" w:cs="方正小标宋简体"/>
          <w:b w:val="0"/>
          <w:bCs/>
          <w:color w:val="auto"/>
          <w:kern w:val="0"/>
          <w:sz w:val="44"/>
          <w:szCs w:val="44"/>
          <w:highlight w:val="none"/>
          <w:lang w:val="en-US" w:eastAsia="zh-CN"/>
        </w:rPr>
        <w:t>2</w:t>
      </w:r>
      <w:r>
        <w:rPr>
          <w:rFonts w:hint="eastAsia" w:ascii="方正小标宋简体" w:hAnsi="方正小标宋简体" w:eastAsia="方正小标宋简体" w:cs="方正小标宋简体"/>
          <w:b w:val="0"/>
          <w:bCs/>
          <w:color w:val="auto"/>
          <w:kern w:val="0"/>
          <w:sz w:val="44"/>
          <w:szCs w:val="44"/>
          <w:highlight w:val="none"/>
        </w:rPr>
        <w:t>年市级基本建设支出预算表</w:t>
      </w:r>
    </w:p>
    <w:p>
      <w:pPr>
        <w:widowControl w:val="0"/>
        <w:wordWrap/>
        <w:overflowPunct w:val="0"/>
        <w:autoSpaceDE w:val="0"/>
        <w:autoSpaceDN w:val="0"/>
        <w:adjustRightInd w:val="0"/>
        <w:snapToGrid w:val="0"/>
        <w:spacing w:line="660" w:lineRule="exact"/>
        <w:ind w:left="0" w:leftChars="0" w:firstLine="480" w:firstLineChars="200"/>
        <w:jc w:val="center"/>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单位：万元</w:t>
      </w:r>
    </w:p>
    <w:tbl>
      <w:tblPr>
        <w:tblStyle w:val="12"/>
        <w:tblW w:w="8685" w:type="dxa"/>
        <w:tblInd w:w="15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149"/>
        <w:gridCol w:w="1750"/>
        <w:gridCol w:w="178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74" w:hRule="atLeast"/>
          <w:tblHeader/>
        </w:trPr>
        <w:tc>
          <w:tcPr>
            <w:tcW w:w="5149"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val="0"/>
              <w:wordWrap/>
              <w:ind w:left="0"/>
              <w:jc w:val="center"/>
              <w:textAlignment w:val="center"/>
              <w:rPr>
                <w:rFonts w:hint="eastAsia" w:ascii="宋体" w:hAnsi="宋体" w:eastAsia="黑体" w:cs="黑体"/>
                <w:i w:val="0"/>
                <w:color w:val="auto"/>
                <w:sz w:val="24"/>
                <w:szCs w:val="24"/>
                <w:highlight w:val="none"/>
                <w:u w:val="none"/>
              </w:rPr>
            </w:pPr>
            <w:r>
              <w:rPr>
                <w:rFonts w:hint="eastAsia" w:ascii="宋体" w:hAnsi="宋体" w:eastAsia="黑体" w:cs="黑体"/>
                <w:i w:val="0"/>
                <w:color w:val="auto"/>
                <w:kern w:val="0"/>
                <w:sz w:val="24"/>
                <w:szCs w:val="24"/>
                <w:highlight w:val="none"/>
                <w:u w:val="none"/>
                <w:lang w:val="en-US" w:eastAsia="zh-CN"/>
              </w:rPr>
              <w:t>项   目</w:t>
            </w:r>
          </w:p>
        </w:tc>
        <w:tc>
          <w:tcPr>
            <w:tcW w:w="353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wordWrap/>
              <w:ind w:left="0"/>
              <w:jc w:val="center"/>
              <w:textAlignment w:val="center"/>
              <w:rPr>
                <w:rFonts w:hint="eastAsia" w:ascii="宋体" w:hAnsi="宋体" w:eastAsia="黑体" w:cs="黑体"/>
                <w:i w:val="0"/>
                <w:color w:val="auto"/>
                <w:kern w:val="0"/>
                <w:sz w:val="24"/>
                <w:szCs w:val="24"/>
                <w:highlight w:val="none"/>
                <w:u w:val="none"/>
                <w:lang w:val="en-US" w:eastAsia="zh-CN"/>
              </w:rPr>
            </w:pPr>
            <w:r>
              <w:rPr>
                <w:rFonts w:hint="eastAsia" w:ascii="宋体" w:hAnsi="宋体" w:eastAsia="黑体" w:cs="黑体"/>
                <w:i w:val="0"/>
                <w:color w:val="auto"/>
                <w:kern w:val="0"/>
                <w:sz w:val="24"/>
                <w:szCs w:val="24"/>
                <w:highlight w:val="none"/>
                <w:u w:val="none"/>
                <w:lang w:val="en-US" w:eastAsia="zh-CN"/>
              </w:rPr>
              <w:t>2022年预算数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5" w:hRule="atLeast"/>
        </w:trPr>
        <w:tc>
          <w:tcPr>
            <w:tcW w:w="5149"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p>
        </w:tc>
        <w:tc>
          <w:tcPr>
            <w:tcW w:w="1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kern w:val="0"/>
                <w:sz w:val="24"/>
                <w:szCs w:val="24"/>
                <w:highlight w:val="none"/>
                <w:u w:val="none"/>
                <w:lang w:val="en-US" w:eastAsia="zh-CN"/>
              </w:rPr>
            </w:pPr>
            <w:r>
              <w:rPr>
                <w:rFonts w:hint="eastAsia" w:ascii="黑体" w:hAnsi="宋体" w:eastAsia="黑体" w:cs="黑体"/>
                <w:i w:val="0"/>
                <w:iCs w:val="0"/>
                <w:color w:val="000000"/>
                <w:kern w:val="0"/>
                <w:sz w:val="24"/>
                <w:szCs w:val="24"/>
                <w:u w:val="none"/>
                <w:lang w:val="en-US" w:eastAsia="zh-CN" w:bidi="ar"/>
              </w:rPr>
              <w:t>本级预算</w:t>
            </w:r>
          </w:p>
        </w:tc>
        <w:tc>
          <w:tcPr>
            <w:tcW w:w="17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b/>
                <w:bCs/>
                <w:i w:val="0"/>
                <w:iCs w:val="0"/>
                <w:color w:val="auto"/>
                <w:kern w:val="0"/>
                <w:sz w:val="24"/>
                <w:szCs w:val="24"/>
                <w:highlight w:val="none"/>
                <w:u w:val="none"/>
                <w:lang w:val="en-US" w:eastAsia="zh-CN" w:bidi="ar"/>
              </w:rPr>
            </w:pPr>
            <w:r>
              <w:rPr>
                <w:rFonts w:hint="eastAsia" w:ascii="黑体" w:hAnsi="宋体" w:eastAsia="黑体" w:cs="黑体"/>
                <w:i w:val="0"/>
                <w:iCs w:val="0"/>
                <w:color w:val="000000"/>
                <w:kern w:val="0"/>
                <w:sz w:val="24"/>
                <w:szCs w:val="24"/>
                <w:u w:val="none"/>
                <w:lang w:val="en-US" w:eastAsia="zh-CN" w:bidi="ar"/>
              </w:rPr>
              <w:t>债券安排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80" w:hRule="atLeast"/>
        </w:trPr>
        <w:tc>
          <w:tcPr>
            <w:tcW w:w="51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ind w:firstLine="240" w:firstLineChars="10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iCs w:val="0"/>
                <w:color w:val="000000"/>
                <w:kern w:val="0"/>
                <w:sz w:val="24"/>
                <w:szCs w:val="24"/>
                <w:u w:val="none"/>
                <w:lang w:val="en-US" w:eastAsia="zh-CN" w:bidi="ar"/>
              </w:rPr>
              <w:t>柴庄延庆寺塔修缮工程</w:t>
            </w:r>
          </w:p>
        </w:tc>
        <w:tc>
          <w:tcPr>
            <w:tcW w:w="1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0"/>
                <w:sz w:val="24"/>
                <w:szCs w:val="24"/>
                <w:highlight w:val="none"/>
                <w:u w:val="none"/>
                <w:lang w:val="en-US" w:eastAsia="zh-CN"/>
              </w:rPr>
            </w:pPr>
            <w:r>
              <w:rPr>
                <w:rFonts w:hint="eastAsia" w:ascii="宋体" w:hAnsi="宋体" w:eastAsia="宋体" w:cs="宋体"/>
                <w:i w:val="0"/>
                <w:iCs w:val="0"/>
                <w:color w:val="000000"/>
                <w:kern w:val="0"/>
                <w:sz w:val="24"/>
                <w:szCs w:val="24"/>
                <w:u w:val="none"/>
                <w:lang w:val="en-US" w:eastAsia="zh-CN" w:bidi="ar"/>
              </w:rPr>
              <w:t xml:space="preserve">63 </w:t>
            </w:r>
          </w:p>
        </w:tc>
        <w:tc>
          <w:tcPr>
            <w:tcW w:w="17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b/>
                <w:bCs/>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80" w:hRule="atLeast"/>
        </w:trPr>
        <w:tc>
          <w:tcPr>
            <w:tcW w:w="51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ind w:firstLine="240" w:firstLineChars="10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iCs w:val="0"/>
                <w:color w:val="000000"/>
                <w:kern w:val="0"/>
                <w:sz w:val="24"/>
                <w:szCs w:val="24"/>
                <w:u w:val="none"/>
                <w:lang w:val="en-US" w:eastAsia="zh-CN" w:bidi="ar"/>
              </w:rPr>
              <w:t>济渎庙消防工程</w:t>
            </w:r>
          </w:p>
        </w:tc>
        <w:tc>
          <w:tcPr>
            <w:tcW w:w="1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0"/>
                <w:sz w:val="24"/>
                <w:szCs w:val="24"/>
                <w:highlight w:val="none"/>
                <w:u w:val="none"/>
                <w:lang w:val="en-US" w:eastAsia="zh-CN"/>
              </w:rPr>
            </w:pPr>
            <w:r>
              <w:rPr>
                <w:rFonts w:hint="eastAsia" w:ascii="宋体" w:hAnsi="宋体" w:eastAsia="宋体" w:cs="宋体"/>
                <w:i w:val="0"/>
                <w:iCs w:val="0"/>
                <w:color w:val="000000"/>
                <w:kern w:val="0"/>
                <w:sz w:val="24"/>
                <w:szCs w:val="24"/>
                <w:u w:val="none"/>
                <w:lang w:val="en-US" w:eastAsia="zh-CN" w:bidi="ar"/>
              </w:rPr>
              <w:t xml:space="preserve">79 </w:t>
            </w:r>
          </w:p>
        </w:tc>
        <w:tc>
          <w:tcPr>
            <w:tcW w:w="17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80" w:hRule="atLeast"/>
        </w:trPr>
        <w:tc>
          <w:tcPr>
            <w:tcW w:w="51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ind w:firstLine="240" w:firstLineChars="10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iCs w:val="0"/>
                <w:color w:val="000000"/>
                <w:kern w:val="0"/>
                <w:sz w:val="24"/>
                <w:szCs w:val="24"/>
                <w:u w:val="none"/>
                <w:lang w:val="en-US" w:eastAsia="zh-CN" w:bidi="ar"/>
              </w:rPr>
              <w:t>北勋石佛寺二期维修工程</w:t>
            </w:r>
          </w:p>
        </w:tc>
        <w:tc>
          <w:tcPr>
            <w:tcW w:w="1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0"/>
                <w:sz w:val="24"/>
                <w:szCs w:val="24"/>
                <w:highlight w:val="none"/>
                <w:u w:val="none"/>
                <w:lang w:val="en-US" w:eastAsia="zh-CN"/>
              </w:rPr>
            </w:pPr>
            <w:r>
              <w:rPr>
                <w:rFonts w:hint="eastAsia" w:ascii="宋体" w:hAnsi="宋体" w:eastAsia="宋体" w:cs="宋体"/>
                <w:i w:val="0"/>
                <w:iCs w:val="0"/>
                <w:color w:val="000000"/>
                <w:kern w:val="0"/>
                <w:sz w:val="24"/>
                <w:szCs w:val="24"/>
                <w:u w:val="none"/>
                <w:lang w:val="en-US" w:eastAsia="zh-CN" w:bidi="ar"/>
              </w:rPr>
              <w:t xml:space="preserve">16 </w:t>
            </w:r>
          </w:p>
        </w:tc>
        <w:tc>
          <w:tcPr>
            <w:tcW w:w="17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80" w:hRule="atLeast"/>
        </w:trPr>
        <w:tc>
          <w:tcPr>
            <w:tcW w:w="51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ind w:firstLine="240" w:firstLineChars="10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iCs w:val="0"/>
                <w:color w:val="000000"/>
                <w:kern w:val="0"/>
                <w:sz w:val="24"/>
                <w:szCs w:val="24"/>
                <w:u w:val="none"/>
                <w:lang w:val="en-US" w:eastAsia="zh-CN" w:bidi="ar"/>
              </w:rPr>
              <w:t>万泉寨文物建筑保护修缮工程</w:t>
            </w:r>
          </w:p>
        </w:tc>
        <w:tc>
          <w:tcPr>
            <w:tcW w:w="1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0"/>
                <w:sz w:val="24"/>
                <w:szCs w:val="24"/>
                <w:highlight w:val="none"/>
                <w:u w:val="none"/>
                <w:lang w:val="en-US" w:eastAsia="zh-CN"/>
              </w:rPr>
            </w:pPr>
            <w:r>
              <w:rPr>
                <w:rFonts w:hint="eastAsia" w:ascii="宋体" w:hAnsi="宋体" w:eastAsia="宋体" w:cs="宋体"/>
                <w:i w:val="0"/>
                <w:iCs w:val="0"/>
                <w:color w:val="000000"/>
                <w:kern w:val="0"/>
                <w:sz w:val="24"/>
                <w:szCs w:val="24"/>
                <w:u w:val="none"/>
                <w:lang w:val="en-US" w:eastAsia="zh-CN" w:bidi="ar"/>
              </w:rPr>
              <w:t xml:space="preserve">33 </w:t>
            </w:r>
          </w:p>
        </w:tc>
        <w:tc>
          <w:tcPr>
            <w:tcW w:w="17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80" w:hRule="atLeast"/>
        </w:trPr>
        <w:tc>
          <w:tcPr>
            <w:tcW w:w="51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ind w:firstLine="240" w:firstLineChars="10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iCs w:val="0"/>
                <w:color w:val="000000"/>
                <w:kern w:val="0"/>
                <w:sz w:val="24"/>
                <w:szCs w:val="24"/>
                <w:u w:val="none"/>
                <w:lang w:val="en-US" w:eastAsia="zh-CN" w:bidi="ar"/>
              </w:rPr>
              <w:t>济源市玉泉体育活动中心建设项目</w:t>
            </w:r>
          </w:p>
        </w:tc>
        <w:tc>
          <w:tcPr>
            <w:tcW w:w="1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auto"/>
                <w:kern w:val="0"/>
                <w:sz w:val="24"/>
                <w:szCs w:val="24"/>
                <w:highlight w:val="none"/>
                <w:u w:val="none"/>
                <w:lang w:val="en-US" w:eastAsia="zh-CN"/>
              </w:rPr>
            </w:pPr>
          </w:p>
        </w:tc>
        <w:tc>
          <w:tcPr>
            <w:tcW w:w="17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1200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80" w:hRule="atLeast"/>
        </w:trPr>
        <w:tc>
          <w:tcPr>
            <w:tcW w:w="51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ind w:firstLine="240" w:firstLineChars="10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iCs w:val="0"/>
                <w:color w:val="000000"/>
                <w:kern w:val="0"/>
                <w:sz w:val="24"/>
                <w:szCs w:val="24"/>
                <w:u w:val="none"/>
                <w:lang w:val="en-US" w:eastAsia="zh-CN" w:bidi="ar"/>
              </w:rPr>
              <w:t>济源西霞湖生态文旅综合开发项目</w:t>
            </w:r>
          </w:p>
        </w:tc>
        <w:tc>
          <w:tcPr>
            <w:tcW w:w="1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auto"/>
                <w:kern w:val="0"/>
                <w:sz w:val="24"/>
                <w:szCs w:val="24"/>
                <w:highlight w:val="none"/>
                <w:u w:val="none"/>
                <w:lang w:val="en-US" w:eastAsia="zh-CN"/>
              </w:rPr>
            </w:pPr>
          </w:p>
        </w:tc>
        <w:tc>
          <w:tcPr>
            <w:tcW w:w="17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3500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80" w:hRule="atLeast"/>
        </w:trPr>
        <w:tc>
          <w:tcPr>
            <w:tcW w:w="51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ind w:firstLine="240" w:firstLineChars="10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iCs w:val="0"/>
                <w:color w:val="000000"/>
                <w:kern w:val="0"/>
                <w:sz w:val="24"/>
                <w:szCs w:val="24"/>
                <w:u w:val="none"/>
                <w:lang w:val="en-US" w:eastAsia="zh-CN" w:bidi="ar"/>
              </w:rPr>
              <w:t>王屋片区文化旅游基础设施项目</w:t>
            </w:r>
          </w:p>
        </w:tc>
        <w:tc>
          <w:tcPr>
            <w:tcW w:w="1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auto"/>
                <w:kern w:val="0"/>
                <w:sz w:val="24"/>
                <w:szCs w:val="24"/>
                <w:highlight w:val="none"/>
                <w:u w:val="none"/>
                <w:lang w:val="en-US" w:eastAsia="zh-CN"/>
              </w:rPr>
            </w:pPr>
          </w:p>
        </w:tc>
        <w:tc>
          <w:tcPr>
            <w:tcW w:w="17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3300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80" w:hRule="atLeast"/>
        </w:trPr>
        <w:tc>
          <w:tcPr>
            <w:tcW w:w="51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b/>
                <w:bCs/>
                <w:i w:val="0"/>
                <w:iCs w:val="0"/>
                <w:color w:val="000000"/>
                <w:kern w:val="0"/>
                <w:sz w:val="24"/>
                <w:szCs w:val="24"/>
                <w:u w:val="none"/>
                <w:lang w:val="en-US" w:eastAsia="zh-CN" w:bidi="ar"/>
              </w:rPr>
              <w:t>七、卫生健康支出</w:t>
            </w:r>
          </w:p>
        </w:tc>
        <w:tc>
          <w:tcPr>
            <w:tcW w:w="1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0"/>
                <w:sz w:val="24"/>
                <w:szCs w:val="24"/>
                <w:highlight w:val="none"/>
                <w:u w:val="none"/>
                <w:lang w:val="en-US" w:eastAsia="zh-CN"/>
              </w:rPr>
            </w:pPr>
            <w:r>
              <w:rPr>
                <w:rFonts w:hint="eastAsia" w:ascii="宋体" w:hAnsi="宋体" w:eastAsia="宋体" w:cs="宋体"/>
                <w:b/>
                <w:bCs/>
                <w:i w:val="0"/>
                <w:iCs w:val="0"/>
                <w:color w:val="000000"/>
                <w:kern w:val="0"/>
                <w:sz w:val="24"/>
                <w:szCs w:val="24"/>
                <w:u w:val="none"/>
                <w:lang w:val="en-US" w:eastAsia="zh-CN" w:bidi="ar"/>
              </w:rPr>
              <w:t>984</w:t>
            </w:r>
          </w:p>
        </w:tc>
        <w:tc>
          <w:tcPr>
            <w:tcW w:w="17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b/>
                <w:bCs/>
                <w:i w:val="0"/>
                <w:iCs w:val="0"/>
                <w:color w:val="000000"/>
                <w:kern w:val="0"/>
                <w:sz w:val="24"/>
                <w:szCs w:val="24"/>
                <w:u w:val="none"/>
                <w:lang w:val="en-US" w:eastAsia="zh-CN" w:bidi="ar"/>
              </w:rPr>
              <w:t>24100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80" w:hRule="atLeast"/>
        </w:trPr>
        <w:tc>
          <w:tcPr>
            <w:tcW w:w="51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ind w:firstLine="240" w:firstLineChars="10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iCs w:val="0"/>
                <w:color w:val="000000"/>
                <w:kern w:val="0"/>
                <w:sz w:val="24"/>
                <w:szCs w:val="24"/>
                <w:u w:val="none"/>
                <w:lang w:val="en-US" w:eastAsia="zh-CN" w:bidi="ar"/>
              </w:rPr>
              <w:t>党校集中隔离点基础设施整改项目</w:t>
            </w:r>
          </w:p>
        </w:tc>
        <w:tc>
          <w:tcPr>
            <w:tcW w:w="1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0"/>
                <w:sz w:val="24"/>
                <w:szCs w:val="24"/>
                <w:highlight w:val="none"/>
                <w:u w:val="none"/>
                <w:lang w:val="en-US" w:eastAsia="zh-CN"/>
              </w:rPr>
            </w:pPr>
            <w:r>
              <w:rPr>
                <w:rFonts w:hint="eastAsia" w:ascii="宋体" w:hAnsi="宋体" w:eastAsia="宋体" w:cs="宋体"/>
                <w:i w:val="0"/>
                <w:iCs w:val="0"/>
                <w:color w:val="000000"/>
                <w:kern w:val="0"/>
                <w:sz w:val="24"/>
                <w:szCs w:val="24"/>
                <w:u w:val="none"/>
                <w:lang w:val="en-US" w:eastAsia="zh-CN" w:bidi="ar"/>
              </w:rPr>
              <w:t xml:space="preserve">40 </w:t>
            </w:r>
          </w:p>
        </w:tc>
        <w:tc>
          <w:tcPr>
            <w:tcW w:w="17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80" w:hRule="atLeast"/>
        </w:trPr>
        <w:tc>
          <w:tcPr>
            <w:tcW w:w="51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ind w:firstLine="240" w:firstLineChars="10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iCs w:val="0"/>
                <w:color w:val="000000"/>
                <w:kern w:val="0"/>
                <w:sz w:val="24"/>
                <w:szCs w:val="24"/>
                <w:u w:val="none"/>
                <w:lang w:val="en-US" w:eastAsia="zh-CN" w:bidi="ar"/>
              </w:rPr>
              <w:t>P2实验室改造项目</w:t>
            </w:r>
          </w:p>
        </w:tc>
        <w:tc>
          <w:tcPr>
            <w:tcW w:w="1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0"/>
                <w:sz w:val="24"/>
                <w:szCs w:val="24"/>
                <w:highlight w:val="none"/>
                <w:u w:val="none"/>
                <w:lang w:val="en-US" w:eastAsia="zh-CN"/>
              </w:rPr>
            </w:pPr>
            <w:r>
              <w:rPr>
                <w:rFonts w:hint="eastAsia" w:ascii="宋体" w:hAnsi="宋体" w:eastAsia="宋体" w:cs="宋体"/>
                <w:i w:val="0"/>
                <w:iCs w:val="0"/>
                <w:color w:val="000000"/>
                <w:kern w:val="0"/>
                <w:sz w:val="24"/>
                <w:szCs w:val="24"/>
                <w:u w:val="none"/>
                <w:lang w:val="en-US" w:eastAsia="zh-CN" w:bidi="ar"/>
              </w:rPr>
              <w:t xml:space="preserve">50 </w:t>
            </w:r>
          </w:p>
        </w:tc>
        <w:tc>
          <w:tcPr>
            <w:tcW w:w="17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80" w:hRule="atLeast"/>
        </w:trPr>
        <w:tc>
          <w:tcPr>
            <w:tcW w:w="51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ind w:firstLine="240" w:firstLineChars="10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iCs w:val="0"/>
                <w:color w:val="000000"/>
                <w:kern w:val="0"/>
                <w:sz w:val="24"/>
                <w:szCs w:val="24"/>
                <w:u w:val="none"/>
                <w:lang w:val="en-US" w:eastAsia="zh-CN" w:bidi="ar"/>
              </w:rPr>
              <w:t>人民医院传染病房楼建设项目</w:t>
            </w:r>
          </w:p>
        </w:tc>
        <w:tc>
          <w:tcPr>
            <w:tcW w:w="1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0"/>
                <w:sz w:val="24"/>
                <w:szCs w:val="24"/>
                <w:highlight w:val="none"/>
                <w:u w:val="none"/>
                <w:lang w:val="en-US" w:eastAsia="zh-CN"/>
              </w:rPr>
            </w:pPr>
            <w:r>
              <w:rPr>
                <w:rFonts w:hint="eastAsia" w:ascii="宋体" w:hAnsi="宋体" w:eastAsia="宋体" w:cs="宋体"/>
                <w:i w:val="0"/>
                <w:iCs w:val="0"/>
                <w:color w:val="000000"/>
                <w:kern w:val="0"/>
                <w:sz w:val="24"/>
                <w:szCs w:val="24"/>
                <w:u w:val="none"/>
                <w:lang w:val="en-US" w:eastAsia="zh-CN" w:bidi="ar"/>
              </w:rPr>
              <w:t xml:space="preserve">291 </w:t>
            </w:r>
          </w:p>
        </w:tc>
        <w:tc>
          <w:tcPr>
            <w:tcW w:w="17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80" w:hRule="atLeast"/>
        </w:trPr>
        <w:tc>
          <w:tcPr>
            <w:tcW w:w="51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ind w:firstLine="240" w:firstLineChars="10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iCs w:val="0"/>
                <w:color w:val="000000"/>
                <w:kern w:val="0"/>
                <w:sz w:val="24"/>
                <w:szCs w:val="24"/>
                <w:u w:val="none"/>
                <w:lang w:val="en-US" w:eastAsia="zh-CN" w:bidi="ar"/>
              </w:rPr>
              <w:t>区域医疗中心项目</w:t>
            </w:r>
          </w:p>
        </w:tc>
        <w:tc>
          <w:tcPr>
            <w:tcW w:w="1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auto"/>
                <w:kern w:val="0"/>
                <w:sz w:val="24"/>
                <w:szCs w:val="24"/>
                <w:highlight w:val="none"/>
                <w:u w:val="none"/>
                <w:lang w:val="en-US" w:eastAsia="zh-CN"/>
              </w:rPr>
            </w:pPr>
            <w:r>
              <w:rPr>
                <w:rFonts w:hint="eastAsia" w:ascii="宋体" w:hAnsi="宋体" w:eastAsia="宋体" w:cs="宋体"/>
                <w:i w:val="0"/>
                <w:iCs w:val="0"/>
                <w:color w:val="000000"/>
                <w:kern w:val="0"/>
                <w:sz w:val="24"/>
                <w:szCs w:val="24"/>
                <w:u w:val="none"/>
                <w:lang w:val="en-US" w:eastAsia="zh-CN" w:bidi="ar"/>
              </w:rPr>
              <w:t xml:space="preserve">103 </w:t>
            </w:r>
          </w:p>
        </w:tc>
        <w:tc>
          <w:tcPr>
            <w:tcW w:w="17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b/>
                <w:bCs/>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80" w:hRule="atLeast"/>
        </w:trPr>
        <w:tc>
          <w:tcPr>
            <w:tcW w:w="51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ind w:firstLine="240" w:firstLineChars="10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iCs w:val="0"/>
                <w:color w:val="000000"/>
                <w:kern w:val="0"/>
                <w:sz w:val="24"/>
                <w:szCs w:val="24"/>
                <w:u w:val="none"/>
                <w:lang w:val="en-US" w:eastAsia="zh-CN" w:bidi="ar"/>
              </w:rPr>
              <w:t xml:space="preserve">公共卫生医学中心项目 </w:t>
            </w:r>
          </w:p>
        </w:tc>
        <w:tc>
          <w:tcPr>
            <w:tcW w:w="1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0"/>
                <w:sz w:val="24"/>
                <w:szCs w:val="24"/>
                <w:highlight w:val="none"/>
                <w:u w:val="none"/>
                <w:lang w:val="en-US" w:eastAsia="zh-CN"/>
              </w:rPr>
            </w:pPr>
            <w:r>
              <w:rPr>
                <w:rFonts w:hint="eastAsia" w:ascii="宋体" w:hAnsi="宋体" w:eastAsia="宋体" w:cs="宋体"/>
                <w:i w:val="0"/>
                <w:iCs w:val="0"/>
                <w:color w:val="000000"/>
                <w:kern w:val="0"/>
                <w:sz w:val="24"/>
                <w:szCs w:val="24"/>
                <w:u w:val="none"/>
                <w:lang w:val="en-US" w:eastAsia="zh-CN" w:bidi="ar"/>
              </w:rPr>
              <w:t xml:space="preserve">500 </w:t>
            </w:r>
          </w:p>
        </w:tc>
        <w:tc>
          <w:tcPr>
            <w:tcW w:w="17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80" w:hRule="atLeast"/>
        </w:trPr>
        <w:tc>
          <w:tcPr>
            <w:tcW w:w="51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ind w:firstLine="240" w:firstLineChars="10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iCs w:val="0"/>
                <w:color w:val="000000"/>
                <w:kern w:val="0"/>
                <w:sz w:val="24"/>
                <w:szCs w:val="24"/>
                <w:u w:val="none"/>
                <w:lang w:val="en-US" w:eastAsia="zh-CN" w:bidi="ar"/>
              </w:rPr>
              <w:t>济源重大疫情救治基地项目</w:t>
            </w:r>
          </w:p>
        </w:tc>
        <w:tc>
          <w:tcPr>
            <w:tcW w:w="1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auto"/>
                <w:kern w:val="0"/>
                <w:sz w:val="24"/>
                <w:szCs w:val="24"/>
                <w:highlight w:val="none"/>
                <w:u w:val="none"/>
                <w:lang w:val="en-US" w:eastAsia="zh-CN"/>
              </w:rPr>
            </w:pPr>
          </w:p>
        </w:tc>
        <w:tc>
          <w:tcPr>
            <w:tcW w:w="17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6700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80" w:hRule="atLeast"/>
        </w:trPr>
        <w:tc>
          <w:tcPr>
            <w:tcW w:w="51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ind w:firstLine="240" w:firstLineChars="10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济源精神卫生服务中心改扩建项目</w:t>
            </w:r>
          </w:p>
        </w:tc>
        <w:tc>
          <w:tcPr>
            <w:tcW w:w="1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iCs w:val="0"/>
                <w:color w:val="000000"/>
                <w:kern w:val="0"/>
                <w:sz w:val="24"/>
                <w:szCs w:val="24"/>
                <w:u w:val="none"/>
                <w:lang w:val="en-US" w:eastAsia="zh-CN" w:bidi="ar"/>
              </w:rPr>
            </w:pPr>
          </w:p>
        </w:tc>
        <w:tc>
          <w:tcPr>
            <w:tcW w:w="17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2600</w:t>
            </w:r>
          </w:p>
        </w:tc>
      </w:tr>
    </w:tbl>
    <w:p>
      <w:pPr>
        <w:widowControl w:val="0"/>
        <w:wordWrap/>
        <w:spacing w:line="600" w:lineRule="exact"/>
        <w:ind w:left="0"/>
        <w:jc w:val="both"/>
        <w:textAlignment w:val="auto"/>
        <w:outlineLvl w:val="9"/>
        <w:rPr>
          <w:rFonts w:hint="eastAsia" w:ascii="Times New Roman" w:hAnsi="Times New Roman" w:eastAsia="黑体" w:cs="黑体"/>
          <w:color w:val="auto"/>
          <w:sz w:val="28"/>
          <w:szCs w:val="28"/>
          <w:highlight w:val="none"/>
          <w:lang w:eastAsia="zh-CN"/>
        </w:rPr>
      </w:pPr>
    </w:p>
    <w:p>
      <w:pPr>
        <w:widowControl w:val="0"/>
        <w:wordWrap/>
        <w:adjustRightInd w:val="0"/>
        <w:snapToGrid w:val="0"/>
        <w:spacing w:line="720" w:lineRule="exact"/>
        <w:ind w:left="0" w:leftChars="0"/>
        <w:jc w:val="center"/>
        <w:textAlignment w:val="auto"/>
        <w:outlineLvl w:val="9"/>
        <w:rPr>
          <w:rFonts w:hint="eastAsia" w:ascii="方正小标宋简体" w:hAnsi="方正小标宋简体" w:eastAsia="方正小标宋简体" w:cs="方正小标宋简体"/>
          <w:b w:val="0"/>
          <w:bCs/>
          <w:color w:val="auto"/>
          <w:kern w:val="0"/>
          <w:sz w:val="44"/>
          <w:szCs w:val="44"/>
          <w:highlight w:val="none"/>
        </w:rPr>
      </w:pPr>
      <w:r>
        <w:rPr>
          <w:rFonts w:hint="eastAsia" w:ascii="方正小标宋简体" w:hAnsi="方正小标宋简体" w:eastAsia="方正小标宋简体" w:cs="方正小标宋简体"/>
          <w:b w:val="0"/>
          <w:bCs/>
          <w:color w:val="auto"/>
          <w:kern w:val="0"/>
          <w:sz w:val="44"/>
          <w:szCs w:val="44"/>
          <w:highlight w:val="none"/>
        </w:rPr>
        <w:t>202</w:t>
      </w:r>
      <w:r>
        <w:rPr>
          <w:rFonts w:hint="eastAsia" w:ascii="方正小标宋简体" w:hAnsi="方正小标宋简体" w:eastAsia="方正小标宋简体" w:cs="方正小标宋简体"/>
          <w:b w:val="0"/>
          <w:bCs/>
          <w:color w:val="auto"/>
          <w:kern w:val="0"/>
          <w:sz w:val="44"/>
          <w:szCs w:val="44"/>
          <w:highlight w:val="none"/>
          <w:lang w:val="en-US" w:eastAsia="zh-CN"/>
        </w:rPr>
        <w:t>2</w:t>
      </w:r>
      <w:r>
        <w:rPr>
          <w:rFonts w:hint="eastAsia" w:ascii="方正小标宋简体" w:hAnsi="方正小标宋简体" w:eastAsia="方正小标宋简体" w:cs="方正小标宋简体"/>
          <w:b w:val="0"/>
          <w:bCs/>
          <w:color w:val="auto"/>
          <w:kern w:val="0"/>
          <w:sz w:val="44"/>
          <w:szCs w:val="44"/>
          <w:highlight w:val="none"/>
        </w:rPr>
        <w:t>年市级基本建设支出预算表</w:t>
      </w:r>
    </w:p>
    <w:p>
      <w:pPr>
        <w:widowControl w:val="0"/>
        <w:wordWrap/>
        <w:overflowPunct w:val="0"/>
        <w:autoSpaceDE w:val="0"/>
        <w:autoSpaceDN w:val="0"/>
        <w:adjustRightInd w:val="0"/>
        <w:snapToGrid w:val="0"/>
        <w:spacing w:line="660" w:lineRule="exact"/>
        <w:ind w:left="0" w:leftChars="0" w:firstLine="480" w:firstLineChars="200"/>
        <w:jc w:val="center"/>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单位：万元</w:t>
      </w:r>
    </w:p>
    <w:tbl>
      <w:tblPr>
        <w:tblStyle w:val="12"/>
        <w:tblW w:w="8685" w:type="dxa"/>
        <w:tblInd w:w="15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162"/>
        <w:gridCol w:w="1750"/>
        <w:gridCol w:w="177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74" w:hRule="atLeast"/>
          <w:tblHeader/>
        </w:trPr>
        <w:tc>
          <w:tcPr>
            <w:tcW w:w="5162"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val="0"/>
              <w:wordWrap/>
              <w:ind w:left="0"/>
              <w:jc w:val="center"/>
              <w:textAlignment w:val="center"/>
              <w:rPr>
                <w:rFonts w:hint="eastAsia" w:ascii="宋体" w:hAnsi="宋体" w:eastAsia="黑体" w:cs="黑体"/>
                <w:i w:val="0"/>
                <w:color w:val="auto"/>
                <w:sz w:val="24"/>
                <w:szCs w:val="24"/>
                <w:highlight w:val="none"/>
                <w:u w:val="none"/>
              </w:rPr>
            </w:pPr>
            <w:r>
              <w:rPr>
                <w:rFonts w:hint="eastAsia" w:ascii="宋体" w:hAnsi="宋体" w:eastAsia="黑体" w:cs="黑体"/>
                <w:i w:val="0"/>
                <w:color w:val="auto"/>
                <w:kern w:val="0"/>
                <w:sz w:val="24"/>
                <w:szCs w:val="24"/>
                <w:highlight w:val="none"/>
                <w:u w:val="none"/>
                <w:lang w:val="en-US" w:eastAsia="zh-CN"/>
              </w:rPr>
              <w:t>项   目</w:t>
            </w:r>
          </w:p>
        </w:tc>
        <w:tc>
          <w:tcPr>
            <w:tcW w:w="3523"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wordWrap/>
              <w:ind w:left="0"/>
              <w:jc w:val="center"/>
              <w:textAlignment w:val="center"/>
              <w:rPr>
                <w:rFonts w:hint="eastAsia" w:ascii="宋体" w:hAnsi="宋体" w:eastAsia="黑体" w:cs="黑体"/>
                <w:i w:val="0"/>
                <w:color w:val="auto"/>
                <w:kern w:val="0"/>
                <w:sz w:val="24"/>
                <w:szCs w:val="24"/>
                <w:highlight w:val="none"/>
                <w:u w:val="none"/>
                <w:lang w:val="en-US" w:eastAsia="zh-CN"/>
              </w:rPr>
            </w:pPr>
            <w:r>
              <w:rPr>
                <w:rFonts w:hint="eastAsia" w:ascii="宋体" w:hAnsi="宋体" w:eastAsia="黑体" w:cs="黑体"/>
                <w:i w:val="0"/>
                <w:color w:val="auto"/>
                <w:kern w:val="0"/>
                <w:sz w:val="24"/>
                <w:szCs w:val="24"/>
                <w:highlight w:val="none"/>
                <w:u w:val="none"/>
                <w:lang w:val="en-US" w:eastAsia="zh-CN"/>
              </w:rPr>
              <w:t>2022年预算数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5" w:hRule="atLeast"/>
        </w:trPr>
        <w:tc>
          <w:tcPr>
            <w:tcW w:w="5162"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p>
        </w:tc>
        <w:tc>
          <w:tcPr>
            <w:tcW w:w="1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kern w:val="0"/>
                <w:sz w:val="24"/>
                <w:szCs w:val="24"/>
                <w:highlight w:val="none"/>
                <w:u w:val="none"/>
                <w:lang w:val="en-US" w:eastAsia="zh-CN"/>
              </w:rPr>
            </w:pPr>
            <w:r>
              <w:rPr>
                <w:rFonts w:hint="eastAsia" w:ascii="黑体" w:hAnsi="宋体" w:eastAsia="黑体" w:cs="黑体"/>
                <w:i w:val="0"/>
                <w:iCs w:val="0"/>
                <w:color w:val="000000"/>
                <w:kern w:val="0"/>
                <w:sz w:val="24"/>
                <w:szCs w:val="24"/>
                <w:u w:val="none"/>
                <w:lang w:val="en-US" w:eastAsia="zh-CN" w:bidi="ar"/>
              </w:rPr>
              <w:t>本级预算</w:t>
            </w:r>
          </w:p>
        </w:tc>
        <w:tc>
          <w:tcPr>
            <w:tcW w:w="1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b/>
                <w:bCs/>
                <w:i w:val="0"/>
                <w:iCs w:val="0"/>
                <w:color w:val="auto"/>
                <w:kern w:val="0"/>
                <w:sz w:val="24"/>
                <w:szCs w:val="24"/>
                <w:highlight w:val="none"/>
                <w:u w:val="none"/>
                <w:lang w:val="en-US" w:eastAsia="zh-CN" w:bidi="ar"/>
              </w:rPr>
            </w:pPr>
            <w:r>
              <w:rPr>
                <w:rFonts w:hint="eastAsia" w:ascii="黑体" w:hAnsi="宋体" w:eastAsia="黑体" w:cs="黑体"/>
                <w:i w:val="0"/>
                <w:iCs w:val="0"/>
                <w:color w:val="000000"/>
                <w:kern w:val="0"/>
                <w:sz w:val="24"/>
                <w:szCs w:val="24"/>
                <w:u w:val="none"/>
                <w:lang w:val="en-US" w:eastAsia="zh-CN" w:bidi="ar"/>
              </w:rPr>
              <w:t>债券安排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80" w:hRule="atLeast"/>
        </w:trPr>
        <w:tc>
          <w:tcPr>
            <w:tcW w:w="51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ind w:firstLine="240" w:firstLineChars="10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iCs w:val="0"/>
                <w:color w:val="000000"/>
                <w:kern w:val="0"/>
                <w:sz w:val="24"/>
                <w:szCs w:val="24"/>
                <w:u w:val="none"/>
                <w:lang w:val="en-US" w:eastAsia="zh-CN" w:bidi="ar"/>
              </w:rPr>
              <w:t>济源市人民医院东院区项目</w:t>
            </w:r>
          </w:p>
        </w:tc>
        <w:tc>
          <w:tcPr>
            <w:tcW w:w="1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auto"/>
                <w:kern w:val="0"/>
                <w:sz w:val="24"/>
                <w:szCs w:val="24"/>
                <w:highlight w:val="none"/>
                <w:u w:val="none"/>
                <w:lang w:val="en-US" w:eastAsia="zh-CN"/>
              </w:rPr>
            </w:pPr>
          </w:p>
        </w:tc>
        <w:tc>
          <w:tcPr>
            <w:tcW w:w="1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bCs/>
                <w:i w:val="0"/>
                <w:iCs w:val="0"/>
                <w:color w:val="auto"/>
                <w:kern w:val="0"/>
                <w:sz w:val="24"/>
                <w:szCs w:val="24"/>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12800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80" w:hRule="atLeast"/>
        </w:trPr>
        <w:tc>
          <w:tcPr>
            <w:tcW w:w="51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ind w:firstLine="240" w:firstLineChars="10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iCs w:val="0"/>
                <w:color w:val="000000"/>
                <w:kern w:val="0"/>
                <w:sz w:val="24"/>
                <w:szCs w:val="24"/>
                <w:u w:val="none"/>
                <w:lang w:val="en-US" w:eastAsia="zh-CN" w:bidi="ar"/>
              </w:rPr>
              <w:t>五龙口卫生院迁建项目</w:t>
            </w:r>
          </w:p>
        </w:tc>
        <w:tc>
          <w:tcPr>
            <w:tcW w:w="1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auto"/>
                <w:kern w:val="0"/>
                <w:sz w:val="24"/>
                <w:szCs w:val="24"/>
                <w:highlight w:val="none"/>
                <w:u w:val="none"/>
                <w:lang w:val="en-US" w:eastAsia="zh-CN"/>
              </w:rPr>
            </w:pPr>
          </w:p>
        </w:tc>
        <w:tc>
          <w:tcPr>
            <w:tcW w:w="1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80" w:hRule="atLeast"/>
        </w:trPr>
        <w:tc>
          <w:tcPr>
            <w:tcW w:w="51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b/>
                <w:bCs/>
                <w:i w:val="0"/>
                <w:iCs w:val="0"/>
                <w:color w:val="000000"/>
                <w:kern w:val="0"/>
                <w:sz w:val="24"/>
                <w:szCs w:val="24"/>
                <w:u w:val="none"/>
                <w:lang w:val="en-US" w:eastAsia="zh-CN" w:bidi="ar"/>
              </w:rPr>
              <w:t>八、节能环保支出</w:t>
            </w:r>
          </w:p>
        </w:tc>
        <w:tc>
          <w:tcPr>
            <w:tcW w:w="1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0"/>
                <w:sz w:val="24"/>
                <w:szCs w:val="24"/>
                <w:highlight w:val="none"/>
                <w:u w:val="none"/>
                <w:lang w:val="en-US" w:eastAsia="zh-CN"/>
              </w:rPr>
            </w:pPr>
            <w:r>
              <w:rPr>
                <w:rFonts w:hint="eastAsia" w:ascii="宋体" w:hAnsi="宋体" w:eastAsia="宋体" w:cs="宋体"/>
                <w:b/>
                <w:bCs/>
                <w:i w:val="0"/>
                <w:iCs w:val="0"/>
                <w:color w:val="000000"/>
                <w:kern w:val="0"/>
                <w:sz w:val="24"/>
                <w:szCs w:val="24"/>
                <w:u w:val="none"/>
                <w:lang w:val="en-US" w:eastAsia="zh-CN" w:bidi="ar"/>
              </w:rPr>
              <w:t>1141</w:t>
            </w:r>
          </w:p>
        </w:tc>
        <w:tc>
          <w:tcPr>
            <w:tcW w:w="1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80" w:hRule="atLeast"/>
        </w:trPr>
        <w:tc>
          <w:tcPr>
            <w:tcW w:w="51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ind w:firstLine="240" w:firstLineChars="10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iCs w:val="0"/>
                <w:color w:val="000000"/>
                <w:kern w:val="0"/>
                <w:sz w:val="24"/>
                <w:szCs w:val="24"/>
                <w:u w:val="none"/>
                <w:lang w:val="en-US" w:eastAsia="zh-CN" w:bidi="ar"/>
              </w:rPr>
              <w:t>山水林田湖草项目</w:t>
            </w:r>
          </w:p>
        </w:tc>
        <w:tc>
          <w:tcPr>
            <w:tcW w:w="1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0"/>
                <w:sz w:val="24"/>
                <w:szCs w:val="24"/>
                <w:highlight w:val="none"/>
                <w:u w:val="none"/>
                <w:lang w:val="en-US" w:eastAsia="zh-CN"/>
              </w:rPr>
            </w:pPr>
            <w:r>
              <w:rPr>
                <w:rFonts w:hint="eastAsia" w:ascii="宋体" w:hAnsi="宋体" w:eastAsia="宋体" w:cs="宋体"/>
                <w:i w:val="0"/>
                <w:iCs w:val="0"/>
                <w:color w:val="000000"/>
                <w:kern w:val="0"/>
                <w:sz w:val="24"/>
                <w:szCs w:val="24"/>
                <w:u w:val="none"/>
                <w:lang w:val="en-US" w:eastAsia="zh-CN" w:bidi="ar"/>
              </w:rPr>
              <w:t xml:space="preserve">400 </w:t>
            </w:r>
          </w:p>
        </w:tc>
        <w:tc>
          <w:tcPr>
            <w:tcW w:w="1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80" w:hRule="atLeast"/>
        </w:trPr>
        <w:tc>
          <w:tcPr>
            <w:tcW w:w="51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ind w:firstLine="240" w:firstLineChars="10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iCs w:val="0"/>
                <w:color w:val="000000"/>
                <w:kern w:val="0"/>
                <w:sz w:val="24"/>
                <w:szCs w:val="24"/>
                <w:u w:val="none"/>
                <w:lang w:val="en-US" w:eastAsia="zh-CN" w:bidi="ar"/>
              </w:rPr>
              <w:t>山水林田湖草土壤重金属污染农田修复试点项目</w:t>
            </w:r>
          </w:p>
        </w:tc>
        <w:tc>
          <w:tcPr>
            <w:tcW w:w="1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0"/>
                <w:sz w:val="24"/>
                <w:szCs w:val="24"/>
                <w:highlight w:val="none"/>
                <w:u w:val="none"/>
                <w:lang w:val="en-US" w:eastAsia="zh-CN"/>
              </w:rPr>
            </w:pPr>
            <w:r>
              <w:rPr>
                <w:rFonts w:hint="eastAsia" w:ascii="宋体" w:hAnsi="宋体" w:eastAsia="宋体" w:cs="宋体"/>
                <w:i w:val="0"/>
                <w:iCs w:val="0"/>
                <w:color w:val="000000"/>
                <w:kern w:val="0"/>
                <w:sz w:val="24"/>
                <w:szCs w:val="24"/>
                <w:u w:val="none"/>
                <w:lang w:val="en-US" w:eastAsia="zh-CN" w:bidi="ar"/>
              </w:rPr>
              <w:t xml:space="preserve">237 </w:t>
            </w:r>
          </w:p>
        </w:tc>
        <w:tc>
          <w:tcPr>
            <w:tcW w:w="1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80" w:hRule="atLeast"/>
        </w:trPr>
        <w:tc>
          <w:tcPr>
            <w:tcW w:w="51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ind w:firstLine="240" w:firstLineChars="10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iCs w:val="0"/>
                <w:color w:val="000000"/>
                <w:kern w:val="0"/>
                <w:sz w:val="24"/>
                <w:szCs w:val="24"/>
                <w:u w:val="none"/>
                <w:lang w:val="en-US" w:eastAsia="zh-CN" w:bidi="ar"/>
              </w:rPr>
              <w:t>山水林田湖草人工湿地项目</w:t>
            </w:r>
          </w:p>
        </w:tc>
        <w:tc>
          <w:tcPr>
            <w:tcW w:w="1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0"/>
                <w:sz w:val="24"/>
                <w:szCs w:val="24"/>
                <w:highlight w:val="none"/>
                <w:u w:val="none"/>
                <w:lang w:val="en-US" w:eastAsia="zh-CN"/>
              </w:rPr>
            </w:pPr>
            <w:r>
              <w:rPr>
                <w:rFonts w:hint="eastAsia" w:ascii="宋体" w:hAnsi="宋体" w:eastAsia="宋体" w:cs="宋体"/>
                <w:i w:val="0"/>
                <w:iCs w:val="0"/>
                <w:color w:val="000000"/>
                <w:kern w:val="0"/>
                <w:sz w:val="24"/>
                <w:szCs w:val="24"/>
                <w:u w:val="none"/>
                <w:lang w:val="en-US" w:eastAsia="zh-CN" w:bidi="ar"/>
              </w:rPr>
              <w:t xml:space="preserve">436 </w:t>
            </w:r>
          </w:p>
        </w:tc>
        <w:tc>
          <w:tcPr>
            <w:tcW w:w="1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80" w:hRule="atLeast"/>
        </w:trPr>
        <w:tc>
          <w:tcPr>
            <w:tcW w:w="51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ind w:firstLine="240" w:firstLineChars="10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iCs w:val="0"/>
                <w:color w:val="000000"/>
                <w:kern w:val="0"/>
                <w:sz w:val="24"/>
                <w:szCs w:val="24"/>
                <w:u w:val="none"/>
                <w:lang w:val="en-US" w:eastAsia="zh-CN" w:bidi="ar"/>
              </w:rPr>
              <w:t>移动源排放监测站点建设及运维项目和遥感监测运维服务项目</w:t>
            </w:r>
          </w:p>
        </w:tc>
        <w:tc>
          <w:tcPr>
            <w:tcW w:w="1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0"/>
                <w:sz w:val="24"/>
                <w:szCs w:val="24"/>
                <w:highlight w:val="none"/>
                <w:u w:val="none"/>
                <w:lang w:val="en-US" w:eastAsia="zh-CN"/>
              </w:rPr>
            </w:pPr>
            <w:r>
              <w:rPr>
                <w:rFonts w:hint="eastAsia" w:ascii="宋体" w:hAnsi="宋体" w:eastAsia="宋体" w:cs="宋体"/>
                <w:i w:val="0"/>
                <w:iCs w:val="0"/>
                <w:color w:val="000000"/>
                <w:kern w:val="0"/>
                <w:sz w:val="24"/>
                <w:szCs w:val="24"/>
                <w:u w:val="none"/>
                <w:lang w:val="en-US" w:eastAsia="zh-CN" w:bidi="ar"/>
              </w:rPr>
              <w:t xml:space="preserve">68 </w:t>
            </w:r>
          </w:p>
        </w:tc>
        <w:tc>
          <w:tcPr>
            <w:tcW w:w="1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80" w:hRule="atLeast"/>
        </w:trPr>
        <w:tc>
          <w:tcPr>
            <w:tcW w:w="51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b/>
                <w:bCs/>
                <w:i w:val="0"/>
                <w:iCs w:val="0"/>
                <w:color w:val="000000"/>
                <w:kern w:val="0"/>
                <w:sz w:val="24"/>
                <w:szCs w:val="24"/>
                <w:u w:val="none"/>
                <w:lang w:val="en-US" w:eastAsia="zh-CN" w:bidi="ar"/>
              </w:rPr>
              <w:t>九、自然资源等支出</w:t>
            </w:r>
          </w:p>
        </w:tc>
        <w:tc>
          <w:tcPr>
            <w:tcW w:w="1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0"/>
                <w:sz w:val="24"/>
                <w:szCs w:val="24"/>
                <w:highlight w:val="none"/>
                <w:u w:val="none"/>
                <w:lang w:val="en-US" w:eastAsia="zh-CN"/>
              </w:rPr>
            </w:pPr>
            <w:r>
              <w:rPr>
                <w:rFonts w:hint="eastAsia" w:ascii="宋体" w:hAnsi="宋体" w:eastAsia="宋体" w:cs="宋体"/>
                <w:b/>
                <w:bCs/>
                <w:i w:val="0"/>
                <w:iCs w:val="0"/>
                <w:color w:val="000000"/>
                <w:kern w:val="0"/>
                <w:sz w:val="24"/>
                <w:szCs w:val="24"/>
                <w:u w:val="none"/>
                <w:lang w:val="en-US" w:eastAsia="zh-CN" w:bidi="ar"/>
              </w:rPr>
              <w:t>466</w:t>
            </w:r>
          </w:p>
        </w:tc>
        <w:tc>
          <w:tcPr>
            <w:tcW w:w="1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80" w:hRule="atLeast"/>
        </w:trPr>
        <w:tc>
          <w:tcPr>
            <w:tcW w:w="51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ind w:firstLine="240" w:firstLineChars="10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iCs w:val="0"/>
                <w:color w:val="000000"/>
                <w:kern w:val="0"/>
                <w:sz w:val="24"/>
                <w:szCs w:val="24"/>
                <w:u w:val="none"/>
                <w:lang w:val="en-US" w:eastAsia="zh-CN" w:bidi="ar"/>
              </w:rPr>
              <w:t>下冶好汉坡移民安置区不稳定斜坡治理项目</w:t>
            </w:r>
          </w:p>
        </w:tc>
        <w:tc>
          <w:tcPr>
            <w:tcW w:w="1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0"/>
                <w:sz w:val="24"/>
                <w:szCs w:val="24"/>
                <w:highlight w:val="none"/>
                <w:u w:val="none"/>
                <w:lang w:val="en-US" w:eastAsia="zh-CN"/>
              </w:rPr>
            </w:pPr>
            <w:r>
              <w:rPr>
                <w:rFonts w:hint="eastAsia" w:ascii="宋体" w:hAnsi="宋体" w:eastAsia="宋体" w:cs="宋体"/>
                <w:i w:val="0"/>
                <w:iCs w:val="0"/>
                <w:color w:val="000000"/>
                <w:kern w:val="0"/>
                <w:sz w:val="24"/>
                <w:szCs w:val="24"/>
                <w:u w:val="none"/>
                <w:lang w:val="en-US" w:eastAsia="zh-CN" w:bidi="ar"/>
              </w:rPr>
              <w:t xml:space="preserve">16 </w:t>
            </w:r>
          </w:p>
        </w:tc>
        <w:tc>
          <w:tcPr>
            <w:tcW w:w="1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80" w:hRule="atLeast"/>
        </w:trPr>
        <w:tc>
          <w:tcPr>
            <w:tcW w:w="51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ind w:firstLine="240" w:firstLineChars="10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iCs w:val="0"/>
                <w:color w:val="000000"/>
                <w:kern w:val="0"/>
                <w:sz w:val="24"/>
                <w:szCs w:val="24"/>
                <w:u w:val="none"/>
                <w:lang w:val="en-US" w:eastAsia="zh-CN" w:bidi="ar"/>
              </w:rPr>
              <w:t>智慧济源时空大数据平台建设项目</w:t>
            </w:r>
          </w:p>
        </w:tc>
        <w:tc>
          <w:tcPr>
            <w:tcW w:w="1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0"/>
                <w:sz w:val="24"/>
                <w:szCs w:val="24"/>
                <w:highlight w:val="none"/>
                <w:u w:val="none"/>
                <w:lang w:val="en-US" w:eastAsia="zh-CN"/>
              </w:rPr>
            </w:pPr>
            <w:r>
              <w:rPr>
                <w:rFonts w:hint="eastAsia" w:ascii="宋体" w:hAnsi="宋体" w:eastAsia="宋体" w:cs="宋体"/>
                <w:i w:val="0"/>
                <w:iCs w:val="0"/>
                <w:color w:val="000000"/>
                <w:kern w:val="0"/>
                <w:sz w:val="24"/>
                <w:szCs w:val="24"/>
                <w:u w:val="none"/>
                <w:lang w:val="en-US" w:eastAsia="zh-CN" w:bidi="ar"/>
              </w:rPr>
              <w:t xml:space="preserve">300 </w:t>
            </w:r>
          </w:p>
        </w:tc>
        <w:tc>
          <w:tcPr>
            <w:tcW w:w="1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80" w:hRule="atLeast"/>
        </w:trPr>
        <w:tc>
          <w:tcPr>
            <w:tcW w:w="51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ind w:firstLine="240" w:firstLineChars="10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iCs w:val="0"/>
                <w:color w:val="000000"/>
                <w:kern w:val="0"/>
                <w:sz w:val="24"/>
                <w:szCs w:val="24"/>
                <w:u w:val="none"/>
                <w:lang w:val="en-US" w:eastAsia="zh-CN" w:bidi="ar"/>
              </w:rPr>
              <w:t>第三次全国土地调查数据管理系统和共享服务平台建设项目</w:t>
            </w:r>
          </w:p>
        </w:tc>
        <w:tc>
          <w:tcPr>
            <w:tcW w:w="1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0"/>
                <w:sz w:val="24"/>
                <w:szCs w:val="24"/>
                <w:highlight w:val="none"/>
                <w:u w:val="none"/>
                <w:lang w:val="en-US" w:eastAsia="zh-CN"/>
              </w:rPr>
            </w:pPr>
            <w:r>
              <w:rPr>
                <w:rFonts w:hint="eastAsia" w:ascii="宋体" w:hAnsi="宋体" w:eastAsia="宋体" w:cs="宋体"/>
                <w:i w:val="0"/>
                <w:iCs w:val="0"/>
                <w:color w:val="000000"/>
                <w:kern w:val="0"/>
                <w:sz w:val="24"/>
                <w:szCs w:val="24"/>
                <w:u w:val="none"/>
                <w:lang w:val="en-US" w:eastAsia="zh-CN" w:bidi="ar"/>
              </w:rPr>
              <w:t xml:space="preserve">150 </w:t>
            </w:r>
          </w:p>
        </w:tc>
        <w:tc>
          <w:tcPr>
            <w:tcW w:w="1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80" w:hRule="atLeast"/>
        </w:trPr>
        <w:tc>
          <w:tcPr>
            <w:tcW w:w="51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b/>
                <w:bCs/>
                <w:i w:val="0"/>
                <w:iCs w:val="0"/>
                <w:color w:val="000000"/>
                <w:kern w:val="0"/>
                <w:sz w:val="24"/>
                <w:szCs w:val="24"/>
                <w:u w:val="none"/>
                <w:lang w:val="en-US" w:eastAsia="zh-CN" w:bidi="ar"/>
              </w:rPr>
              <w:t>十、住房保障支出</w:t>
            </w:r>
          </w:p>
        </w:tc>
        <w:tc>
          <w:tcPr>
            <w:tcW w:w="1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auto"/>
                <w:kern w:val="0"/>
                <w:sz w:val="24"/>
                <w:szCs w:val="24"/>
                <w:highlight w:val="none"/>
                <w:u w:val="none"/>
                <w:lang w:val="en-US" w:eastAsia="zh-CN"/>
              </w:rPr>
            </w:pPr>
            <w:r>
              <w:rPr>
                <w:rFonts w:hint="eastAsia" w:ascii="宋体" w:hAnsi="宋体" w:eastAsia="宋体" w:cs="宋体"/>
                <w:b/>
                <w:bCs/>
                <w:i w:val="0"/>
                <w:iCs w:val="0"/>
                <w:color w:val="000000"/>
                <w:kern w:val="0"/>
                <w:sz w:val="24"/>
                <w:szCs w:val="24"/>
                <w:u w:val="none"/>
                <w:lang w:val="en-US" w:eastAsia="zh-CN" w:bidi="ar"/>
              </w:rPr>
              <w:t>845</w:t>
            </w:r>
          </w:p>
        </w:tc>
        <w:tc>
          <w:tcPr>
            <w:tcW w:w="1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b/>
                <w:bCs/>
                <w:i w:val="0"/>
                <w:iCs w:val="0"/>
                <w:color w:val="auto"/>
                <w:kern w:val="0"/>
                <w:sz w:val="24"/>
                <w:szCs w:val="24"/>
                <w:highlight w:val="none"/>
                <w:u w:val="none"/>
                <w:lang w:val="en-US" w:eastAsia="zh-CN" w:bidi="ar"/>
              </w:rPr>
            </w:pPr>
            <w:r>
              <w:rPr>
                <w:rFonts w:hint="eastAsia" w:ascii="宋体" w:hAnsi="宋体" w:eastAsia="宋体" w:cs="宋体"/>
                <w:b/>
                <w:bCs/>
                <w:i w:val="0"/>
                <w:iCs w:val="0"/>
                <w:color w:val="000000"/>
                <w:kern w:val="0"/>
                <w:sz w:val="24"/>
                <w:szCs w:val="24"/>
                <w:u w:val="none"/>
                <w:lang w:val="en-US" w:eastAsia="zh-CN" w:bidi="ar"/>
              </w:rPr>
              <w:t>7400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80" w:hRule="atLeast"/>
        </w:trPr>
        <w:tc>
          <w:tcPr>
            <w:tcW w:w="51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ind w:firstLine="240" w:firstLineChars="10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iCs w:val="0"/>
                <w:color w:val="000000"/>
                <w:kern w:val="0"/>
                <w:sz w:val="24"/>
                <w:szCs w:val="24"/>
                <w:u w:val="none"/>
                <w:lang w:val="en-US" w:eastAsia="zh-CN" w:bidi="ar"/>
              </w:rPr>
              <w:t>龙潭花园青多村团购房项目</w:t>
            </w:r>
          </w:p>
        </w:tc>
        <w:tc>
          <w:tcPr>
            <w:tcW w:w="1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0"/>
                <w:sz w:val="24"/>
                <w:szCs w:val="24"/>
                <w:highlight w:val="none"/>
                <w:u w:val="none"/>
                <w:lang w:val="en-US" w:eastAsia="zh-CN"/>
              </w:rPr>
            </w:pPr>
            <w:r>
              <w:rPr>
                <w:rFonts w:hint="eastAsia" w:ascii="宋体" w:hAnsi="宋体" w:eastAsia="宋体" w:cs="宋体"/>
                <w:i w:val="0"/>
                <w:iCs w:val="0"/>
                <w:color w:val="000000"/>
                <w:kern w:val="0"/>
                <w:sz w:val="24"/>
                <w:szCs w:val="24"/>
                <w:u w:val="none"/>
                <w:lang w:val="en-US" w:eastAsia="zh-CN" w:bidi="ar"/>
              </w:rPr>
              <w:t xml:space="preserve">845 </w:t>
            </w:r>
          </w:p>
        </w:tc>
        <w:tc>
          <w:tcPr>
            <w:tcW w:w="1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80" w:hRule="atLeast"/>
        </w:trPr>
        <w:tc>
          <w:tcPr>
            <w:tcW w:w="51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ind w:firstLine="240" w:firstLineChars="10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iCs w:val="0"/>
                <w:color w:val="000000"/>
                <w:kern w:val="0"/>
                <w:sz w:val="24"/>
                <w:szCs w:val="24"/>
                <w:u w:val="none"/>
                <w:lang w:val="en-US" w:eastAsia="zh-CN" w:bidi="ar"/>
              </w:rPr>
              <w:t>富士花园公租房三期项目</w:t>
            </w:r>
          </w:p>
        </w:tc>
        <w:tc>
          <w:tcPr>
            <w:tcW w:w="1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auto"/>
                <w:kern w:val="0"/>
                <w:sz w:val="24"/>
                <w:szCs w:val="24"/>
                <w:highlight w:val="none"/>
                <w:u w:val="none"/>
                <w:lang w:val="en-US" w:eastAsia="zh-CN"/>
              </w:rPr>
            </w:pPr>
          </w:p>
        </w:tc>
        <w:tc>
          <w:tcPr>
            <w:tcW w:w="1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7400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80" w:hRule="atLeast"/>
        </w:trPr>
        <w:tc>
          <w:tcPr>
            <w:tcW w:w="51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b/>
                <w:bCs/>
                <w:i w:val="0"/>
                <w:iCs w:val="0"/>
                <w:color w:val="000000"/>
                <w:kern w:val="0"/>
                <w:sz w:val="24"/>
                <w:szCs w:val="24"/>
                <w:u w:val="none"/>
                <w:lang w:val="en-US" w:eastAsia="zh-CN" w:bidi="ar"/>
              </w:rPr>
              <w:t>十一、交通运输支出</w:t>
            </w:r>
          </w:p>
        </w:tc>
        <w:tc>
          <w:tcPr>
            <w:tcW w:w="1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b/>
                <w:bCs/>
                <w:i w:val="0"/>
                <w:iCs w:val="0"/>
                <w:color w:val="000000"/>
                <w:kern w:val="0"/>
                <w:sz w:val="24"/>
                <w:szCs w:val="24"/>
                <w:u w:val="none"/>
                <w:lang w:val="en-US" w:eastAsia="zh-CN" w:bidi="ar"/>
              </w:rPr>
              <w:t>4070</w:t>
            </w:r>
          </w:p>
        </w:tc>
        <w:tc>
          <w:tcPr>
            <w:tcW w:w="1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b/>
                <w:bCs/>
                <w:i w:val="0"/>
                <w:iCs w:val="0"/>
                <w:color w:val="000000"/>
                <w:kern w:val="0"/>
                <w:sz w:val="24"/>
                <w:szCs w:val="24"/>
                <w:u w:val="none"/>
                <w:lang w:val="en-US" w:eastAsia="zh-CN" w:bidi="ar"/>
              </w:rPr>
              <w:t>4500</w:t>
            </w:r>
          </w:p>
        </w:tc>
      </w:tr>
    </w:tbl>
    <w:p>
      <w:pPr>
        <w:widowControl w:val="0"/>
        <w:wordWrap/>
        <w:spacing w:line="600" w:lineRule="exact"/>
        <w:ind w:left="0"/>
        <w:jc w:val="both"/>
        <w:textAlignment w:val="auto"/>
        <w:outlineLvl w:val="9"/>
        <w:rPr>
          <w:rFonts w:hint="eastAsia" w:ascii="Times New Roman" w:hAnsi="Times New Roman" w:eastAsia="黑体" w:cs="黑体"/>
          <w:color w:val="auto"/>
          <w:sz w:val="28"/>
          <w:szCs w:val="28"/>
          <w:highlight w:val="none"/>
          <w:lang w:eastAsia="zh-CN"/>
        </w:rPr>
      </w:pPr>
    </w:p>
    <w:p>
      <w:pPr>
        <w:widowControl w:val="0"/>
        <w:wordWrap/>
        <w:adjustRightInd w:val="0"/>
        <w:snapToGrid w:val="0"/>
        <w:spacing w:line="720" w:lineRule="exact"/>
        <w:ind w:left="0" w:leftChars="0"/>
        <w:jc w:val="center"/>
        <w:textAlignment w:val="auto"/>
        <w:outlineLvl w:val="9"/>
        <w:rPr>
          <w:rFonts w:hint="eastAsia" w:ascii="方正小标宋简体" w:hAnsi="方正小标宋简体" w:eastAsia="方正小标宋简体" w:cs="方正小标宋简体"/>
          <w:b w:val="0"/>
          <w:bCs/>
          <w:color w:val="auto"/>
          <w:kern w:val="0"/>
          <w:sz w:val="44"/>
          <w:szCs w:val="44"/>
          <w:highlight w:val="none"/>
        </w:rPr>
      </w:pPr>
      <w:r>
        <w:rPr>
          <w:rFonts w:hint="eastAsia" w:ascii="方正小标宋简体" w:hAnsi="方正小标宋简体" w:eastAsia="方正小标宋简体" w:cs="方正小标宋简体"/>
          <w:b w:val="0"/>
          <w:bCs/>
          <w:color w:val="auto"/>
          <w:kern w:val="0"/>
          <w:sz w:val="44"/>
          <w:szCs w:val="44"/>
          <w:highlight w:val="none"/>
        </w:rPr>
        <w:t>202</w:t>
      </w:r>
      <w:r>
        <w:rPr>
          <w:rFonts w:hint="eastAsia" w:ascii="方正小标宋简体" w:hAnsi="方正小标宋简体" w:eastAsia="方正小标宋简体" w:cs="方正小标宋简体"/>
          <w:b w:val="0"/>
          <w:bCs/>
          <w:color w:val="auto"/>
          <w:kern w:val="0"/>
          <w:sz w:val="44"/>
          <w:szCs w:val="44"/>
          <w:highlight w:val="none"/>
          <w:lang w:val="en-US" w:eastAsia="zh-CN"/>
        </w:rPr>
        <w:t>2</w:t>
      </w:r>
      <w:r>
        <w:rPr>
          <w:rFonts w:hint="eastAsia" w:ascii="方正小标宋简体" w:hAnsi="方正小标宋简体" w:eastAsia="方正小标宋简体" w:cs="方正小标宋简体"/>
          <w:b w:val="0"/>
          <w:bCs/>
          <w:color w:val="auto"/>
          <w:kern w:val="0"/>
          <w:sz w:val="44"/>
          <w:szCs w:val="44"/>
          <w:highlight w:val="none"/>
        </w:rPr>
        <w:t>年市级基本建设支出预算表</w:t>
      </w:r>
    </w:p>
    <w:p>
      <w:pPr>
        <w:widowControl w:val="0"/>
        <w:wordWrap/>
        <w:overflowPunct w:val="0"/>
        <w:autoSpaceDE w:val="0"/>
        <w:autoSpaceDN w:val="0"/>
        <w:adjustRightInd w:val="0"/>
        <w:snapToGrid w:val="0"/>
        <w:spacing w:line="660" w:lineRule="exact"/>
        <w:ind w:left="0" w:leftChars="0" w:firstLine="480" w:firstLineChars="200"/>
        <w:jc w:val="center"/>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单位：万元</w:t>
      </w:r>
    </w:p>
    <w:tbl>
      <w:tblPr>
        <w:tblStyle w:val="12"/>
        <w:tblW w:w="8685" w:type="dxa"/>
        <w:tblInd w:w="15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174"/>
        <w:gridCol w:w="1763"/>
        <w:gridCol w:w="174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74" w:hRule="atLeast"/>
          <w:tblHeader/>
        </w:trPr>
        <w:tc>
          <w:tcPr>
            <w:tcW w:w="5174"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val="0"/>
              <w:wordWrap/>
              <w:ind w:left="0"/>
              <w:jc w:val="center"/>
              <w:textAlignment w:val="center"/>
              <w:rPr>
                <w:rFonts w:hint="eastAsia" w:ascii="宋体" w:hAnsi="宋体" w:eastAsia="黑体" w:cs="黑体"/>
                <w:i w:val="0"/>
                <w:color w:val="auto"/>
                <w:sz w:val="24"/>
                <w:szCs w:val="24"/>
                <w:highlight w:val="none"/>
                <w:u w:val="none"/>
              </w:rPr>
            </w:pPr>
            <w:r>
              <w:rPr>
                <w:rFonts w:hint="eastAsia" w:ascii="宋体" w:hAnsi="宋体" w:eastAsia="黑体" w:cs="黑体"/>
                <w:i w:val="0"/>
                <w:color w:val="auto"/>
                <w:kern w:val="0"/>
                <w:sz w:val="24"/>
                <w:szCs w:val="24"/>
                <w:highlight w:val="none"/>
                <w:u w:val="none"/>
                <w:lang w:val="en-US" w:eastAsia="zh-CN"/>
              </w:rPr>
              <w:t>项   目</w:t>
            </w:r>
          </w:p>
        </w:tc>
        <w:tc>
          <w:tcPr>
            <w:tcW w:w="351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wordWrap/>
              <w:ind w:left="0"/>
              <w:jc w:val="center"/>
              <w:textAlignment w:val="center"/>
              <w:rPr>
                <w:rFonts w:hint="eastAsia" w:ascii="宋体" w:hAnsi="宋体" w:eastAsia="黑体" w:cs="黑体"/>
                <w:i w:val="0"/>
                <w:color w:val="auto"/>
                <w:kern w:val="0"/>
                <w:sz w:val="24"/>
                <w:szCs w:val="24"/>
                <w:highlight w:val="none"/>
                <w:u w:val="none"/>
                <w:lang w:val="en-US" w:eastAsia="zh-CN"/>
              </w:rPr>
            </w:pPr>
            <w:r>
              <w:rPr>
                <w:rFonts w:hint="eastAsia" w:ascii="宋体" w:hAnsi="宋体" w:eastAsia="黑体" w:cs="黑体"/>
                <w:i w:val="0"/>
                <w:color w:val="auto"/>
                <w:kern w:val="0"/>
                <w:sz w:val="24"/>
                <w:szCs w:val="24"/>
                <w:highlight w:val="none"/>
                <w:u w:val="none"/>
                <w:lang w:val="en-US" w:eastAsia="zh-CN"/>
              </w:rPr>
              <w:t>2022年预算数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5" w:hRule="atLeast"/>
        </w:trPr>
        <w:tc>
          <w:tcPr>
            <w:tcW w:w="5174"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p>
        </w:tc>
        <w:tc>
          <w:tcPr>
            <w:tcW w:w="17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kern w:val="0"/>
                <w:sz w:val="24"/>
                <w:szCs w:val="24"/>
                <w:highlight w:val="none"/>
                <w:u w:val="none"/>
                <w:lang w:val="en-US" w:eastAsia="zh-CN"/>
              </w:rPr>
            </w:pPr>
            <w:r>
              <w:rPr>
                <w:rFonts w:hint="eastAsia" w:ascii="黑体" w:hAnsi="宋体" w:eastAsia="黑体" w:cs="黑体"/>
                <w:i w:val="0"/>
                <w:iCs w:val="0"/>
                <w:color w:val="000000"/>
                <w:kern w:val="0"/>
                <w:sz w:val="24"/>
                <w:szCs w:val="24"/>
                <w:u w:val="none"/>
                <w:lang w:val="en-US" w:eastAsia="zh-CN" w:bidi="ar"/>
              </w:rPr>
              <w:t>本级预算</w:t>
            </w:r>
          </w:p>
        </w:tc>
        <w:tc>
          <w:tcPr>
            <w:tcW w:w="17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b/>
                <w:bCs/>
                <w:i w:val="0"/>
                <w:iCs w:val="0"/>
                <w:color w:val="auto"/>
                <w:kern w:val="0"/>
                <w:sz w:val="24"/>
                <w:szCs w:val="24"/>
                <w:highlight w:val="none"/>
                <w:u w:val="none"/>
                <w:lang w:val="en-US" w:eastAsia="zh-CN" w:bidi="ar"/>
              </w:rPr>
            </w:pPr>
            <w:r>
              <w:rPr>
                <w:rFonts w:hint="eastAsia" w:ascii="黑体" w:hAnsi="宋体" w:eastAsia="黑体" w:cs="黑体"/>
                <w:i w:val="0"/>
                <w:iCs w:val="0"/>
                <w:color w:val="000000"/>
                <w:kern w:val="0"/>
                <w:sz w:val="24"/>
                <w:szCs w:val="24"/>
                <w:u w:val="none"/>
                <w:lang w:val="en-US" w:eastAsia="zh-CN" w:bidi="ar"/>
              </w:rPr>
              <w:t>债券安排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80" w:hRule="atLeast"/>
        </w:trPr>
        <w:tc>
          <w:tcPr>
            <w:tcW w:w="51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ind w:firstLine="240" w:firstLineChars="10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iCs w:val="0"/>
                <w:color w:val="000000"/>
                <w:kern w:val="0"/>
                <w:sz w:val="24"/>
                <w:szCs w:val="24"/>
                <w:u w:val="none"/>
                <w:lang w:val="en-US" w:eastAsia="zh-CN" w:bidi="ar"/>
              </w:rPr>
              <w:t>黄河东路道路绿化景观工程二标段工程</w:t>
            </w:r>
          </w:p>
        </w:tc>
        <w:tc>
          <w:tcPr>
            <w:tcW w:w="17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0"/>
                <w:sz w:val="24"/>
                <w:szCs w:val="24"/>
                <w:highlight w:val="none"/>
                <w:u w:val="none"/>
                <w:lang w:val="en-US" w:eastAsia="zh-CN"/>
              </w:rPr>
            </w:pPr>
            <w:r>
              <w:rPr>
                <w:rFonts w:hint="eastAsia" w:ascii="宋体" w:hAnsi="宋体" w:eastAsia="宋体" w:cs="宋体"/>
                <w:i w:val="0"/>
                <w:iCs w:val="0"/>
                <w:color w:val="000000"/>
                <w:kern w:val="0"/>
                <w:sz w:val="24"/>
                <w:szCs w:val="24"/>
                <w:u w:val="none"/>
                <w:lang w:val="en-US" w:eastAsia="zh-CN" w:bidi="ar"/>
              </w:rPr>
              <w:t xml:space="preserve">67 </w:t>
            </w:r>
          </w:p>
        </w:tc>
        <w:tc>
          <w:tcPr>
            <w:tcW w:w="17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b/>
                <w:bCs/>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80" w:hRule="atLeast"/>
        </w:trPr>
        <w:tc>
          <w:tcPr>
            <w:tcW w:w="51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ind w:firstLine="240" w:firstLineChars="10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iCs w:val="0"/>
                <w:color w:val="000000"/>
                <w:kern w:val="0"/>
                <w:sz w:val="24"/>
                <w:szCs w:val="24"/>
                <w:u w:val="none"/>
                <w:lang w:val="en-US" w:eastAsia="zh-CN" w:bidi="ar"/>
              </w:rPr>
              <w:t>菏宝高速济源东站夜景亮化项目</w:t>
            </w:r>
          </w:p>
        </w:tc>
        <w:tc>
          <w:tcPr>
            <w:tcW w:w="17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0"/>
                <w:sz w:val="24"/>
                <w:szCs w:val="24"/>
                <w:highlight w:val="none"/>
                <w:u w:val="none"/>
                <w:lang w:val="en-US" w:eastAsia="zh-CN"/>
              </w:rPr>
            </w:pPr>
            <w:r>
              <w:rPr>
                <w:rFonts w:hint="eastAsia" w:ascii="宋体" w:hAnsi="宋体" w:eastAsia="宋体" w:cs="宋体"/>
                <w:i w:val="0"/>
                <w:iCs w:val="0"/>
                <w:color w:val="000000"/>
                <w:kern w:val="0"/>
                <w:sz w:val="24"/>
                <w:szCs w:val="24"/>
                <w:u w:val="none"/>
                <w:lang w:val="en-US" w:eastAsia="zh-CN" w:bidi="ar"/>
              </w:rPr>
              <w:t xml:space="preserve">50 </w:t>
            </w:r>
          </w:p>
        </w:tc>
        <w:tc>
          <w:tcPr>
            <w:tcW w:w="17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80" w:hRule="atLeast"/>
        </w:trPr>
        <w:tc>
          <w:tcPr>
            <w:tcW w:w="51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ind w:firstLine="240" w:firstLineChars="10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iCs w:val="0"/>
                <w:color w:val="000000"/>
                <w:kern w:val="0"/>
                <w:sz w:val="24"/>
                <w:szCs w:val="24"/>
                <w:u w:val="none"/>
                <w:lang w:val="en-US" w:eastAsia="zh-CN" w:bidi="ar"/>
              </w:rPr>
              <w:t>S243郭木线市区至坡头段改建工程</w:t>
            </w:r>
          </w:p>
        </w:tc>
        <w:tc>
          <w:tcPr>
            <w:tcW w:w="17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0"/>
                <w:sz w:val="24"/>
                <w:szCs w:val="24"/>
                <w:highlight w:val="none"/>
                <w:u w:val="none"/>
                <w:lang w:val="en-US" w:eastAsia="zh-CN"/>
              </w:rPr>
            </w:pPr>
            <w:r>
              <w:rPr>
                <w:rFonts w:hint="eastAsia" w:ascii="宋体" w:hAnsi="宋体" w:eastAsia="宋体" w:cs="宋体"/>
                <w:i w:val="0"/>
                <w:iCs w:val="0"/>
                <w:color w:val="000000"/>
                <w:kern w:val="0"/>
                <w:sz w:val="24"/>
                <w:szCs w:val="24"/>
                <w:u w:val="none"/>
                <w:lang w:val="en-US" w:eastAsia="zh-CN" w:bidi="ar"/>
              </w:rPr>
              <w:t xml:space="preserve">149 </w:t>
            </w:r>
          </w:p>
        </w:tc>
        <w:tc>
          <w:tcPr>
            <w:tcW w:w="17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80" w:hRule="atLeast"/>
        </w:trPr>
        <w:tc>
          <w:tcPr>
            <w:tcW w:w="51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ind w:firstLine="240" w:firstLineChars="10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iCs w:val="0"/>
                <w:color w:val="000000"/>
                <w:kern w:val="0"/>
                <w:sz w:val="24"/>
                <w:szCs w:val="24"/>
                <w:u w:val="none"/>
                <w:lang w:val="en-US" w:eastAsia="zh-CN" w:bidi="ar"/>
              </w:rPr>
              <w:t>S312温邵线罡头至李八庄一级公路改建工程</w:t>
            </w:r>
          </w:p>
        </w:tc>
        <w:tc>
          <w:tcPr>
            <w:tcW w:w="17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0"/>
                <w:sz w:val="24"/>
                <w:szCs w:val="24"/>
                <w:highlight w:val="none"/>
                <w:u w:val="none"/>
                <w:lang w:val="en-US" w:eastAsia="zh-CN"/>
              </w:rPr>
            </w:pPr>
            <w:r>
              <w:rPr>
                <w:rFonts w:hint="eastAsia" w:ascii="宋体" w:hAnsi="宋体" w:eastAsia="宋体" w:cs="宋体"/>
                <w:i w:val="0"/>
                <w:iCs w:val="0"/>
                <w:color w:val="000000"/>
                <w:kern w:val="0"/>
                <w:sz w:val="24"/>
                <w:szCs w:val="24"/>
                <w:u w:val="none"/>
                <w:lang w:val="en-US" w:eastAsia="zh-CN" w:bidi="ar"/>
              </w:rPr>
              <w:t xml:space="preserve">469 </w:t>
            </w:r>
          </w:p>
        </w:tc>
        <w:tc>
          <w:tcPr>
            <w:tcW w:w="17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80" w:hRule="atLeast"/>
        </w:trPr>
        <w:tc>
          <w:tcPr>
            <w:tcW w:w="51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ind w:firstLine="240" w:firstLineChars="10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iCs w:val="0"/>
                <w:color w:val="000000"/>
                <w:kern w:val="0"/>
                <w:sz w:val="24"/>
                <w:szCs w:val="24"/>
                <w:u w:val="none"/>
                <w:lang w:val="en-US" w:eastAsia="zh-CN" w:bidi="ar"/>
              </w:rPr>
              <w:t>S245邵吉线方山至坡头公路改造工程</w:t>
            </w:r>
          </w:p>
        </w:tc>
        <w:tc>
          <w:tcPr>
            <w:tcW w:w="17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0"/>
                <w:sz w:val="24"/>
                <w:szCs w:val="24"/>
                <w:highlight w:val="none"/>
                <w:u w:val="none"/>
                <w:lang w:val="en-US" w:eastAsia="zh-CN"/>
              </w:rPr>
            </w:pPr>
            <w:r>
              <w:rPr>
                <w:rFonts w:hint="eastAsia" w:ascii="宋体" w:hAnsi="宋体" w:eastAsia="宋体" w:cs="宋体"/>
                <w:i w:val="0"/>
                <w:iCs w:val="0"/>
                <w:color w:val="000000"/>
                <w:kern w:val="0"/>
                <w:sz w:val="24"/>
                <w:szCs w:val="24"/>
                <w:u w:val="none"/>
                <w:lang w:val="en-US" w:eastAsia="zh-CN" w:bidi="ar"/>
              </w:rPr>
              <w:t xml:space="preserve">23 </w:t>
            </w:r>
          </w:p>
        </w:tc>
        <w:tc>
          <w:tcPr>
            <w:tcW w:w="17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80" w:hRule="atLeast"/>
        </w:trPr>
        <w:tc>
          <w:tcPr>
            <w:tcW w:w="51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ind w:firstLine="240" w:firstLineChars="10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iCs w:val="0"/>
                <w:color w:val="000000"/>
                <w:kern w:val="0"/>
                <w:sz w:val="24"/>
                <w:szCs w:val="24"/>
                <w:u w:val="none"/>
                <w:lang w:val="en-US" w:eastAsia="zh-CN" w:bidi="ar"/>
              </w:rPr>
              <w:t>S312温邵线李八庄至虎岭段大修工程</w:t>
            </w:r>
          </w:p>
        </w:tc>
        <w:tc>
          <w:tcPr>
            <w:tcW w:w="17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0"/>
                <w:sz w:val="24"/>
                <w:szCs w:val="24"/>
                <w:highlight w:val="none"/>
                <w:u w:val="none"/>
                <w:lang w:val="en-US" w:eastAsia="zh-CN"/>
              </w:rPr>
            </w:pPr>
            <w:r>
              <w:rPr>
                <w:rFonts w:hint="eastAsia" w:ascii="宋体" w:hAnsi="宋体" w:eastAsia="宋体" w:cs="宋体"/>
                <w:i w:val="0"/>
                <w:iCs w:val="0"/>
                <w:color w:val="000000"/>
                <w:kern w:val="0"/>
                <w:sz w:val="24"/>
                <w:szCs w:val="24"/>
                <w:u w:val="none"/>
                <w:lang w:val="en-US" w:eastAsia="zh-CN" w:bidi="ar"/>
              </w:rPr>
              <w:t xml:space="preserve">54 </w:t>
            </w:r>
          </w:p>
        </w:tc>
        <w:tc>
          <w:tcPr>
            <w:tcW w:w="17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80" w:hRule="atLeast"/>
        </w:trPr>
        <w:tc>
          <w:tcPr>
            <w:tcW w:w="51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ind w:firstLine="240" w:firstLineChars="10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iCs w:val="0"/>
                <w:color w:val="000000"/>
                <w:kern w:val="0"/>
                <w:sz w:val="24"/>
                <w:szCs w:val="24"/>
                <w:u w:val="none"/>
                <w:lang w:val="en-US" w:eastAsia="zh-CN" w:bidi="ar"/>
              </w:rPr>
              <w:t>S240跨焦柳铁路与柴河水库特大桥两侧引线工程前期</w:t>
            </w:r>
            <w:r>
              <w:rPr>
                <w:rFonts w:hint="eastAsia" w:ascii="宋体" w:hAnsi="宋体" w:cs="宋体"/>
                <w:i w:val="0"/>
                <w:iCs w:val="0"/>
                <w:color w:val="000000"/>
                <w:kern w:val="0"/>
                <w:sz w:val="24"/>
                <w:szCs w:val="24"/>
                <w:u w:val="none"/>
                <w:lang w:val="en-US" w:eastAsia="zh-CN" w:bidi="ar"/>
              </w:rPr>
              <w:t>工程</w:t>
            </w:r>
          </w:p>
        </w:tc>
        <w:tc>
          <w:tcPr>
            <w:tcW w:w="17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0"/>
                <w:sz w:val="24"/>
                <w:szCs w:val="24"/>
                <w:highlight w:val="none"/>
                <w:u w:val="none"/>
                <w:lang w:val="en-US" w:eastAsia="zh-CN"/>
              </w:rPr>
            </w:pPr>
            <w:r>
              <w:rPr>
                <w:rFonts w:hint="eastAsia" w:ascii="宋体" w:hAnsi="宋体" w:eastAsia="宋体" w:cs="宋体"/>
                <w:i w:val="0"/>
                <w:iCs w:val="0"/>
                <w:color w:val="000000"/>
                <w:kern w:val="0"/>
                <w:sz w:val="24"/>
                <w:szCs w:val="24"/>
                <w:u w:val="none"/>
                <w:lang w:val="en-US" w:eastAsia="zh-CN" w:bidi="ar"/>
              </w:rPr>
              <w:t xml:space="preserve">134 </w:t>
            </w:r>
          </w:p>
        </w:tc>
        <w:tc>
          <w:tcPr>
            <w:tcW w:w="17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80" w:hRule="atLeast"/>
        </w:trPr>
        <w:tc>
          <w:tcPr>
            <w:tcW w:w="51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ind w:firstLine="240" w:firstLineChars="10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iCs w:val="0"/>
                <w:color w:val="000000"/>
                <w:kern w:val="0"/>
                <w:sz w:val="24"/>
                <w:szCs w:val="24"/>
                <w:u w:val="none"/>
                <w:lang w:val="en-US" w:eastAsia="zh-CN" w:bidi="ar"/>
              </w:rPr>
              <w:t>S306卫柿线济源境改建项目</w:t>
            </w:r>
          </w:p>
        </w:tc>
        <w:tc>
          <w:tcPr>
            <w:tcW w:w="17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0"/>
                <w:sz w:val="24"/>
                <w:szCs w:val="24"/>
                <w:highlight w:val="none"/>
                <w:u w:val="none"/>
                <w:lang w:val="en-US" w:eastAsia="zh-CN"/>
              </w:rPr>
            </w:pPr>
            <w:r>
              <w:rPr>
                <w:rFonts w:hint="eastAsia" w:ascii="宋体" w:hAnsi="宋体" w:eastAsia="宋体" w:cs="宋体"/>
                <w:i w:val="0"/>
                <w:iCs w:val="0"/>
                <w:color w:val="000000"/>
                <w:kern w:val="0"/>
                <w:sz w:val="24"/>
                <w:szCs w:val="24"/>
                <w:u w:val="none"/>
                <w:lang w:val="en-US" w:eastAsia="zh-CN" w:bidi="ar"/>
              </w:rPr>
              <w:t xml:space="preserve">147 </w:t>
            </w:r>
          </w:p>
        </w:tc>
        <w:tc>
          <w:tcPr>
            <w:tcW w:w="17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80" w:hRule="atLeast"/>
        </w:trPr>
        <w:tc>
          <w:tcPr>
            <w:tcW w:w="51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ind w:firstLine="240" w:firstLineChars="10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iCs w:val="0"/>
                <w:color w:val="000000"/>
                <w:kern w:val="0"/>
                <w:sz w:val="24"/>
                <w:szCs w:val="24"/>
                <w:u w:val="none"/>
                <w:lang w:val="en-US" w:eastAsia="zh-CN" w:bidi="ar"/>
              </w:rPr>
              <w:t>济源市干线公路管理养护工程</w:t>
            </w:r>
          </w:p>
        </w:tc>
        <w:tc>
          <w:tcPr>
            <w:tcW w:w="17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0"/>
                <w:sz w:val="24"/>
                <w:szCs w:val="24"/>
                <w:highlight w:val="none"/>
                <w:u w:val="none"/>
                <w:lang w:val="en-US" w:eastAsia="zh-CN"/>
              </w:rPr>
            </w:pPr>
            <w:r>
              <w:rPr>
                <w:rFonts w:hint="eastAsia" w:ascii="宋体" w:hAnsi="宋体" w:eastAsia="宋体" w:cs="宋体"/>
                <w:i w:val="0"/>
                <w:iCs w:val="0"/>
                <w:color w:val="000000"/>
                <w:kern w:val="0"/>
                <w:sz w:val="24"/>
                <w:szCs w:val="24"/>
                <w:u w:val="none"/>
                <w:lang w:val="en-US" w:eastAsia="zh-CN" w:bidi="ar"/>
              </w:rPr>
              <w:t xml:space="preserve">1503 </w:t>
            </w:r>
          </w:p>
        </w:tc>
        <w:tc>
          <w:tcPr>
            <w:tcW w:w="17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80" w:hRule="atLeast"/>
        </w:trPr>
        <w:tc>
          <w:tcPr>
            <w:tcW w:w="51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ind w:firstLine="240" w:firstLineChars="10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iCs w:val="0"/>
                <w:color w:val="000000"/>
                <w:kern w:val="0"/>
                <w:sz w:val="24"/>
                <w:szCs w:val="24"/>
                <w:u w:val="none"/>
                <w:lang w:val="en-US" w:eastAsia="zh-CN" w:bidi="ar"/>
              </w:rPr>
              <w:t>二级公路项目</w:t>
            </w:r>
          </w:p>
        </w:tc>
        <w:tc>
          <w:tcPr>
            <w:tcW w:w="17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0"/>
                <w:sz w:val="24"/>
                <w:szCs w:val="24"/>
                <w:highlight w:val="none"/>
                <w:u w:val="none"/>
                <w:lang w:val="en-US" w:eastAsia="zh-CN"/>
              </w:rPr>
            </w:pPr>
            <w:r>
              <w:rPr>
                <w:rFonts w:hint="eastAsia" w:ascii="宋体" w:hAnsi="宋体" w:eastAsia="宋体" w:cs="宋体"/>
                <w:i w:val="0"/>
                <w:iCs w:val="0"/>
                <w:color w:val="000000"/>
                <w:kern w:val="0"/>
                <w:sz w:val="24"/>
                <w:szCs w:val="24"/>
                <w:u w:val="none"/>
                <w:lang w:val="en-US" w:eastAsia="zh-CN" w:bidi="ar"/>
              </w:rPr>
              <w:t xml:space="preserve">1000 </w:t>
            </w:r>
          </w:p>
        </w:tc>
        <w:tc>
          <w:tcPr>
            <w:tcW w:w="17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80" w:hRule="atLeast"/>
        </w:trPr>
        <w:tc>
          <w:tcPr>
            <w:tcW w:w="51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ind w:firstLine="240" w:firstLineChars="10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iCs w:val="0"/>
                <w:color w:val="000000"/>
                <w:kern w:val="0"/>
                <w:sz w:val="24"/>
                <w:szCs w:val="24"/>
                <w:u w:val="none"/>
                <w:lang w:val="en-US" w:eastAsia="zh-CN" w:bidi="ar"/>
              </w:rPr>
              <w:t>2019年扶贫村道项目</w:t>
            </w:r>
          </w:p>
        </w:tc>
        <w:tc>
          <w:tcPr>
            <w:tcW w:w="17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0"/>
                <w:sz w:val="24"/>
                <w:szCs w:val="24"/>
                <w:highlight w:val="none"/>
                <w:u w:val="none"/>
                <w:lang w:val="en-US" w:eastAsia="zh-CN"/>
              </w:rPr>
            </w:pPr>
            <w:r>
              <w:rPr>
                <w:rFonts w:hint="eastAsia" w:ascii="宋体" w:hAnsi="宋体" w:eastAsia="宋体" w:cs="宋体"/>
                <w:i w:val="0"/>
                <w:iCs w:val="0"/>
                <w:color w:val="000000"/>
                <w:kern w:val="0"/>
                <w:sz w:val="24"/>
                <w:szCs w:val="24"/>
                <w:u w:val="none"/>
                <w:lang w:val="en-US" w:eastAsia="zh-CN" w:bidi="ar"/>
              </w:rPr>
              <w:t xml:space="preserve">41 </w:t>
            </w:r>
          </w:p>
        </w:tc>
        <w:tc>
          <w:tcPr>
            <w:tcW w:w="17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80" w:hRule="atLeast"/>
        </w:trPr>
        <w:tc>
          <w:tcPr>
            <w:tcW w:w="51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ind w:firstLine="240" w:firstLineChars="10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iCs w:val="0"/>
                <w:color w:val="000000"/>
                <w:kern w:val="0"/>
                <w:sz w:val="24"/>
                <w:szCs w:val="24"/>
                <w:u w:val="none"/>
                <w:lang w:val="en-US" w:eastAsia="zh-CN" w:bidi="ar"/>
              </w:rPr>
              <w:t>玉川隧道安防提质改造项目</w:t>
            </w:r>
          </w:p>
        </w:tc>
        <w:tc>
          <w:tcPr>
            <w:tcW w:w="17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auto"/>
                <w:kern w:val="0"/>
                <w:sz w:val="24"/>
                <w:szCs w:val="24"/>
                <w:highlight w:val="none"/>
                <w:u w:val="none"/>
                <w:lang w:val="en-US" w:eastAsia="zh-CN"/>
              </w:rPr>
            </w:pPr>
            <w:r>
              <w:rPr>
                <w:rFonts w:hint="eastAsia" w:ascii="宋体" w:hAnsi="宋体" w:eastAsia="宋体" w:cs="宋体"/>
                <w:i w:val="0"/>
                <w:iCs w:val="0"/>
                <w:color w:val="000000"/>
                <w:kern w:val="0"/>
                <w:sz w:val="24"/>
                <w:szCs w:val="24"/>
                <w:u w:val="none"/>
                <w:lang w:val="en-US" w:eastAsia="zh-CN" w:bidi="ar"/>
              </w:rPr>
              <w:t xml:space="preserve">77 </w:t>
            </w:r>
          </w:p>
        </w:tc>
        <w:tc>
          <w:tcPr>
            <w:tcW w:w="17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b/>
                <w:bCs/>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80" w:hRule="atLeast"/>
        </w:trPr>
        <w:tc>
          <w:tcPr>
            <w:tcW w:w="51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ind w:firstLine="240" w:firstLineChars="10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iCs w:val="0"/>
                <w:color w:val="000000"/>
                <w:kern w:val="0"/>
                <w:sz w:val="24"/>
                <w:szCs w:val="24"/>
                <w:u w:val="none"/>
                <w:lang w:val="en-US" w:eastAsia="zh-CN" w:bidi="ar"/>
              </w:rPr>
              <w:t>玉川隧道至大社改造工程</w:t>
            </w:r>
          </w:p>
        </w:tc>
        <w:tc>
          <w:tcPr>
            <w:tcW w:w="17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0"/>
                <w:sz w:val="24"/>
                <w:szCs w:val="24"/>
                <w:highlight w:val="none"/>
                <w:u w:val="none"/>
                <w:lang w:val="en-US" w:eastAsia="zh-CN"/>
              </w:rPr>
            </w:pPr>
            <w:r>
              <w:rPr>
                <w:rFonts w:hint="eastAsia" w:ascii="宋体" w:hAnsi="宋体" w:eastAsia="宋体" w:cs="宋体"/>
                <w:i w:val="0"/>
                <w:iCs w:val="0"/>
                <w:color w:val="000000"/>
                <w:kern w:val="0"/>
                <w:sz w:val="24"/>
                <w:szCs w:val="24"/>
                <w:u w:val="none"/>
                <w:lang w:val="en-US" w:eastAsia="zh-CN" w:bidi="ar"/>
              </w:rPr>
              <w:t xml:space="preserve">34 </w:t>
            </w:r>
          </w:p>
        </w:tc>
        <w:tc>
          <w:tcPr>
            <w:tcW w:w="17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80" w:hRule="atLeast"/>
        </w:trPr>
        <w:tc>
          <w:tcPr>
            <w:tcW w:w="51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ind w:firstLine="240" w:firstLineChars="10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iCs w:val="0"/>
                <w:color w:val="000000"/>
                <w:kern w:val="0"/>
                <w:sz w:val="24"/>
                <w:szCs w:val="24"/>
                <w:u w:val="none"/>
                <w:lang w:val="en-US" w:eastAsia="zh-CN" w:bidi="ar"/>
              </w:rPr>
              <w:t>汤帝北路至玉川二号线改建工程</w:t>
            </w:r>
          </w:p>
        </w:tc>
        <w:tc>
          <w:tcPr>
            <w:tcW w:w="17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0"/>
                <w:sz w:val="24"/>
                <w:szCs w:val="24"/>
                <w:highlight w:val="none"/>
                <w:u w:val="none"/>
                <w:lang w:val="en-US" w:eastAsia="zh-CN"/>
              </w:rPr>
            </w:pPr>
            <w:r>
              <w:rPr>
                <w:rFonts w:hint="eastAsia" w:ascii="宋体" w:hAnsi="宋体" w:eastAsia="宋体" w:cs="宋体"/>
                <w:i w:val="0"/>
                <w:iCs w:val="0"/>
                <w:color w:val="000000"/>
                <w:kern w:val="0"/>
                <w:sz w:val="24"/>
                <w:szCs w:val="24"/>
                <w:u w:val="none"/>
                <w:lang w:val="en-US" w:eastAsia="zh-CN" w:bidi="ar"/>
              </w:rPr>
              <w:t xml:space="preserve">89 </w:t>
            </w:r>
          </w:p>
        </w:tc>
        <w:tc>
          <w:tcPr>
            <w:tcW w:w="17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80" w:hRule="atLeast"/>
        </w:trPr>
        <w:tc>
          <w:tcPr>
            <w:tcW w:w="51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ind w:firstLine="240" w:firstLineChars="10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七号信箱小镇道路</w:t>
            </w:r>
            <w:r>
              <w:rPr>
                <w:rFonts w:hint="eastAsia" w:ascii="宋体" w:hAnsi="宋体" w:cs="宋体"/>
                <w:i w:val="0"/>
                <w:iCs w:val="0"/>
                <w:color w:val="000000"/>
                <w:kern w:val="0"/>
                <w:sz w:val="24"/>
                <w:szCs w:val="24"/>
                <w:u w:val="none"/>
                <w:lang w:val="en-US" w:eastAsia="zh-CN" w:bidi="ar"/>
              </w:rPr>
              <w:t>工程</w:t>
            </w:r>
          </w:p>
        </w:tc>
        <w:tc>
          <w:tcPr>
            <w:tcW w:w="17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xml:space="preserve">23 </w:t>
            </w:r>
          </w:p>
        </w:tc>
        <w:tc>
          <w:tcPr>
            <w:tcW w:w="17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iCs w:val="0"/>
                <w:color w:val="000000"/>
                <w:kern w:val="0"/>
                <w:sz w:val="24"/>
                <w:szCs w:val="24"/>
                <w:u w:val="none"/>
                <w:lang w:val="en-US" w:eastAsia="zh-CN" w:bidi="ar"/>
              </w:rPr>
            </w:pPr>
          </w:p>
        </w:tc>
      </w:tr>
    </w:tbl>
    <w:p>
      <w:pPr>
        <w:widowControl w:val="0"/>
        <w:wordWrap/>
        <w:spacing w:line="600" w:lineRule="exact"/>
        <w:ind w:left="0"/>
        <w:jc w:val="both"/>
        <w:textAlignment w:val="auto"/>
        <w:outlineLvl w:val="9"/>
        <w:rPr>
          <w:rFonts w:hint="eastAsia" w:ascii="Times New Roman" w:hAnsi="Times New Roman" w:eastAsia="黑体" w:cs="黑体"/>
          <w:color w:val="auto"/>
          <w:sz w:val="28"/>
          <w:szCs w:val="28"/>
          <w:highlight w:val="none"/>
          <w:lang w:eastAsia="zh-CN"/>
        </w:rPr>
      </w:pPr>
    </w:p>
    <w:p>
      <w:pPr>
        <w:widowControl w:val="0"/>
        <w:wordWrap/>
        <w:adjustRightInd w:val="0"/>
        <w:snapToGrid w:val="0"/>
        <w:spacing w:line="720" w:lineRule="exact"/>
        <w:ind w:left="0" w:leftChars="0"/>
        <w:jc w:val="center"/>
        <w:textAlignment w:val="auto"/>
        <w:outlineLvl w:val="9"/>
        <w:rPr>
          <w:rFonts w:hint="eastAsia" w:ascii="方正小标宋简体" w:hAnsi="方正小标宋简体" w:eastAsia="方正小标宋简体" w:cs="方正小标宋简体"/>
          <w:b w:val="0"/>
          <w:bCs/>
          <w:color w:val="auto"/>
          <w:kern w:val="0"/>
          <w:sz w:val="44"/>
          <w:szCs w:val="44"/>
          <w:highlight w:val="none"/>
        </w:rPr>
      </w:pPr>
      <w:r>
        <w:rPr>
          <w:rFonts w:hint="eastAsia" w:ascii="方正小标宋简体" w:hAnsi="方正小标宋简体" w:eastAsia="方正小标宋简体" w:cs="方正小标宋简体"/>
          <w:b w:val="0"/>
          <w:bCs/>
          <w:color w:val="auto"/>
          <w:kern w:val="0"/>
          <w:sz w:val="44"/>
          <w:szCs w:val="44"/>
          <w:highlight w:val="none"/>
        </w:rPr>
        <w:t>202</w:t>
      </w:r>
      <w:r>
        <w:rPr>
          <w:rFonts w:hint="eastAsia" w:ascii="方正小标宋简体" w:hAnsi="方正小标宋简体" w:eastAsia="方正小标宋简体" w:cs="方正小标宋简体"/>
          <w:b w:val="0"/>
          <w:bCs/>
          <w:color w:val="auto"/>
          <w:kern w:val="0"/>
          <w:sz w:val="44"/>
          <w:szCs w:val="44"/>
          <w:highlight w:val="none"/>
          <w:lang w:val="en-US" w:eastAsia="zh-CN"/>
        </w:rPr>
        <w:t>2</w:t>
      </w:r>
      <w:r>
        <w:rPr>
          <w:rFonts w:hint="eastAsia" w:ascii="方正小标宋简体" w:hAnsi="方正小标宋简体" w:eastAsia="方正小标宋简体" w:cs="方正小标宋简体"/>
          <w:b w:val="0"/>
          <w:bCs/>
          <w:color w:val="auto"/>
          <w:kern w:val="0"/>
          <w:sz w:val="44"/>
          <w:szCs w:val="44"/>
          <w:highlight w:val="none"/>
        </w:rPr>
        <w:t>年市级基本建设支出预算表</w:t>
      </w:r>
    </w:p>
    <w:p>
      <w:pPr>
        <w:widowControl w:val="0"/>
        <w:wordWrap/>
        <w:overflowPunct w:val="0"/>
        <w:autoSpaceDE w:val="0"/>
        <w:autoSpaceDN w:val="0"/>
        <w:adjustRightInd w:val="0"/>
        <w:snapToGrid w:val="0"/>
        <w:spacing w:line="660" w:lineRule="exact"/>
        <w:ind w:left="0" w:leftChars="0" w:firstLine="480" w:firstLineChars="200"/>
        <w:jc w:val="center"/>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单位：万元</w:t>
      </w:r>
    </w:p>
    <w:tbl>
      <w:tblPr>
        <w:tblStyle w:val="12"/>
        <w:tblW w:w="8685" w:type="dxa"/>
        <w:tblInd w:w="15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148"/>
        <w:gridCol w:w="1788"/>
        <w:gridCol w:w="174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74" w:hRule="atLeast"/>
          <w:tblHeader/>
        </w:trPr>
        <w:tc>
          <w:tcPr>
            <w:tcW w:w="5148"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val="0"/>
              <w:wordWrap/>
              <w:ind w:left="0"/>
              <w:jc w:val="center"/>
              <w:textAlignment w:val="center"/>
              <w:rPr>
                <w:rFonts w:hint="eastAsia" w:ascii="宋体" w:hAnsi="宋体" w:eastAsia="黑体" w:cs="黑体"/>
                <w:i w:val="0"/>
                <w:color w:val="auto"/>
                <w:sz w:val="24"/>
                <w:szCs w:val="24"/>
                <w:highlight w:val="none"/>
                <w:u w:val="none"/>
              </w:rPr>
            </w:pPr>
            <w:r>
              <w:rPr>
                <w:rFonts w:hint="eastAsia" w:ascii="宋体" w:hAnsi="宋体" w:eastAsia="黑体" w:cs="黑体"/>
                <w:i w:val="0"/>
                <w:color w:val="auto"/>
                <w:kern w:val="0"/>
                <w:sz w:val="24"/>
                <w:szCs w:val="24"/>
                <w:highlight w:val="none"/>
                <w:u w:val="none"/>
                <w:lang w:val="en-US" w:eastAsia="zh-CN"/>
              </w:rPr>
              <w:t>项   目</w:t>
            </w:r>
          </w:p>
        </w:tc>
        <w:tc>
          <w:tcPr>
            <w:tcW w:w="3537"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wordWrap/>
              <w:ind w:left="0"/>
              <w:jc w:val="center"/>
              <w:textAlignment w:val="center"/>
              <w:rPr>
                <w:rFonts w:hint="eastAsia" w:ascii="宋体" w:hAnsi="宋体" w:eastAsia="黑体" w:cs="黑体"/>
                <w:i w:val="0"/>
                <w:color w:val="auto"/>
                <w:kern w:val="0"/>
                <w:sz w:val="24"/>
                <w:szCs w:val="24"/>
                <w:highlight w:val="none"/>
                <w:u w:val="none"/>
                <w:lang w:val="en-US" w:eastAsia="zh-CN"/>
              </w:rPr>
            </w:pPr>
            <w:r>
              <w:rPr>
                <w:rFonts w:hint="eastAsia" w:ascii="宋体" w:hAnsi="宋体" w:eastAsia="黑体" w:cs="黑体"/>
                <w:i w:val="0"/>
                <w:color w:val="auto"/>
                <w:kern w:val="0"/>
                <w:sz w:val="24"/>
                <w:szCs w:val="24"/>
                <w:highlight w:val="none"/>
                <w:u w:val="none"/>
                <w:lang w:val="en-US" w:eastAsia="zh-CN"/>
              </w:rPr>
              <w:t>2022年预算数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5" w:hRule="atLeast"/>
        </w:trPr>
        <w:tc>
          <w:tcPr>
            <w:tcW w:w="5148"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p>
        </w:tc>
        <w:tc>
          <w:tcPr>
            <w:tcW w:w="17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kern w:val="0"/>
                <w:sz w:val="24"/>
                <w:szCs w:val="24"/>
                <w:highlight w:val="none"/>
                <w:u w:val="none"/>
                <w:lang w:val="en-US" w:eastAsia="zh-CN"/>
              </w:rPr>
            </w:pPr>
            <w:r>
              <w:rPr>
                <w:rFonts w:hint="eastAsia" w:ascii="黑体" w:hAnsi="宋体" w:eastAsia="黑体" w:cs="黑体"/>
                <w:i w:val="0"/>
                <w:iCs w:val="0"/>
                <w:color w:val="000000"/>
                <w:kern w:val="0"/>
                <w:sz w:val="24"/>
                <w:szCs w:val="24"/>
                <w:u w:val="none"/>
                <w:lang w:val="en-US" w:eastAsia="zh-CN" w:bidi="ar"/>
              </w:rPr>
              <w:t>本级预算</w:t>
            </w:r>
          </w:p>
        </w:tc>
        <w:tc>
          <w:tcPr>
            <w:tcW w:w="17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b/>
                <w:bCs/>
                <w:i w:val="0"/>
                <w:iCs w:val="0"/>
                <w:color w:val="auto"/>
                <w:kern w:val="0"/>
                <w:sz w:val="24"/>
                <w:szCs w:val="24"/>
                <w:highlight w:val="none"/>
                <w:u w:val="none"/>
                <w:lang w:val="en-US" w:eastAsia="zh-CN" w:bidi="ar"/>
              </w:rPr>
            </w:pPr>
            <w:r>
              <w:rPr>
                <w:rFonts w:hint="eastAsia" w:ascii="黑体" w:hAnsi="宋体" w:eastAsia="黑体" w:cs="黑体"/>
                <w:i w:val="0"/>
                <w:iCs w:val="0"/>
                <w:color w:val="000000"/>
                <w:kern w:val="0"/>
                <w:sz w:val="24"/>
                <w:szCs w:val="24"/>
                <w:u w:val="none"/>
                <w:lang w:val="en-US" w:eastAsia="zh-CN" w:bidi="ar"/>
              </w:rPr>
              <w:t>债券安排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4" w:hRule="atLeast"/>
        </w:trPr>
        <w:tc>
          <w:tcPr>
            <w:tcW w:w="51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ind w:firstLine="240" w:firstLineChars="10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iCs w:val="0"/>
                <w:color w:val="000000"/>
                <w:kern w:val="0"/>
                <w:sz w:val="24"/>
                <w:szCs w:val="24"/>
                <w:u w:val="none"/>
                <w:lang w:val="en-US" w:eastAsia="zh-CN" w:bidi="ar"/>
              </w:rPr>
              <w:t>伊利桥</w:t>
            </w:r>
            <w:r>
              <w:rPr>
                <w:rFonts w:hint="eastAsia" w:ascii="宋体" w:hAnsi="宋体" w:cs="宋体"/>
                <w:i w:val="0"/>
                <w:iCs w:val="0"/>
                <w:color w:val="000000"/>
                <w:kern w:val="0"/>
                <w:sz w:val="24"/>
                <w:szCs w:val="24"/>
                <w:u w:val="none"/>
                <w:lang w:val="en-US" w:eastAsia="zh-CN" w:bidi="ar"/>
              </w:rPr>
              <w:t>项目</w:t>
            </w:r>
          </w:p>
        </w:tc>
        <w:tc>
          <w:tcPr>
            <w:tcW w:w="17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0"/>
                <w:sz w:val="24"/>
                <w:szCs w:val="24"/>
                <w:highlight w:val="none"/>
                <w:u w:val="none"/>
                <w:lang w:val="en-US" w:eastAsia="zh-CN"/>
              </w:rPr>
            </w:pPr>
            <w:r>
              <w:rPr>
                <w:rFonts w:hint="eastAsia" w:ascii="宋体" w:hAnsi="宋体" w:eastAsia="宋体" w:cs="宋体"/>
                <w:i w:val="0"/>
                <w:iCs w:val="0"/>
                <w:color w:val="000000"/>
                <w:kern w:val="0"/>
                <w:sz w:val="24"/>
                <w:szCs w:val="24"/>
                <w:u w:val="none"/>
                <w:lang w:val="en-US" w:eastAsia="zh-CN" w:bidi="ar"/>
              </w:rPr>
              <w:t xml:space="preserve">39 </w:t>
            </w:r>
          </w:p>
        </w:tc>
        <w:tc>
          <w:tcPr>
            <w:tcW w:w="17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b/>
                <w:bCs/>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4" w:hRule="atLeast"/>
        </w:trPr>
        <w:tc>
          <w:tcPr>
            <w:tcW w:w="51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ind w:firstLine="240" w:firstLineChars="10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iCs w:val="0"/>
                <w:color w:val="000000"/>
                <w:kern w:val="0"/>
                <w:sz w:val="24"/>
                <w:szCs w:val="24"/>
                <w:u w:val="none"/>
                <w:lang w:val="en-US" w:eastAsia="zh-CN" w:bidi="ar"/>
              </w:rPr>
              <w:t>龙潭沟桥</w:t>
            </w:r>
            <w:r>
              <w:rPr>
                <w:rFonts w:hint="eastAsia" w:ascii="宋体" w:hAnsi="宋体" w:cs="宋体"/>
                <w:i w:val="0"/>
                <w:iCs w:val="0"/>
                <w:color w:val="000000"/>
                <w:kern w:val="0"/>
                <w:sz w:val="24"/>
                <w:szCs w:val="24"/>
                <w:u w:val="none"/>
                <w:lang w:val="en-US" w:eastAsia="zh-CN" w:bidi="ar"/>
              </w:rPr>
              <w:t>项目</w:t>
            </w:r>
          </w:p>
        </w:tc>
        <w:tc>
          <w:tcPr>
            <w:tcW w:w="17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0"/>
                <w:sz w:val="24"/>
                <w:szCs w:val="24"/>
                <w:highlight w:val="none"/>
                <w:u w:val="none"/>
                <w:lang w:val="en-US" w:eastAsia="zh-CN"/>
              </w:rPr>
            </w:pPr>
            <w:r>
              <w:rPr>
                <w:rFonts w:hint="eastAsia" w:ascii="宋体" w:hAnsi="宋体" w:eastAsia="宋体" w:cs="宋体"/>
                <w:i w:val="0"/>
                <w:iCs w:val="0"/>
                <w:color w:val="000000"/>
                <w:kern w:val="0"/>
                <w:sz w:val="24"/>
                <w:szCs w:val="24"/>
                <w:u w:val="none"/>
                <w:lang w:val="en-US" w:eastAsia="zh-CN" w:bidi="ar"/>
              </w:rPr>
              <w:t xml:space="preserve">43 </w:t>
            </w:r>
          </w:p>
        </w:tc>
        <w:tc>
          <w:tcPr>
            <w:tcW w:w="17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4" w:hRule="atLeast"/>
        </w:trPr>
        <w:tc>
          <w:tcPr>
            <w:tcW w:w="51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ind w:firstLine="240" w:firstLineChars="10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iCs w:val="0"/>
                <w:color w:val="000000"/>
                <w:kern w:val="0"/>
                <w:sz w:val="24"/>
                <w:szCs w:val="24"/>
                <w:u w:val="none"/>
                <w:lang w:val="en-US" w:eastAsia="zh-CN" w:bidi="ar"/>
              </w:rPr>
              <w:t>通村入组工程</w:t>
            </w:r>
          </w:p>
        </w:tc>
        <w:tc>
          <w:tcPr>
            <w:tcW w:w="17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0"/>
                <w:sz w:val="24"/>
                <w:szCs w:val="24"/>
                <w:highlight w:val="none"/>
                <w:u w:val="none"/>
                <w:lang w:val="en-US" w:eastAsia="zh-CN"/>
              </w:rPr>
            </w:pPr>
            <w:r>
              <w:rPr>
                <w:rFonts w:hint="eastAsia" w:ascii="宋体" w:hAnsi="宋体" w:eastAsia="宋体" w:cs="宋体"/>
                <w:i w:val="0"/>
                <w:iCs w:val="0"/>
                <w:color w:val="000000"/>
                <w:kern w:val="0"/>
                <w:sz w:val="24"/>
                <w:szCs w:val="24"/>
                <w:u w:val="none"/>
                <w:lang w:val="en-US" w:eastAsia="zh-CN" w:bidi="ar"/>
              </w:rPr>
              <w:t xml:space="preserve">65 </w:t>
            </w:r>
          </w:p>
        </w:tc>
        <w:tc>
          <w:tcPr>
            <w:tcW w:w="17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4" w:hRule="atLeast"/>
        </w:trPr>
        <w:tc>
          <w:tcPr>
            <w:tcW w:w="51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ind w:firstLine="240" w:firstLineChars="10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iCs w:val="0"/>
                <w:color w:val="000000"/>
                <w:kern w:val="0"/>
                <w:sz w:val="24"/>
                <w:szCs w:val="24"/>
                <w:u w:val="none"/>
                <w:lang w:val="en-US" w:eastAsia="zh-CN" w:bidi="ar"/>
              </w:rPr>
              <w:t>农村公路安防工程</w:t>
            </w:r>
          </w:p>
        </w:tc>
        <w:tc>
          <w:tcPr>
            <w:tcW w:w="17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0"/>
                <w:sz w:val="24"/>
                <w:szCs w:val="24"/>
                <w:highlight w:val="none"/>
                <w:u w:val="none"/>
                <w:lang w:val="en-US" w:eastAsia="zh-CN"/>
              </w:rPr>
            </w:pPr>
            <w:r>
              <w:rPr>
                <w:rFonts w:hint="eastAsia" w:ascii="宋体" w:hAnsi="宋体" w:eastAsia="宋体" w:cs="宋体"/>
                <w:i w:val="0"/>
                <w:iCs w:val="0"/>
                <w:color w:val="000000"/>
                <w:kern w:val="0"/>
                <w:sz w:val="24"/>
                <w:szCs w:val="24"/>
                <w:u w:val="none"/>
                <w:lang w:val="en-US" w:eastAsia="zh-CN" w:bidi="ar"/>
              </w:rPr>
              <w:t xml:space="preserve">63 </w:t>
            </w:r>
          </w:p>
        </w:tc>
        <w:tc>
          <w:tcPr>
            <w:tcW w:w="17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4" w:hRule="atLeast"/>
        </w:trPr>
        <w:tc>
          <w:tcPr>
            <w:tcW w:w="51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ind w:firstLine="240" w:firstLineChars="10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iCs w:val="0"/>
                <w:color w:val="000000"/>
                <w:kern w:val="0"/>
                <w:sz w:val="24"/>
                <w:szCs w:val="24"/>
                <w:u w:val="none"/>
                <w:lang w:val="en-US" w:eastAsia="zh-CN" w:bidi="ar"/>
              </w:rPr>
              <w:t>S245邵原至下冶改建工程</w:t>
            </w:r>
          </w:p>
        </w:tc>
        <w:tc>
          <w:tcPr>
            <w:tcW w:w="17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auto"/>
                <w:kern w:val="0"/>
                <w:sz w:val="24"/>
                <w:szCs w:val="24"/>
                <w:highlight w:val="none"/>
                <w:u w:val="none"/>
                <w:lang w:val="en-US" w:eastAsia="zh-CN"/>
              </w:rPr>
            </w:pPr>
          </w:p>
        </w:tc>
        <w:tc>
          <w:tcPr>
            <w:tcW w:w="17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 xml:space="preserve">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4" w:hRule="atLeast"/>
        </w:trPr>
        <w:tc>
          <w:tcPr>
            <w:tcW w:w="51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ind w:firstLine="240" w:firstLineChars="10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iCs w:val="0"/>
                <w:color w:val="000000"/>
                <w:kern w:val="0"/>
                <w:sz w:val="24"/>
                <w:szCs w:val="24"/>
                <w:u w:val="none"/>
                <w:lang w:val="en-US" w:eastAsia="zh-CN" w:bidi="ar"/>
              </w:rPr>
              <w:t>S230林山至小有河段灾毁重建工程</w:t>
            </w:r>
          </w:p>
        </w:tc>
        <w:tc>
          <w:tcPr>
            <w:tcW w:w="17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auto"/>
                <w:kern w:val="0"/>
                <w:sz w:val="24"/>
                <w:szCs w:val="24"/>
                <w:highlight w:val="none"/>
                <w:u w:val="none"/>
                <w:lang w:val="en-US" w:eastAsia="zh-CN"/>
              </w:rPr>
            </w:pPr>
          </w:p>
        </w:tc>
        <w:tc>
          <w:tcPr>
            <w:tcW w:w="17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 xml:space="preserve">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4" w:hRule="atLeast"/>
        </w:trPr>
        <w:tc>
          <w:tcPr>
            <w:tcW w:w="51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ind w:firstLine="240" w:firstLineChars="10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iCs w:val="0"/>
                <w:color w:val="000000"/>
                <w:kern w:val="0"/>
                <w:sz w:val="24"/>
                <w:szCs w:val="24"/>
                <w:u w:val="none"/>
                <w:lang w:val="en-US" w:eastAsia="zh-CN" w:bidi="ar"/>
              </w:rPr>
              <w:t>黄河小浪底库区港航建设工程</w:t>
            </w:r>
          </w:p>
        </w:tc>
        <w:tc>
          <w:tcPr>
            <w:tcW w:w="17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auto"/>
                <w:kern w:val="0"/>
                <w:sz w:val="24"/>
                <w:szCs w:val="24"/>
                <w:highlight w:val="none"/>
                <w:u w:val="none"/>
                <w:lang w:val="en-US" w:eastAsia="zh-CN"/>
              </w:rPr>
            </w:pPr>
          </w:p>
        </w:tc>
        <w:tc>
          <w:tcPr>
            <w:tcW w:w="17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3500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4" w:hRule="atLeast"/>
        </w:trPr>
        <w:tc>
          <w:tcPr>
            <w:tcW w:w="51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b/>
                <w:bCs/>
                <w:i w:val="0"/>
                <w:iCs w:val="0"/>
                <w:color w:val="000000"/>
                <w:kern w:val="0"/>
                <w:sz w:val="24"/>
                <w:szCs w:val="24"/>
                <w:u w:val="none"/>
                <w:lang w:val="en-US" w:eastAsia="zh-CN" w:bidi="ar"/>
              </w:rPr>
              <w:t>十二、灾害防治及应急管理支出</w:t>
            </w:r>
          </w:p>
        </w:tc>
        <w:tc>
          <w:tcPr>
            <w:tcW w:w="17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0"/>
                <w:sz w:val="24"/>
                <w:szCs w:val="24"/>
                <w:highlight w:val="none"/>
                <w:u w:val="none"/>
                <w:lang w:val="en-US" w:eastAsia="zh-CN"/>
              </w:rPr>
            </w:pPr>
            <w:r>
              <w:rPr>
                <w:rFonts w:hint="eastAsia" w:ascii="宋体" w:hAnsi="宋体" w:eastAsia="宋体" w:cs="宋体"/>
                <w:b/>
                <w:bCs/>
                <w:i w:val="0"/>
                <w:iCs w:val="0"/>
                <w:color w:val="000000"/>
                <w:kern w:val="0"/>
                <w:sz w:val="24"/>
                <w:szCs w:val="24"/>
                <w:u w:val="none"/>
                <w:lang w:val="en-US" w:eastAsia="zh-CN" w:bidi="ar"/>
              </w:rPr>
              <w:t>300</w:t>
            </w:r>
          </w:p>
        </w:tc>
        <w:tc>
          <w:tcPr>
            <w:tcW w:w="17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24" w:hRule="atLeast"/>
        </w:trPr>
        <w:tc>
          <w:tcPr>
            <w:tcW w:w="51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ind w:firstLine="240" w:firstLineChars="10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iCs w:val="0"/>
                <w:color w:val="000000"/>
                <w:kern w:val="0"/>
                <w:sz w:val="24"/>
                <w:szCs w:val="24"/>
                <w:u w:val="none"/>
                <w:lang w:val="en-US" w:eastAsia="zh-CN" w:bidi="ar"/>
              </w:rPr>
              <w:t>宣化街小型消防站项目</w:t>
            </w:r>
          </w:p>
        </w:tc>
        <w:tc>
          <w:tcPr>
            <w:tcW w:w="17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0"/>
                <w:sz w:val="24"/>
                <w:szCs w:val="24"/>
                <w:highlight w:val="none"/>
                <w:u w:val="none"/>
                <w:lang w:val="en-US" w:eastAsia="zh-CN"/>
              </w:rPr>
            </w:pPr>
            <w:r>
              <w:rPr>
                <w:rFonts w:hint="eastAsia" w:ascii="宋体" w:hAnsi="宋体" w:eastAsia="宋体" w:cs="宋体"/>
                <w:i w:val="0"/>
                <w:iCs w:val="0"/>
                <w:color w:val="000000"/>
                <w:kern w:val="0"/>
                <w:sz w:val="24"/>
                <w:szCs w:val="24"/>
                <w:u w:val="none"/>
                <w:lang w:val="en-US" w:eastAsia="zh-CN" w:bidi="ar"/>
              </w:rPr>
              <w:t xml:space="preserve">300 </w:t>
            </w:r>
          </w:p>
        </w:tc>
        <w:tc>
          <w:tcPr>
            <w:tcW w:w="17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4" w:hRule="atLeast"/>
        </w:trPr>
        <w:tc>
          <w:tcPr>
            <w:tcW w:w="51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b/>
                <w:bCs/>
                <w:i w:val="0"/>
                <w:iCs w:val="0"/>
                <w:color w:val="000000"/>
                <w:kern w:val="0"/>
                <w:sz w:val="24"/>
                <w:szCs w:val="24"/>
                <w:u w:val="none"/>
                <w:lang w:val="en-US" w:eastAsia="zh-CN" w:bidi="ar"/>
              </w:rPr>
              <w:t>十三、其他支出</w:t>
            </w:r>
          </w:p>
        </w:tc>
        <w:tc>
          <w:tcPr>
            <w:tcW w:w="17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0"/>
                <w:sz w:val="24"/>
                <w:szCs w:val="24"/>
                <w:highlight w:val="none"/>
                <w:u w:val="none"/>
                <w:lang w:val="en-US" w:eastAsia="zh-CN"/>
              </w:rPr>
            </w:pPr>
          </w:p>
        </w:tc>
        <w:tc>
          <w:tcPr>
            <w:tcW w:w="17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b/>
                <w:bCs/>
                <w:i w:val="0"/>
                <w:iCs w:val="0"/>
                <w:color w:val="000000"/>
                <w:kern w:val="0"/>
                <w:sz w:val="24"/>
                <w:szCs w:val="24"/>
                <w:u w:val="none"/>
                <w:lang w:val="en-US" w:eastAsia="zh-CN" w:bidi="ar"/>
              </w:rPr>
              <w:t>27400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4" w:hRule="atLeast"/>
        </w:trPr>
        <w:tc>
          <w:tcPr>
            <w:tcW w:w="51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ind w:firstLine="240" w:firstLineChars="10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济源钢产品深加工产业园C区二期项目</w:t>
            </w:r>
          </w:p>
        </w:tc>
        <w:tc>
          <w:tcPr>
            <w:tcW w:w="17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iCs w:val="0"/>
                <w:color w:val="000000"/>
                <w:kern w:val="0"/>
                <w:sz w:val="24"/>
                <w:szCs w:val="24"/>
                <w:u w:val="none"/>
                <w:lang w:val="en-US" w:eastAsia="zh-CN" w:bidi="ar"/>
              </w:rPr>
            </w:pPr>
          </w:p>
        </w:tc>
        <w:tc>
          <w:tcPr>
            <w:tcW w:w="17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4" w:hRule="atLeast"/>
        </w:trPr>
        <w:tc>
          <w:tcPr>
            <w:tcW w:w="51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ind w:firstLine="240" w:firstLineChars="10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济源有色金属产业创新孵化中心</w:t>
            </w:r>
            <w:r>
              <w:rPr>
                <w:rFonts w:hint="eastAsia" w:ascii="宋体" w:hAnsi="宋体" w:cs="宋体"/>
                <w:i w:val="0"/>
                <w:iCs w:val="0"/>
                <w:color w:val="000000"/>
                <w:kern w:val="0"/>
                <w:sz w:val="24"/>
                <w:szCs w:val="24"/>
                <w:u w:val="none"/>
                <w:lang w:val="en-US" w:eastAsia="zh-CN" w:bidi="ar"/>
              </w:rPr>
              <w:t>项目</w:t>
            </w:r>
          </w:p>
        </w:tc>
        <w:tc>
          <w:tcPr>
            <w:tcW w:w="17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iCs w:val="0"/>
                <w:color w:val="000000"/>
                <w:kern w:val="0"/>
                <w:sz w:val="24"/>
                <w:szCs w:val="24"/>
                <w:u w:val="none"/>
                <w:lang w:val="en-US" w:eastAsia="zh-CN" w:bidi="ar"/>
              </w:rPr>
            </w:pPr>
          </w:p>
        </w:tc>
        <w:tc>
          <w:tcPr>
            <w:tcW w:w="17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4" w:hRule="atLeast"/>
        </w:trPr>
        <w:tc>
          <w:tcPr>
            <w:tcW w:w="51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ind w:firstLine="240" w:firstLineChars="10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虎岭钢产品深加工产业园C区一期</w:t>
            </w:r>
            <w:r>
              <w:rPr>
                <w:rFonts w:hint="eastAsia" w:ascii="宋体" w:hAnsi="宋体" w:cs="宋体"/>
                <w:i w:val="0"/>
                <w:iCs w:val="0"/>
                <w:color w:val="000000"/>
                <w:kern w:val="0"/>
                <w:sz w:val="24"/>
                <w:szCs w:val="24"/>
                <w:u w:val="none"/>
                <w:lang w:val="en-US" w:eastAsia="zh-CN" w:bidi="ar"/>
              </w:rPr>
              <w:t>项目</w:t>
            </w:r>
          </w:p>
        </w:tc>
        <w:tc>
          <w:tcPr>
            <w:tcW w:w="17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iCs w:val="0"/>
                <w:color w:val="000000"/>
                <w:kern w:val="0"/>
                <w:sz w:val="24"/>
                <w:szCs w:val="24"/>
                <w:u w:val="none"/>
                <w:lang w:val="en-US" w:eastAsia="zh-CN" w:bidi="ar"/>
              </w:rPr>
            </w:pPr>
          </w:p>
        </w:tc>
        <w:tc>
          <w:tcPr>
            <w:tcW w:w="17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5600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4" w:hRule="atLeast"/>
        </w:trPr>
        <w:tc>
          <w:tcPr>
            <w:tcW w:w="51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ind w:firstLine="240" w:firstLineChars="10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高新双创基地加速器项目（一期）</w:t>
            </w:r>
          </w:p>
        </w:tc>
        <w:tc>
          <w:tcPr>
            <w:tcW w:w="17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iCs w:val="0"/>
                <w:color w:val="000000"/>
                <w:kern w:val="0"/>
                <w:sz w:val="24"/>
                <w:szCs w:val="24"/>
                <w:u w:val="none"/>
                <w:lang w:val="en-US" w:eastAsia="zh-CN" w:bidi="ar"/>
              </w:rPr>
            </w:pPr>
          </w:p>
        </w:tc>
        <w:tc>
          <w:tcPr>
            <w:tcW w:w="17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4300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4" w:hRule="atLeast"/>
        </w:trPr>
        <w:tc>
          <w:tcPr>
            <w:tcW w:w="51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ind w:firstLine="240" w:firstLineChars="10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济源市新型智慧城市二期建设项目</w:t>
            </w:r>
          </w:p>
        </w:tc>
        <w:tc>
          <w:tcPr>
            <w:tcW w:w="17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iCs w:val="0"/>
                <w:color w:val="000000"/>
                <w:kern w:val="0"/>
                <w:sz w:val="24"/>
                <w:szCs w:val="24"/>
                <w:u w:val="none"/>
                <w:lang w:val="en-US" w:eastAsia="zh-CN" w:bidi="ar"/>
              </w:rPr>
            </w:pPr>
          </w:p>
        </w:tc>
        <w:tc>
          <w:tcPr>
            <w:tcW w:w="17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4" w:hRule="atLeast"/>
        </w:trPr>
        <w:tc>
          <w:tcPr>
            <w:tcW w:w="51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ind w:firstLine="240" w:firstLineChars="10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老年公寓</w:t>
            </w:r>
            <w:r>
              <w:rPr>
                <w:rFonts w:hint="eastAsia" w:ascii="宋体" w:hAnsi="宋体" w:cs="宋体"/>
                <w:i w:val="0"/>
                <w:iCs w:val="0"/>
                <w:color w:val="000000"/>
                <w:kern w:val="0"/>
                <w:sz w:val="24"/>
                <w:szCs w:val="24"/>
                <w:u w:val="none"/>
                <w:lang w:val="en-US" w:eastAsia="zh-CN" w:bidi="ar"/>
              </w:rPr>
              <w:t>项目</w:t>
            </w:r>
          </w:p>
        </w:tc>
        <w:tc>
          <w:tcPr>
            <w:tcW w:w="17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iCs w:val="0"/>
                <w:color w:val="000000"/>
                <w:kern w:val="0"/>
                <w:sz w:val="24"/>
                <w:szCs w:val="24"/>
                <w:u w:val="none"/>
                <w:lang w:val="en-US" w:eastAsia="zh-CN" w:bidi="ar"/>
              </w:rPr>
            </w:pPr>
          </w:p>
        </w:tc>
        <w:tc>
          <w:tcPr>
            <w:tcW w:w="17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8000</w:t>
            </w:r>
          </w:p>
        </w:tc>
      </w:tr>
    </w:tbl>
    <w:p>
      <w:pPr>
        <w:widowControl w:val="0"/>
        <w:wordWrap/>
        <w:spacing w:line="600" w:lineRule="exact"/>
        <w:ind w:left="0"/>
        <w:jc w:val="both"/>
        <w:textAlignment w:val="auto"/>
        <w:outlineLvl w:val="9"/>
        <w:rPr>
          <w:rFonts w:hint="eastAsia" w:ascii="Times New Roman" w:hAnsi="Times New Roman" w:eastAsia="黑体" w:cs="黑体"/>
          <w:color w:val="auto"/>
          <w:sz w:val="28"/>
          <w:szCs w:val="28"/>
          <w:highlight w:val="none"/>
          <w:lang w:eastAsia="zh-CN"/>
        </w:rPr>
      </w:pPr>
    </w:p>
    <w:p>
      <w:pPr>
        <w:widowControl w:val="0"/>
        <w:wordWrap/>
        <w:adjustRightInd w:val="0"/>
        <w:snapToGrid w:val="0"/>
        <w:spacing w:line="720" w:lineRule="exact"/>
        <w:ind w:left="0" w:leftChars="0"/>
        <w:jc w:val="center"/>
        <w:textAlignment w:val="auto"/>
        <w:outlineLvl w:val="9"/>
        <w:rPr>
          <w:rFonts w:hint="eastAsia" w:ascii="方正小标宋简体" w:hAnsi="方正小标宋简体" w:eastAsia="方正小标宋简体" w:cs="方正小标宋简体"/>
          <w:b w:val="0"/>
          <w:bCs/>
          <w:color w:val="auto"/>
          <w:kern w:val="0"/>
          <w:sz w:val="44"/>
          <w:szCs w:val="44"/>
          <w:highlight w:val="none"/>
        </w:rPr>
      </w:pPr>
      <w:r>
        <w:rPr>
          <w:rFonts w:hint="eastAsia" w:ascii="方正小标宋简体" w:hAnsi="方正小标宋简体" w:eastAsia="方正小标宋简体" w:cs="方正小标宋简体"/>
          <w:b w:val="0"/>
          <w:bCs/>
          <w:color w:val="auto"/>
          <w:kern w:val="0"/>
          <w:sz w:val="44"/>
          <w:szCs w:val="44"/>
          <w:highlight w:val="none"/>
        </w:rPr>
        <w:t>20</w:t>
      </w:r>
      <w:r>
        <w:rPr>
          <w:rFonts w:hint="eastAsia" w:ascii="方正小标宋简体" w:hAnsi="方正小标宋简体" w:eastAsia="方正小标宋简体" w:cs="方正小标宋简体"/>
          <w:b w:val="0"/>
          <w:bCs/>
          <w:color w:val="auto"/>
          <w:kern w:val="0"/>
          <w:sz w:val="44"/>
          <w:szCs w:val="44"/>
          <w:highlight w:val="none"/>
          <w:lang w:val="en-US" w:eastAsia="zh-CN"/>
        </w:rPr>
        <w:t>21</w:t>
      </w:r>
      <w:r>
        <w:rPr>
          <w:rFonts w:hint="eastAsia" w:ascii="方正小标宋简体" w:hAnsi="方正小标宋简体" w:eastAsia="方正小标宋简体" w:cs="方正小标宋简体"/>
          <w:b w:val="0"/>
          <w:bCs/>
          <w:color w:val="auto"/>
          <w:kern w:val="0"/>
          <w:sz w:val="44"/>
          <w:szCs w:val="44"/>
          <w:highlight w:val="none"/>
        </w:rPr>
        <w:t>年和202</w:t>
      </w:r>
      <w:r>
        <w:rPr>
          <w:rFonts w:hint="eastAsia" w:ascii="方正小标宋简体" w:hAnsi="方正小标宋简体" w:eastAsia="方正小标宋简体" w:cs="方正小标宋简体"/>
          <w:b w:val="0"/>
          <w:bCs/>
          <w:color w:val="auto"/>
          <w:kern w:val="0"/>
          <w:sz w:val="44"/>
          <w:szCs w:val="44"/>
          <w:highlight w:val="none"/>
          <w:lang w:val="en-US" w:eastAsia="zh-CN"/>
        </w:rPr>
        <w:t>2</w:t>
      </w:r>
      <w:r>
        <w:rPr>
          <w:rFonts w:hint="eastAsia" w:ascii="方正小标宋简体" w:hAnsi="方正小标宋简体" w:eastAsia="方正小标宋简体" w:cs="方正小标宋简体"/>
          <w:b w:val="0"/>
          <w:bCs/>
          <w:color w:val="auto"/>
          <w:kern w:val="0"/>
          <w:sz w:val="44"/>
          <w:szCs w:val="44"/>
          <w:highlight w:val="none"/>
        </w:rPr>
        <w:t>年政府一般债务余额情况表</w:t>
      </w:r>
    </w:p>
    <w:p>
      <w:pPr>
        <w:widowControl w:val="0"/>
        <w:wordWrap/>
        <w:overflowPunct w:val="0"/>
        <w:autoSpaceDE w:val="0"/>
        <w:autoSpaceDN w:val="0"/>
        <w:adjustRightInd w:val="0"/>
        <w:snapToGrid w:val="0"/>
        <w:spacing w:line="660" w:lineRule="exact"/>
        <w:ind w:left="0" w:leftChars="0" w:firstLine="480" w:firstLineChars="200"/>
        <w:jc w:val="center"/>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单位：万元</w:t>
      </w:r>
    </w:p>
    <w:tbl>
      <w:tblPr>
        <w:tblStyle w:val="12"/>
        <w:tblW w:w="884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218"/>
        <w:gridCol w:w="1889"/>
        <w:gridCol w:w="173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50" w:hRule="atLeast"/>
        </w:trPr>
        <w:tc>
          <w:tcPr>
            <w:tcW w:w="521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wordWrap/>
              <w:ind w:left="0"/>
              <w:jc w:val="center"/>
              <w:textAlignment w:val="center"/>
              <w:rPr>
                <w:rFonts w:hint="eastAsia" w:ascii="宋体" w:hAnsi="宋体" w:eastAsia="黑体" w:cs="黑体"/>
                <w:i w:val="0"/>
                <w:color w:val="auto"/>
                <w:sz w:val="24"/>
                <w:szCs w:val="24"/>
                <w:highlight w:val="none"/>
                <w:u w:val="none"/>
              </w:rPr>
            </w:pPr>
            <w:r>
              <w:rPr>
                <w:rFonts w:hint="eastAsia" w:ascii="宋体" w:hAnsi="宋体" w:eastAsia="黑体" w:cs="黑体"/>
                <w:i w:val="0"/>
                <w:color w:val="auto"/>
                <w:kern w:val="0"/>
                <w:sz w:val="24"/>
                <w:szCs w:val="24"/>
                <w:highlight w:val="none"/>
                <w:u w:val="none"/>
                <w:lang w:val="en-US" w:eastAsia="zh-CN"/>
              </w:rPr>
              <w:t>项   目</w:t>
            </w:r>
          </w:p>
        </w:tc>
        <w:tc>
          <w:tcPr>
            <w:tcW w:w="18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wordWrap/>
              <w:ind w:left="0"/>
              <w:jc w:val="center"/>
              <w:textAlignment w:val="center"/>
              <w:rPr>
                <w:rFonts w:hint="eastAsia" w:ascii="宋体" w:hAnsi="宋体" w:eastAsia="黑体" w:cs="黑体"/>
                <w:i w:val="0"/>
                <w:color w:val="auto"/>
                <w:sz w:val="24"/>
                <w:szCs w:val="24"/>
                <w:highlight w:val="none"/>
                <w:u w:val="none"/>
              </w:rPr>
            </w:pPr>
            <w:r>
              <w:rPr>
                <w:rFonts w:hint="eastAsia" w:ascii="宋体" w:hAnsi="宋体" w:eastAsia="黑体" w:cs="黑体"/>
                <w:i w:val="0"/>
                <w:color w:val="auto"/>
                <w:kern w:val="0"/>
                <w:sz w:val="24"/>
                <w:szCs w:val="24"/>
                <w:highlight w:val="none"/>
                <w:u w:val="none"/>
                <w:lang w:val="en-US" w:eastAsia="zh-CN"/>
              </w:rPr>
              <w:t>预算数</w:t>
            </w:r>
          </w:p>
        </w:tc>
        <w:tc>
          <w:tcPr>
            <w:tcW w:w="17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wordWrap/>
              <w:ind w:left="0"/>
              <w:jc w:val="center"/>
              <w:textAlignment w:val="center"/>
              <w:rPr>
                <w:rFonts w:hint="eastAsia" w:ascii="宋体" w:hAnsi="宋体" w:eastAsia="黑体" w:cs="黑体"/>
                <w:i w:val="0"/>
                <w:color w:val="auto"/>
                <w:sz w:val="24"/>
                <w:szCs w:val="24"/>
                <w:highlight w:val="none"/>
                <w:u w:val="none"/>
              </w:rPr>
            </w:pPr>
            <w:r>
              <w:rPr>
                <w:rFonts w:hint="eastAsia" w:ascii="宋体" w:hAnsi="宋体" w:eastAsia="黑体" w:cs="黑体"/>
                <w:i w:val="0"/>
                <w:color w:val="auto"/>
                <w:kern w:val="0"/>
                <w:sz w:val="24"/>
                <w:szCs w:val="24"/>
                <w:highlight w:val="none"/>
                <w:u w:val="none"/>
                <w:lang w:val="en-US" w:eastAsia="zh-CN"/>
              </w:rPr>
              <w:t>执行数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50" w:hRule="atLeast"/>
        </w:trPr>
        <w:tc>
          <w:tcPr>
            <w:tcW w:w="521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2020年末政府一般债务余额实际数</w:t>
            </w:r>
          </w:p>
        </w:tc>
        <w:tc>
          <w:tcPr>
            <w:tcW w:w="18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0"/>
                <w:sz w:val="24"/>
                <w:szCs w:val="24"/>
                <w:highlight w:val="none"/>
                <w:u w:val="none"/>
                <w:lang w:val="en-US" w:eastAsia="zh-CN"/>
              </w:rPr>
            </w:pPr>
            <w:r>
              <w:rPr>
                <w:rFonts w:hint="eastAsia" w:ascii="宋体" w:hAnsi="宋体" w:eastAsia="宋体" w:cs="宋体"/>
                <w:i w:val="0"/>
                <w:iCs w:val="0"/>
                <w:color w:val="000000"/>
                <w:kern w:val="0"/>
                <w:sz w:val="24"/>
                <w:szCs w:val="24"/>
                <w:u w:val="none"/>
                <w:lang w:val="en-US" w:eastAsia="zh-CN" w:bidi="ar"/>
              </w:rPr>
              <w:t xml:space="preserve">651903 </w:t>
            </w:r>
          </w:p>
        </w:tc>
        <w:tc>
          <w:tcPr>
            <w:tcW w:w="17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0"/>
                <w:sz w:val="24"/>
                <w:szCs w:val="24"/>
                <w:highlight w:val="none"/>
                <w:u w:val="none"/>
                <w:lang w:val="en-US" w:eastAsia="zh-CN"/>
              </w:rPr>
            </w:pPr>
            <w:r>
              <w:rPr>
                <w:rFonts w:hint="eastAsia" w:ascii="宋体" w:hAnsi="宋体" w:eastAsia="宋体" w:cs="宋体"/>
                <w:i w:val="0"/>
                <w:iCs w:val="0"/>
                <w:color w:val="000000"/>
                <w:kern w:val="0"/>
                <w:sz w:val="24"/>
                <w:szCs w:val="24"/>
                <w:u w:val="none"/>
                <w:lang w:val="en-US" w:eastAsia="zh-CN" w:bidi="ar"/>
              </w:rPr>
              <w:t xml:space="preserve">651903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50" w:hRule="atLeast"/>
        </w:trPr>
        <w:tc>
          <w:tcPr>
            <w:tcW w:w="521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2021年末政府一般债务余额限额</w:t>
            </w:r>
          </w:p>
        </w:tc>
        <w:tc>
          <w:tcPr>
            <w:tcW w:w="18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0"/>
                <w:sz w:val="24"/>
                <w:szCs w:val="24"/>
                <w:highlight w:val="none"/>
                <w:u w:val="none"/>
                <w:lang w:val="en-US" w:eastAsia="zh-CN"/>
              </w:rPr>
            </w:pPr>
            <w:r>
              <w:rPr>
                <w:rFonts w:hint="eastAsia" w:ascii="宋体" w:hAnsi="宋体" w:eastAsia="宋体" w:cs="宋体"/>
                <w:i w:val="0"/>
                <w:iCs w:val="0"/>
                <w:color w:val="auto"/>
                <w:kern w:val="0"/>
                <w:sz w:val="24"/>
                <w:szCs w:val="24"/>
                <w:highlight w:val="none"/>
                <w:u w:val="none"/>
                <w:lang w:val="en-US" w:eastAsia="zh-CN" w:bidi="ar"/>
              </w:rPr>
              <w:t xml:space="preserve">762846 </w:t>
            </w:r>
          </w:p>
        </w:tc>
        <w:tc>
          <w:tcPr>
            <w:tcW w:w="17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0"/>
                <w:sz w:val="24"/>
                <w:szCs w:val="24"/>
                <w:highlight w:val="none"/>
                <w:u w:val="none"/>
                <w:lang w:val="en-US" w:eastAsia="zh-CN"/>
              </w:rPr>
            </w:pPr>
            <w:r>
              <w:rPr>
                <w:rFonts w:hint="eastAsia" w:ascii="宋体" w:hAnsi="宋体" w:eastAsia="宋体" w:cs="宋体"/>
                <w:i w:val="0"/>
                <w:iCs w:val="0"/>
                <w:color w:val="auto"/>
                <w:kern w:val="0"/>
                <w:sz w:val="24"/>
                <w:szCs w:val="24"/>
                <w:highlight w:val="none"/>
                <w:u w:val="none"/>
                <w:lang w:val="en-US" w:eastAsia="zh-CN" w:bidi="ar"/>
              </w:rPr>
              <w:t xml:space="preserve">762846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50" w:hRule="atLeast"/>
        </w:trPr>
        <w:tc>
          <w:tcPr>
            <w:tcW w:w="521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2021年政府一般债券发行额</w:t>
            </w:r>
          </w:p>
        </w:tc>
        <w:tc>
          <w:tcPr>
            <w:tcW w:w="18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0"/>
                <w:sz w:val="24"/>
                <w:szCs w:val="24"/>
                <w:highlight w:val="none"/>
                <w:u w:val="none"/>
                <w:lang w:val="en-US" w:eastAsia="zh-CN"/>
              </w:rPr>
            </w:pPr>
            <w:r>
              <w:rPr>
                <w:rFonts w:hint="eastAsia" w:ascii="宋体" w:hAnsi="宋体" w:eastAsia="宋体" w:cs="宋体"/>
                <w:i w:val="0"/>
                <w:iCs w:val="0"/>
                <w:color w:val="auto"/>
                <w:kern w:val="0"/>
                <w:sz w:val="24"/>
                <w:szCs w:val="24"/>
                <w:highlight w:val="none"/>
                <w:u w:val="none"/>
                <w:lang w:val="en-US" w:eastAsia="zh-CN" w:bidi="ar"/>
              </w:rPr>
              <w:t xml:space="preserve">89000 </w:t>
            </w:r>
          </w:p>
        </w:tc>
        <w:tc>
          <w:tcPr>
            <w:tcW w:w="17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0"/>
                <w:sz w:val="24"/>
                <w:szCs w:val="24"/>
                <w:highlight w:val="none"/>
                <w:u w:val="none"/>
                <w:lang w:val="en-US" w:eastAsia="zh-CN"/>
              </w:rPr>
            </w:pPr>
            <w:r>
              <w:rPr>
                <w:rFonts w:hint="eastAsia" w:ascii="宋体" w:hAnsi="宋体" w:eastAsia="宋体" w:cs="宋体"/>
                <w:i w:val="0"/>
                <w:iCs w:val="0"/>
                <w:color w:val="auto"/>
                <w:kern w:val="0"/>
                <w:sz w:val="24"/>
                <w:szCs w:val="24"/>
                <w:highlight w:val="none"/>
                <w:u w:val="none"/>
                <w:lang w:val="en-US" w:eastAsia="zh-CN" w:bidi="ar"/>
              </w:rPr>
              <w:t xml:space="preserve">89000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50" w:hRule="atLeast"/>
        </w:trPr>
        <w:tc>
          <w:tcPr>
            <w:tcW w:w="521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2021年政府一般债券还本额</w:t>
            </w:r>
          </w:p>
        </w:tc>
        <w:tc>
          <w:tcPr>
            <w:tcW w:w="18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0"/>
                <w:sz w:val="24"/>
                <w:szCs w:val="24"/>
                <w:highlight w:val="none"/>
                <w:u w:val="none"/>
                <w:lang w:val="en-US" w:eastAsia="zh-CN"/>
              </w:rPr>
            </w:pPr>
            <w:r>
              <w:rPr>
                <w:rFonts w:hint="eastAsia" w:ascii="宋体" w:hAnsi="宋体" w:eastAsia="宋体" w:cs="宋体"/>
                <w:i w:val="0"/>
                <w:iCs w:val="0"/>
                <w:color w:val="000000"/>
                <w:kern w:val="0"/>
                <w:sz w:val="24"/>
                <w:szCs w:val="24"/>
                <w:u w:val="none"/>
                <w:lang w:val="en-US" w:eastAsia="zh-CN" w:bidi="ar"/>
              </w:rPr>
              <w:t xml:space="preserve">74806 </w:t>
            </w:r>
          </w:p>
        </w:tc>
        <w:tc>
          <w:tcPr>
            <w:tcW w:w="17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0"/>
                <w:sz w:val="24"/>
                <w:szCs w:val="24"/>
                <w:highlight w:val="none"/>
                <w:u w:val="none"/>
                <w:lang w:val="en-US" w:eastAsia="zh-CN"/>
              </w:rPr>
            </w:pPr>
            <w:r>
              <w:rPr>
                <w:rFonts w:hint="eastAsia" w:ascii="宋体" w:hAnsi="宋体" w:eastAsia="宋体" w:cs="宋体"/>
                <w:i w:val="0"/>
                <w:iCs w:val="0"/>
                <w:color w:val="000000"/>
                <w:kern w:val="0"/>
                <w:sz w:val="24"/>
                <w:szCs w:val="24"/>
                <w:u w:val="none"/>
                <w:lang w:val="en-US" w:eastAsia="zh-CN" w:bidi="ar"/>
              </w:rPr>
              <w:t xml:space="preserve">74806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50" w:hRule="atLeast"/>
        </w:trPr>
        <w:tc>
          <w:tcPr>
            <w:tcW w:w="521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2021年末政府一般债务余额预计执行数</w:t>
            </w:r>
          </w:p>
        </w:tc>
        <w:tc>
          <w:tcPr>
            <w:tcW w:w="18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0"/>
                <w:sz w:val="24"/>
                <w:szCs w:val="24"/>
                <w:highlight w:val="none"/>
                <w:u w:val="none"/>
                <w:lang w:val="en-US" w:eastAsia="zh-CN"/>
              </w:rPr>
            </w:pPr>
            <w:r>
              <w:rPr>
                <w:rFonts w:hint="eastAsia" w:ascii="宋体" w:hAnsi="宋体" w:eastAsia="宋体" w:cs="宋体"/>
                <w:i w:val="0"/>
                <w:iCs w:val="0"/>
                <w:color w:val="auto"/>
                <w:kern w:val="0"/>
                <w:sz w:val="24"/>
                <w:szCs w:val="24"/>
                <w:highlight w:val="none"/>
                <w:u w:val="none"/>
                <w:lang w:val="en-US" w:eastAsia="zh-CN" w:bidi="ar"/>
              </w:rPr>
              <w:t xml:space="preserve">666097 </w:t>
            </w:r>
          </w:p>
        </w:tc>
        <w:tc>
          <w:tcPr>
            <w:tcW w:w="17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0"/>
                <w:sz w:val="24"/>
                <w:szCs w:val="24"/>
                <w:highlight w:val="none"/>
                <w:u w:val="none"/>
                <w:lang w:val="en-US" w:eastAsia="zh-CN"/>
              </w:rPr>
            </w:pPr>
            <w:r>
              <w:rPr>
                <w:rFonts w:hint="eastAsia" w:ascii="宋体" w:hAnsi="宋体" w:eastAsia="宋体" w:cs="宋体"/>
                <w:i w:val="0"/>
                <w:iCs w:val="0"/>
                <w:color w:val="auto"/>
                <w:kern w:val="0"/>
                <w:sz w:val="24"/>
                <w:szCs w:val="24"/>
                <w:highlight w:val="none"/>
                <w:u w:val="none"/>
                <w:lang w:val="en-US" w:eastAsia="zh-CN" w:bidi="ar"/>
              </w:rPr>
              <w:t xml:space="preserve">666097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50" w:hRule="atLeast"/>
        </w:trPr>
        <w:tc>
          <w:tcPr>
            <w:tcW w:w="521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color w:val="000000"/>
                <w:kern w:val="0"/>
                <w:sz w:val="24"/>
                <w:szCs w:val="24"/>
                <w:u w:val="none"/>
                <w:lang w:val="en-US" w:eastAsia="zh-CN" w:bidi="ar"/>
              </w:rPr>
              <w:t>2022年政府一般债务新增限额</w:t>
            </w:r>
          </w:p>
        </w:tc>
        <w:tc>
          <w:tcPr>
            <w:tcW w:w="18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color w:val="000000"/>
                <w:kern w:val="0"/>
                <w:sz w:val="24"/>
                <w:szCs w:val="24"/>
                <w:u w:val="none"/>
                <w:lang w:val="en-US" w:eastAsia="zh-CN" w:bidi="ar"/>
              </w:rPr>
              <w:t>12415</w:t>
            </w:r>
          </w:p>
        </w:tc>
        <w:tc>
          <w:tcPr>
            <w:tcW w:w="17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color w:val="000000"/>
                <w:kern w:val="0"/>
                <w:sz w:val="24"/>
                <w:szCs w:val="24"/>
                <w:u w:val="none"/>
                <w:lang w:val="en-US" w:eastAsia="zh-CN" w:bidi="ar"/>
              </w:rPr>
              <w:t>12415</w:t>
            </w:r>
          </w:p>
        </w:tc>
      </w:tr>
    </w:tbl>
    <w:p>
      <w:pPr>
        <w:numPr>
          <w:ilvl w:val="0"/>
          <w:numId w:val="0"/>
        </w:numPr>
        <w:jc w:val="both"/>
        <w:rPr>
          <w:rFonts w:hint="eastAsia" w:ascii="宋体" w:hAnsi="宋体" w:eastAsia="仿宋" w:cs="仿宋"/>
          <w:b/>
          <w:bCs/>
          <w:color w:val="auto"/>
          <w:sz w:val="32"/>
          <w:szCs w:val="32"/>
          <w:highlight w:val="none"/>
          <w:lang w:val="en-US" w:eastAsia="zh-CN"/>
        </w:rPr>
      </w:pPr>
    </w:p>
    <w:p>
      <w:pPr>
        <w:rPr>
          <w:rFonts w:hint="eastAsia" w:ascii="宋体" w:hAnsi="宋体" w:eastAsia="黑体" w:cs="黑体"/>
          <w:color w:val="auto"/>
          <w:sz w:val="32"/>
          <w:szCs w:val="30"/>
          <w:highlight w:val="none"/>
        </w:rPr>
      </w:pPr>
    </w:p>
    <w:p>
      <w:pPr>
        <w:rPr>
          <w:rFonts w:hint="eastAsia" w:ascii="宋体" w:hAnsi="宋体" w:eastAsia="黑体" w:cs="黑体"/>
          <w:color w:val="auto"/>
          <w:sz w:val="32"/>
          <w:szCs w:val="30"/>
          <w:highlight w:val="none"/>
        </w:rPr>
      </w:pPr>
    </w:p>
    <w:p>
      <w:pPr>
        <w:pStyle w:val="4"/>
        <w:rPr>
          <w:rFonts w:hint="eastAsia"/>
          <w:color w:val="auto"/>
          <w:highlight w:val="none"/>
        </w:rPr>
      </w:pPr>
    </w:p>
    <w:p>
      <w:pPr>
        <w:rPr>
          <w:rFonts w:hint="eastAsia" w:ascii="宋体" w:hAnsi="宋体" w:eastAsia="黑体" w:cs="黑体"/>
          <w:color w:val="auto"/>
          <w:sz w:val="32"/>
          <w:szCs w:val="30"/>
          <w:highlight w:val="none"/>
        </w:rPr>
      </w:pPr>
    </w:p>
    <w:p>
      <w:pPr>
        <w:pStyle w:val="4"/>
        <w:rPr>
          <w:rFonts w:hint="eastAsia" w:ascii="宋体" w:hAnsi="宋体" w:eastAsia="黑体" w:cs="黑体"/>
          <w:color w:val="auto"/>
          <w:sz w:val="32"/>
          <w:szCs w:val="30"/>
          <w:highlight w:val="none"/>
        </w:rPr>
      </w:pPr>
    </w:p>
    <w:p>
      <w:pPr>
        <w:rPr>
          <w:rFonts w:hint="eastAsia" w:ascii="宋体" w:hAnsi="宋体" w:eastAsia="黑体" w:cs="黑体"/>
          <w:color w:val="auto"/>
          <w:sz w:val="32"/>
          <w:szCs w:val="30"/>
          <w:highlight w:val="none"/>
        </w:rPr>
      </w:pPr>
    </w:p>
    <w:p>
      <w:pPr>
        <w:pStyle w:val="4"/>
        <w:rPr>
          <w:rFonts w:hint="eastAsia" w:ascii="宋体" w:hAnsi="宋体" w:eastAsia="黑体" w:cs="黑体"/>
          <w:color w:val="auto"/>
          <w:sz w:val="32"/>
          <w:szCs w:val="30"/>
          <w:highlight w:val="none"/>
        </w:rPr>
      </w:pPr>
    </w:p>
    <w:p>
      <w:pPr>
        <w:rPr>
          <w:rFonts w:hint="eastAsia"/>
          <w:color w:val="auto"/>
          <w:highlight w:val="none"/>
        </w:rPr>
      </w:pPr>
    </w:p>
    <w:p>
      <w:pPr>
        <w:rPr>
          <w:rFonts w:hint="eastAsia" w:ascii="Times New Roman" w:hAnsi="Times New Roman" w:eastAsia="黑体" w:cs="黑体"/>
          <w:color w:val="auto"/>
          <w:sz w:val="28"/>
          <w:szCs w:val="28"/>
          <w:highlight w:val="none"/>
          <w:lang w:eastAsia="zh-CN"/>
        </w:rPr>
      </w:pPr>
    </w:p>
    <w:p>
      <w:pPr>
        <w:pStyle w:val="2"/>
        <w:rPr>
          <w:rFonts w:hint="eastAsia" w:ascii="Times New Roman" w:hAnsi="Times New Roman" w:eastAsia="黑体" w:cs="黑体"/>
          <w:color w:val="auto"/>
          <w:sz w:val="28"/>
          <w:szCs w:val="28"/>
          <w:highlight w:val="none"/>
          <w:lang w:eastAsia="zh-CN"/>
        </w:rPr>
      </w:pPr>
    </w:p>
    <w:p>
      <w:pPr>
        <w:rPr>
          <w:rFonts w:hint="eastAsia"/>
          <w:lang w:eastAsia="zh-CN"/>
        </w:rPr>
      </w:pPr>
    </w:p>
    <w:p>
      <w:pPr>
        <w:widowControl w:val="0"/>
        <w:wordWrap/>
        <w:adjustRightInd w:val="0"/>
        <w:snapToGrid w:val="0"/>
        <w:spacing w:line="720" w:lineRule="exact"/>
        <w:ind w:left="0" w:leftChars="0"/>
        <w:jc w:val="center"/>
        <w:textAlignment w:val="auto"/>
        <w:outlineLvl w:val="9"/>
        <w:rPr>
          <w:rFonts w:hint="eastAsia" w:ascii="方正小标宋简体" w:hAnsi="方正小标宋简体" w:eastAsia="方正小标宋简体" w:cs="方正小标宋简体"/>
          <w:b w:val="0"/>
          <w:bCs/>
          <w:color w:val="auto"/>
          <w:kern w:val="0"/>
          <w:sz w:val="44"/>
          <w:szCs w:val="44"/>
          <w:highlight w:val="none"/>
        </w:rPr>
      </w:pPr>
      <w:r>
        <w:rPr>
          <w:rFonts w:hint="eastAsia" w:ascii="方正小标宋简体" w:hAnsi="方正小标宋简体" w:eastAsia="方正小标宋简体" w:cs="方正小标宋简体"/>
          <w:b w:val="0"/>
          <w:bCs/>
          <w:color w:val="auto"/>
          <w:kern w:val="0"/>
          <w:sz w:val="44"/>
          <w:szCs w:val="44"/>
          <w:highlight w:val="none"/>
        </w:rPr>
        <w:t>202</w:t>
      </w:r>
      <w:r>
        <w:rPr>
          <w:rFonts w:hint="eastAsia" w:ascii="方正小标宋简体" w:hAnsi="方正小标宋简体" w:eastAsia="方正小标宋简体" w:cs="方正小标宋简体"/>
          <w:b w:val="0"/>
          <w:bCs/>
          <w:color w:val="auto"/>
          <w:kern w:val="0"/>
          <w:sz w:val="44"/>
          <w:szCs w:val="44"/>
          <w:highlight w:val="none"/>
          <w:lang w:val="en-US" w:eastAsia="zh-CN"/>
        </w:rPr>
        <w:t>2</w:t>
      </w:r>
      <w:r>
        <w:rPr>
          <w:rFonts w:hint="eastAsia" w:ascii="方正小标宋简体" w:hAnsi="方正小标宋简体" w:eastAsia="方正小标宋简体" w:cs="方正小标宋简体"/>
          <w:b w:val="0"/>
          <w:bCs/>
          <w:color w:val="auto"/>
          <w:kern w:val="0"/>
          <w:sz w:val="44"/>
          <w:szCs w:val="44"/>
          <w:highlight w:val="none"/>
        </w:rPr>
        <w:t>年</w:t>
      </w:r>
      <w:r>
        <w:rPr>
          <w:rFonts w:hint="eastAsia" w:ascii="方正小标宋简体" w:hAnsi="方正小标宋简体" w:eastAsia="方正小标宋简体" w:cs="方正小标宋简体"/>
          <w:b w:val="0"/>
          <w:bCs/>
          <w:color w:val="auto"/>
          <w:kern w:val="0"/>
          <w:sz w:val="44"/>
          <w:szCs w:val="44"/>
          <w:highlight w:val="none"/>
          <w:lang w:eastAsia="zh-CN"/>
        </w:rPr>
        <w:t>市级</w:t>
      </w:r>
      <w:r>
        <w:rPr>
          <w:rFonts w:hint="eastAsia" w:ascii="方正小标宋简体" w:hAnsi="方正小标宋简体" w:eastAsia="方正小标宋简体" w:cs="方正小标宋简体"/>
          <w:b w:val="0"/>
          <w:bCs/>
          <w:color w:val="auto"/>
          <w:kern w:val="0"/>
          <w:sz w:val="44"/>
          <w:szCs w:val="44"/>
          <w:highlight w:val="none"/>
        </w:rPr>
        <w:t>政府性基金预算收支表</w:t>
      </w:r>
    </w:p>
    <w:p>
      <w:pPr>
        <w:widowControl w:val="0"/>
        <w:wordWrap/>
        <w:overflowPunct w:val="0"/>
        <w:autoSpaceDE w:val="0"/>
        <w:autoSpaceDN w:val="0"/>
        <w:adjustRightInd w:val="0"/>
        <w:snapToGrid w:val="0"/>
        <w:spacing w:line="660" w:lineRule="exact"/>
        <w:ind w:left="0"/>
        <w:jc w:val="center"/>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单位：万元</w:t>
      </w:r>
    </w:p>
    <w:tbl>
      <w:tblPr>
        <w:tblStyle w:val="12"/>
        <w:tblW w:w="884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3087"/>
        <w:gridCol w:w="1490"/>
        <w:gridCol w:w="2967"/>
        <w:gridCol w:w="13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80" w:hRule="atLeast"/>
          <w:tblHeader/>
        </w:trPr>
        <w:tc>
          <w:tcPr>
            <w:tcW w:w="30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wordWrap/>
              <w:ind w:left="0"/>
              <w:jc w:val="center"/>
              <w:textAlignment w:val="center"/>
              <w:rPr>
                <w:rFonts w:hint="eastAsia" w:ascii="宋体" w:hAnsi="宋体" w:eastAsia="黑体" w:cs="黑体"/>
                <w:i w:val="0"/>
                <w:color w:val="auto"/>
                <w:sz w:val="24"/>
                <w:szCs w:val="24"/>
                <w:highlight w:val="none"/>
                <w:u w:val="none"/>
              </w:rPr>
            </w:pPr>
            <w:r>
              <w:rPr>
                <w:rFonts w:hint="eastAsia" w:ascii="宋体" w:hAnsi="宋体" w:eastAsia="黑体" w:cs="黑体"/>
                <w:i w:val="0"/>
                <w:color w:val="auto"/>
                <w:kern w:val="0"/>
                <w:sz w:val="24"/>
                <w:szCs w:val="24"/>
                <w:highlight w:val="none"/>
                <w:u w:val="none"/>
                <w:lang w:val="en-US" w:eastAsia="zh-CN"/>
              </w:rPr>
              <w:t>项   目</w:t>
            </w:r>
          </w:p>
        </w:tc>
        <w:tc>
          <w:tcPr>
            <w:tcW w:w="14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wordWrap/>
              <w:ind w:left="0"/>
              <w:jc w:val="center"/>
              <w:textAlignment w:val="center"/>
              <w:rPr>
                <w:rFonts w:hint="eastAsia" w:ascii="宋体" w:hAnsi="宋体" w:eastAsia="黑体" w:cs="黑体"/>
                <w:i w:val="0"/>
                <w:color w:val="auto"/>
                <w:kern w:val="0"/>
                <w:sz w:val="24"/>
                <w:szCs w:val="24"/>
                <w:highlight w:val="none"/>
                <w:u w:val="none"/>
                <w:lang w:val="en-US" w:eastAsia="zh-CN"/>
              </w:rPr>
            </w:pPr>
            <w:r>
              <w:rPr>
                <w:rFonts w:hint="eastAsia" w:ascii="宋体" w:hAnsi="宋体" w:eastAsia="黑体" w:cs="黑体"/>
                <w:i w:val="0"/>
                <w:color w:val="auto"/>
                <w:kern w:val="0"/>
                <w:sz w:val="24"/>
                <w:szCs w:val="24"/>
                <w:highlight w:val="none"/>
                <w:u w:val="none"/>
                <w:lang w:val="en-US" w:eastAsia="zh-CN"/>
              </w:rPr>
              <w:t>收入</w:t>
            </w:r>
          </w:p>
          <w:p>
            <w:pPr>
              <w:widowControl w:val="0"/>
              <w:wordWrap/>
              <w:ind w:left="0"/>
              <w:jc w:val="center"/>
              <w:textAlignment w:val="center"/>
              <w:rPr>
                <w:rFonts w:hint="eastAsia" w:ascii="宋体" w:hAnsi="宋体" w:eastAsia="黑体" w:cs="黑体"/>
                <w:i w:val="0"/>
                <w:color w:val="auto"/>
                <w:sz w:val="24"/>
                <w:szCs w:val="24"/>
                <w:highlight w:val="none"/>
                <w:u w:val="none"/>
              </w:rPr>
            </w:pPr>
            <w:r>
              <w:rPr>
                <w:rFonts w:hint="eastAsia" w:ascii="宋体" w:hAnsi="宋体" w:eastAsia="黑体" w:cs="黑体"/>
                <w:i w:val="0"/>
                <w:color w:val="auto"/>
                <w:kern w:val="0"/>
                <w:sz w:val="24"/>
                <w:szCs w:val="24"/>
                <w:highlight w:val="none"/>
                <w:u w:val="none"/>
                <w:lang w:val="en-US" w:eastAsia="zh-CN"/>
              </w:rPr>
              <w:t>预算数</w:t>
            </w:r>
          </w:p>
        </w:tc>
        <w:tc>
          <w:tcPr>
            <w:tcW w:w="29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wordWrap/>
              <w:ind w:left="0"/>
              <w:jc w:val="center"/>
              <w:textAlignment w:val="center"/>
              <w:rPr>
                <w:rFonts w:hint="eastAsia" w:ascii="宋体" w:hAnsi="宋体" w:eastAsia="黑体" w:cs="黑体"/>
                <w:i w:val="0"/>
                <w:color w:val="auto"/>
                <w:sz w:val="24"/>
                <w:szCs w:val="24"/>
                <w:highlight w:val="none"/>
                <w:u w:val="none"/>
              </w:rPr>
            </w:pPr>
            <w:r>
              <w:rPr>
                <w:rFonts w:hint="eastAsia" w:ascii="宋体" w:hAnsi="宋体" w:eastAsia="黑体" w:cs="黑体"/>
                <w:i w:val="0"/>
                <w:color w:val="auto"/>
                <w:kern w:val="0"/>
                <w:sz w:val="24"/>
                <w:szCs w:val="24"/>
                <w:highlight w:val="none"/>
                <w:u w:val="none"/>
                <w:lang w:val="en-US" w:eastAsia="zh-CN"/>
              </w:rPr>
              <w:t>项   目</w:t>
            </w:r>
          </w:p>
        </w:tc>
        <w:tc>
          <w:tcPr>
            <w:tcW w:w="13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wordWrap/>
              <w:ind w:left="0"/>
              <w:jc w:val="center"/>
              <w:textAlignment w:val="center"/>
              <w:rPr>
                <w:rFonts w:hint="eastAsia" w:ascii="宋体" w:hAnsi="宋体" w:eastAsia="黑体" w:cs="黑体"/>
                <w:i w:val="0"/>
                <w:color w:val="auto"/>
                <w:kern w:val="0"/>
                <w:sz w:val="24"/>
                <w:szCs w:val="24"/>
                <w:highlight w:val="none"/>
                <w:u w:val="none"/>
                <w:lang w:val="en-US" w:eastAsia="zh-CN"/>
              </w:rPr>
            </w:pPr>
            <w:r>
              <w:rPr>
                <w:rFonts w:hint="eastAsia" w:ascii="宋体" w:hAnsi="宋体" w:eastAsia="黑体" w:cs="黑体"/>
                <w:i w:val="0"/>
                <w:color w:val="auto"/>
                <w:kern w:val="0"/>
                <w:sz w:val="24"/>
                <w:szCs w:val="24"/>
                <w:highlight w:val="none"/>
                <w:u w:val="none"/>
                <w:lang w:val="en-US" w:eastAsia="zh-CN"/>
              </w:rPr>
              <w:t>支出</w:t>
            </w:r>
          </w:p>
          <w:p>
            <w:pPr>
              <w:widowControl w:val="0"/>
              <w:wordWrap/>
              <w:ind w:left="0"/>
              <w:jc w:val="center"/>
              <w:textAlignment w:val="center"/>
              <w:rPr>
                <w:rFonts w:hint="eastAsia" w:ascii="宋体" w:hAnsi="宋体" w:eastAsia="黑体" w:cs="黑体"/>
                <w:i w:val="0"/>
                <w:color w:val="auto"/>
                <w:sz w:val="24"/>
                <w:szCs w:val="24"/>
                <w:highlight w:val="none"/>
                <w:u w:val="none"/>
              </w:rPr>
            </w:pPr>
            <w:r>
              <w:rPr>
                <w:rFonts w:hint="eastAsia" w:ascii="宋体" w:hAnsi="宋体" w:eastAsia="黑体" w:cs="黑体"/>
                <w:i w:val="0"/>
                <w:color w:val="auto"/>
                <w:kern w:val="0"/>
                <w:sz w:val="24"/>
                <w:szCs w:val="24"/>
                <w:highlight w:val="none"/>
                <w:u w:val="none"/>
                <w:lang w:val="en-US" w:eastAsia="zh-CN"/>
              </w:rPr>
              <w:t>预算数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80" w:hRule="atLeast"/>
        </w:trPr>
        <w:tc>
          <w:tcPr>
            <w:tcW w:w="30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iCs w:val="0"/>
                <w:color w:val="000000"/>
                <w:kern w:val="0"/>
                <w:sz w:val="24"/>
                <w:szCs w:val="24"/>
                <w:u w:val="none"/>
                <w:lang w:val="en-US" w:eastAsia="zh-CN" w:bidi="ar"/>
              </w:rPr>
              <w:t>一、政府性基金收入</w:t>
            </w:r>
          </w:p>
        </w:tc>
        <w:tc>
          <w:tcPr>
            <w:tcW w:w="14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0"/>
                <w:sz w:val="24"/>
                <w:szCs w:val="24"/>
                <w:highlight w:val="none"/>
                <w:u w:val="none"/>
                <w:lang w:val="en-US" w:eastAsia="zh-CN"/>
              </w:rPr>
            </w:pPr>
            <w:r>
              <w:rPr>
                <w:rFonts w:hint="eastAsia" w:ascii="宋体" w:hAnsi="宋体" w:eastAsia="宋体" w:cs="宋体"/>
                <w:i w:val="0"/>
                <w:iCs w:val="0"/>
                <w:color w:val="000000"/>
                <w:kern w:val="0"/>
                <w:sz w:val="24"/>
                <w:szCs w:val="24"/>
                <w:u w:val="none"/>
                <w:lang w:val="en-US" w:eastAsia="zh-CN" w:bidi="ar"/>
              </w:rPr>
              <w:t>356481</w:t>
            </w:r>
          </w:p>
        </w:tc>
        <w:tc>
          <w:tcPr>
            <w:tcW w:w="29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iCs w:val="0"/>
                <w:color w:val="000000"/>
                <w:kern w:val="0"/>
                <w:sz w:val="24"/>
                <w:szCs w:val="24"/>
                <w:u w:val="none"/>
                <w:lang w:val="en-US" w:eastAsia="zh-CN" w:bidi="ar"/>
              </w:rPr>
              <w:t>一、社会保障和就业支出</w:t>
            </w:r>
          </w:p>
        </w:tc>
        <w:tc>
          <w:tcPr>
            <w:tcW w:w="13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0"/>
                <w:sz w:val="24"/>
                <w:szCs w:val="24"/>
                <w:highlight w:val="none"/>
                <w:u w:val="none"/>
                <w:lang w:val="en-US" w:eastAsia="zh-CN"/>
              </w:rPr>
            </w:pPr>
            <w:r>
              <w:rPr>
                <w:rFonts w:hint="eastAsia" w:ascii="宋体" w:hAnsi="宋体" w:eastAsia="宋体" w:cs="宋体"/>
                <w:i w:val="0"/>
                <w:iCs w:val="0"/>
                <w:color w:val="000000"/>
                <w:kern w:val="0"/>
                <w:sz w:val="24"/>
                <w:szCs w:val="24"/>
                <w:u w:val="none"/>
                <w:lang w:val="en-US" w:eastAsia="zh-CN" w:bidi="ar"/>
              </w:rPr>
              <w:t>3031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80" w:hRule="atLeast"/>
        </w:trPr>
        <w:tc>
          <w:tcPr>
            <w:tcW w:w="30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iCs w:val="0"/>
                <w:color w:val="000000"/>
                <w:kern w:val="0"/>
                <w:sz w:val="24"/>
                <w:szCs w:val="24"/>
                <w:u w:val="none"/>
                <w:lang w:val="en-US" w:eastAsia="zh-CN" w:bidi="ar"/>
              </w:rPr>
              <w:t xml:space="preserve">  国有土地收益基金收入</w:t>
            </w:r>
          </w:p>
        </w:tc>
        <w:tc>
          <w:tcPr>
            <w:tcW w:w="14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0"/>
                <w:sz w:val="24"/>
                <w:szCs w:val="24"/>
                <w:highlight w:val="none"/>
                <w:u w:val="none"/>
                <w:lang w:val="en-US" w:eastAsia="zh-CN"/>
              </w:rPr>
            </w:pPr>
            <w:r>
              <w:rPr>
                <w:rFonts w:hint="eastAsia" w:ascii="宋体" w:hAnsi="宋体" w:eastAsia="宋体" w:cs="宋体"/>
                <w:i w:val="0"/>
                <w:iCs w:val="0"/>
                <w:color w:val="000000"/>
                <w:kern w:val="0"/>
                <w:sz w:val="24"/>
                <w:szCs w:val="24"/>
                <w:u w:val="none"/>
                <w:lang w:val="en-US" w:eastAsia="zh-CN" w:bidi="ar"/>
              </w:rPr>
              <w:t>6467</w:t>
            </w:r>
          </w:p>
        </w:tc>
        <w:tc>
          <w:tcPr>
            <w:tcW w:w="29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iCs w:val="0"/>
                <w:color w:val="000000"/>
                <w:kern w:val="0"/>
                <w:sz w:val="24"/>
                <w:szCs w:val="24"/>
                <w:u w:val="none"/>
                <w:lang w:val="en-US" w:eastAsia="zh-CN" w:bidi="ar"/>
              </w:rPr>
              <w:t xml:space="preserve">  大中型水库移民后期扶持基金支出</w:t>
            </w:r>
          </w:p>
        </w:tc>
        <w:tc>
          <w:tcPr>
            <w:tcW w:w="13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0"/>
                <w:sz w:val="24"/>
                <w:szCs w:val="24"/>
                <w:highlight w:val="none"/>
                <w:u w:val="none"/>
                <w:lang w:val="en-US" w:eastAsia="zh-CN"/>
              </w:rPr>
            </w:pPr>
            <w:r>
              <w:rPr>
                <w:rFonts w:hint="eastAsia" w:ascii="宋体" w:hAnsi="宋体" w:eastAsia="宋体" w:cs="宋体"/>
                <w:i w:val="0"/>
                <w:iCs w:val="0"/>
                <w:color w:val="000000"/>
                <w:kern w:val="0"/>
                <w:sz w:val="24"/>
                <w:szCs w:val="24"/>
                <w:u w:val="none"/>
                <w:lang w:val="en-US" w:eastAsia="zh-CN" w:bidi="ar"/>
              </w:rPr>
              <w:t>2912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80" w:hRule="atLeast"/>
        </w:trPr>
        <w:tc>
          <w:tcPr>
            <w:tcW w:w="30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iCs w:val="0"/>
                <w:color w:val="000000"/>
                <w:kern w:val="0"/>
                <w:sz w:val="24"/>
                <w:szCs w:val="24"/>
                <w:u w:val="none"/>
                <w:lang w:val="en-US" w:eastAsia="zh-CN" w:bidi="ar"/>
              </w:rPr>
              <w:t xml:space="preserve">  农业土地开发资金收入</w:t>
            </w:r>
          </w:p>
        </w:tc>
        <w:tc>
          <w:tcPr>
            <w:tcW w:w="14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0"/>
                <w:sz w:val="24"/>
                <w:szCs w:val="24"/>
                <w:highlight w:val="none"/>
                <w:u w:val="none"/>
                <w:lang w:val="en-US" w:eastAsia="zh-CN"/>
              </w:rPr>
            </w:pPr>
            <w:r>
              <w:rPr>
                <w:rFonts w:hint="eastAsia" w:ascii="宋体" w:hAnsi="宋体" w:eastAsia="宋体" w:cs="宋体"/>
                <w:i w:val="0"/>
                <w:iCs w:val="0"/>
                <w:color w:val="000000"/>
                <w:kern w:val="0"/>
                <w:sz w:val="24"/>
                <w:szCs w:val="24"/>
                <w:u w:val="none"/>
                <w:lang w:val="en-US" w:eastAsia="zh-CN" w:bidi="ar"/>
              </w:rPr>
              <w:t>1669</w:t>
            </w:r>
          </w:p>
        </w:tc>
        <w:tc>
          <w:tcPr>
            <w:tcW w:w="29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iCs w:val="0"/>
                <w:color w:val="000000"/>
                <w:kern w:val="0"/>
                <w:sz w:val="24"/>
                <w:szCs w:val="24"/>
                <w:u w:val="none"/>
                <w:lang w:val="en-US" w:eastAsia="zh-CN" w:bidi="ar"/>
              </w:rPr>
              <w:t xml:space="preserve">  小型水库移民扶持基金安排的支出</w:t>
            </w:r>
          </w:p>
        </w:tc>
        <w:tc>
          <w:tcPr>
            <w:tcW w:w="13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0"/>
                <w:sz w:val="24"/>
                <w:szCs w:val="24"/>
                <w:highlight w:val="none"/>
                <w:u w:val="none"/>
                <w:lang w:val="en-US" w:eastAsia="zh-CN"/>
              </w:rPr>
            </w:pPr>
            <w:r>
              <w:rPr>
                <w:rFonts w:hint="eastAsia" w:ascii="宋体" w:hAnsi="宋体" w:eastAsia="宋体" w:cs="宋体"/>
                <w:i w:val="0"/>
                <w:iCs w:val="0"/>
                <w:color w:val="000000"/>
                <w:kern w:val="0"/>
                <w:sz w:val="24"/>
                <w:szCs w:val="24"/>
                <w:u w:val="none"/>
                <w:lang w:val="en-US" w:eastAsia="zh-CN" w:bidi="ar"/>
              </w:rPr>
              <w:t>119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80" w:hRule="atLeast"/>
        </w:trPr>
        <w:tc>
          <w:tcPr>
            <w:tcW w:w="30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iCs w:val="0"/>
                <w:color w:val="000000"/>
                <w:kern w:val="0"/>
                <w:sz w:val="24"/>
                <w:szCs w:val="24"/>
                <w:u w:val="none"/>
                <w:lang w:val="en-US" w:eastAsia="zh-CN" w:bidi="ar"/>
              </w:rPr>
              <w:t xml:space="preserve">  国有土地使用权出让收入</w:t>
            </w:r>
          </w:p>
        </w:tc>
        <w:tc>
          <w:tcPr>
            <w:tcW w:w="14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0"/>
                <w:sz w:val="24"/>
                <w:szCs w:val="24"/>
                <w:highlight w:val="none"/>
                <w:u w:val="none"/>
                <w:lang w:val="en-US" w:eastAsia="zh-CN"/>
              </w:rPr>
            </w:pPr>
            <w:r>
              <w:rPr>
                <w:rFonts w:hint="eastAsia" w:ascii="宋体" w:hAnsi="宋体" w:eastAsia="宋体" w:cs="宋体"/>
                <w:i w:val="0"/>
                <w:iCs w:val="0"/>
                <w:color w:val="000000"/>
                <w:kern w:val="0"/>
                <w:sz w:val="24"/>
                <w:szCs w:val="24"/>
                <w:u w:val="none"/>
                <w:lang w:val="en-US" w:eastAsia="zh-CN" w:bidi="ar"/>
              </w:rPr>
              <w:t>337275</w:t>
            </w:r>
          </w:p>
        </w:tc>
        <w:tc>
          <w:tcPr>
            <w:tcW w:w="29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iCs w:val="0"/>
                <w:color w:val="000000"/>
                <w:kern w:val="0"/>
                <w:sz w:val="24"/>
                <w:szCs w:val="24"/>
                <w:u w:val="none"/>
                <w:lang w:val="en-US" w:eastAsia="zh-CN" w:bidi="ar"/>
              </w:rPr>
              <w:t>二、城乡社区支出</w:t>
            </w:r>
          </w:p>
        </w:tc>
        <w:tc>
          <w:tcPr>
            <w:tcW w:w="13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0"/>
                <w:sz w:val="24"/>
                <w:szCs w:val="24"/>
                <w:highlight w:val="none"/>
                <w:u w:val="none"/>
                <w:lang w:val="en-US" w:eastAsia="zh-CN"/>
              </w:rPr>
            </w:pPr>
            <w:r>
              <w:rPr>
                <w:rFonts w:hint="eastAsia" w:ascii="宋体" w:hAnsi="宋体" w:eastAsia="宋体" w:cs="宋体"/>
                <w:i w:val="0"/>
                <w:iCs w:val="0"/>
                <w:color w:val="000000"/>
                <w:kern w:val="0"/>
                <w:sz w:val="24"/>
                <w:szCs w:val="24"/>
                <w:u w:val="none"/>
                <w:lang w:val="en-US" w:eastAsia="zh-CN" w:bidi="ar"/>
              </w:rPr>
              <w:t>290870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80" w:hRule="atLeast"/>
        </w:trPr>
        <w:tc>
          <w:tcPr>
            <w:tcW w:w="30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iCs w:val="0"/>
                <w:color w:val="000000"/>
                <w:kern w:val="0"/>
                <w:sz w:val="24"/>
                <w:szCs w:val="24"/>
                <w:u w:val="none"/>
                <w:lang w:val="en-US" w:eastAsia="zh-CN" w:bidi="ar"/>
              </w:rPr>
              <w:t xml:space="preserve">  城市基础设施配套费收入</w:t>
            </w:r>
          </w:p>
        </w:tc>
        <w:tc>
          <w:tcPr>
            <w:tcW w:w="14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0"/>
                <w:sz w:val="24"/>
                <w:szCs w:val="24"/>
                <w:highlight w:val="none"/>
                <w:u w:val="none"/>
                <w:lang w:val="en-US" w:eastAsia="zh-CN"/>
              </w:rPr>
            </w:pPr>
            <w:r>
              <w:rPr>
                <w:rFonts w:hint="eastAsia" w:ascii="宋体" w:hAnsi="宋体" w:eastAsia="宋体" w:cs="宋体"/>
                <w:i w:val="0"/>
                <w:iCs w:val="0"/>
                <w:color w:val="000000"/>
                <w:kern w:val="0"/>
                <w:sz w:val="24"/>
                <w:szCs w:val="24"/>
                <w:u w:val="none"/>
                <w:lang w:val="en-US" w:eastAsia="zh-CN" w:bidi="ar"/>
              </w:rPr>
              <w:t>7000</w:t>
            </w:r>
          </w:p>
        </w:tc>
        <w:tc>
          <w:tcPr>
            <w:tcW w:w="29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iCs w:val="0"/>
                <w:color w:val="000000"/>
                <w:kern w:val="0"/>
                <w:sz w:val="24"/>
                <w:szCs w:val="24"/>
                <w:u w:val="none"/>
                <w:lang w:val="en-US" w:eastAsia="zh-CN" w:bidi="ar"/>
              </w:rPr>
              <w:t xml:space="preserve">  国有土地使用权出让收入安排的支出</w:t>
            </w:r>
          </w:p>
        </w:tc>
        <w:tc>
          <w:tcPr>
            <w:tcW w:w="13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0"/>
                <w:sz w:val="24"/>
                <w:szCs w:val="24"/>
                <w:highlight w:val="none"/>
                <w:u w:val="none"/>
                <w:lang w:val="en-US" w:eastAsia="zh-CN"/>
              </w:rPr>
            </w:pPr>
            <w:r>
              <w:rPr>
                <w:rFonts w:hint="eastAsia" w:ascii="宋体" w:hAnsi="宋体" w:eastAsia="宋体" w:cs="宋体"/>
                <w:i w:val="0"/>
                <w:iCs w:val="0"/>
                <w:color w:val="000000"/>
                <w:kern w:val="0"/>
                <w:sz w:val="24"/>
                <w:szCs w:val="24"/>
                <w:u w:val="none"/>
                <w:lang w:val="en-US" w:eastAsia="zh-CN" w:bidi="ar"/>
              </w:rPr>
              <w:t>271734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80" w:hRule="atLeast"/>
        </w:trPr>
        <w:tc>
          <w:tcPr>
            <w:tcW w:w="30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iCs w:val="0"/>
                <w:color w:val="000000"/>
                <w:kern w:val="0"/>
                <w:sz w:val="24"/>
                <w:szCs w:val="24"/>
                <w:u w:val="none"/>
                <w:lang w:val="en-US" w:eastAsia="zh-CN" w:bidi="ar"/>
              </w:rPr>
              <w:t xml:space="preserve">  污水处理费收入</w:t>
            </w:r>
          </w:p>
        </w:tc>
        <w:tc>
          <w:tcPr>
            <w:tcW w:w="14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iCs w:val="0"/>
                <w:color w:val="000000"/>
                <w:kern w:val="0"/>
                <w:sz w:val="24"/>
                <w:szCs w:val="24"/>
                <w:u w:val="none"/>
                <w:lang w:val="en-US" w:eastAsia="zh-CN" w:bidi="ar"/>
              </w:rPr>
              <w:t>4070</w:t>
            </w:r>
          </w:p>
        </w:tc>
        <w:tc>
          <w:tcPr>
            <w:tcW w:w="2967"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iCs w:val="0"/>
                <w:color w:val="000000"/>
                <w:kern w:val="0"/>
                <w:sz w:val="24"/>
                <w:szCs w:val="24"/>
                <w:u w:val="none"/>
                <w:lang w:val="en-US" w:eastAsia="zh-CN" w:bidi="ar"/>
              </w:rPr>
              <w:t xml:space="preserve">  国有土地收益基金安排的支出</w:t>
            </w:r>
          </w:p>
        </w:tc>
        <w:tc>
          <w:tcPr>
            <w:tcW w:w="13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0"/>
                <w:sz w:val="24"/>
                <w:szCs w:val="24"/>
                <w:highlight w:val="none"/>
                <w:u w:val="none"/>
                <w:lang w:val="en-US" w:eastAsia="zh-CN"/>
              </w:rPr>
            </w:pPr>
            <w:r>
              <w:rPr>
                <w:rFonts w:hint="eastAsia" w:ascii="宋体" w:hAnsi="宋体" w:eastAsia="宋体" w:cs="宋体"/>
                <w:i w:val="0"/>
                <w:iCs w:val="0"/>
                <w:color w:val="000000"/>
                <w:kern w:val="0"/>
                <w:sz w:val="24"/>
                <w:szCs w:val="24"/>
                <w:u w:val="none"/>
                <w:lang w:val="en-US" w:eastAsia="zh-CN" w:bidi="ar"/>
              </w:rPr>
              <w:t>6467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80" w:hRule="atLeast"/>
        </w:trPr>
        <w:tc>
          <w:tcPr>
            <w:tcW w:w="30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iCs w:val="0"/>
                <w:color w:val="000000"/>
                <w:kern w:val="0"/>
                <w:sz w:val="24"/>
                <w:szCs w:val="24"/>
                <w:u w:val="none"/>
                <w:lang w:val="en-US" w:eastAsia="zh-CN" w:bidi="ar"/>
              </w:rPr>
              <w:t>二、专项债券对应项目专项收入</w:t>
            </w:r>
          </w:p>
        </w:tc>
        <w:tc>
          <w:tcPr>
            <w:tcW w:w="14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iCs w:val="0"/>
                <w:color w:val="000000"/>
                <w:kern w:val="0"/>
                <w:sz w:val="24"/>
                <w:szCs w:val="24"/>
                <w:u w:val="none"/>
                <w:lang w:val="en-US" w:eastAsia="zh-CN" w:bidi="ar"/>
              </w:rPr>
              <w:t>11133</w:t>
            </w:r>
          </w:p>
        </w:tc>
        <w:tc>
          <w:tcPr>
            <w:tcW w:w="2967"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iCs w:val="0"/>
                <w:color w:val="000000"/>
                <w:kern w:val="0"/>
                <w:sz w:val="24"/>
                <w:szCs w:val="24"/>
                <w:u w:val="none"/>
                <w:lang w:val="en-US" w:eastAsia="zh-CN" w:bidi="ar"/>
              </w:rPr>
              <w:t xml:space="preserve">  农业土地开发资金安排的支出</w:t>
            </w:r>
          </w:p>
        </w:tc>
        <w:tc>
          <w:tcPr>
            <w:tcW w:w="13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0"/>
                <w:sz w:val="24"/>
                <w:szCs w:val="24"/>
                <w:highlight w:val="none"/>
                <w:u w:val="none"/>
                <w:lang w:val="en-US" w:eastAsia="zh-CN"/>
              </w:rPr>
            </w:pPr>
            <w:r>
              <w:rPr>
                <w:rFonts w:hint="eastAsia" w:ascii="宋体" w:hAnsi="宋体" w:eastAsia="宋体" w:cs="宋体"/>
                <w:i w:val="0"/>
                <w:iCs w:val="0"/>
                <w:color w:val="000000"/>
                <w:kern w:val="0"/>
                <w:sz w:val="24"/>
                <w:szCs w:val="24"/>
                <w:u w:val="none"/>
                <w:lang w:val="en-US" w:eastAsia="zh-CN" w:bidi="ar"/>
              </w:rPr>
              <w:t>1669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80" w:hRule="atLeast"/>
        </w:trPr>
        <w:tc>
          <w:tcPr>
            <w:tcW w:w="30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iCs w:val="0"/>
                <w:color w:val="000000"/>
                <w:kern w:val="0"/>
                <w:sz w:val="24"/>
                <w:szCs w:val="24"/>
                <w:u w:val="none"/>
                <w:lang w:val="en-US" w:eastAsia="zh-CN" w:bidi="ar"/>
              </w:rPr>
              <w:t xml:space="preserve">  其他政府性基金专项债务对应项目专项收入</w:t>
            </w:r>
          </w:p>
        </w:tc>
        <w:tc>
          <w:tcPr>
            <w:tcW w:w="14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iCs w:val="0"/>
                <w:color w:val="000000"/>
                <w:kern w:val="0"/>
                <w:sz w:val="24"/>
                <w:szCs w:val="24"/>
                <w:u w:val="none"/>
                <w:lang w:val="en-US" w:eastAsia="zh-CN" w:bidi="ar"/>
              </w:rPr>
              <w:t>11133</w:t>
            </w:r>
          </w:p>
        </w:tc>
        <w:tc>
          <w:tcPr>
            <w:tcW w:w="2967"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iCs w:val="0"/>
                <w:color w:val="000000"/>
                <w:kern w:val="0"/>
                <w:sz w:val="24"/>
                <w:szCs w:val="24"/>
                <w:u w:val="none"/>
                <w:lang w:val="en-US" w:eastAsia="zh-CN" w:bidi="ar"/>
              </w:rPr>
              <w:t xml:space="preserve">  城市基础设施配套费安排的支出</w:t>
            </w:r>
          </w:p>
        </w:tc>
        <w:tc>
          <w:tcPr>
            <w:tcW w:w="13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0"/>
                <w:sz w:val="24"/>
                <w:szCs w:val="24"/>
                <w:highlight w:val="none"/>
                <w:u w:val="none"/>
                <w:lang w:val="en-US" w:eastAsia="zh-CN"/>
              </w:rPr>
            </w:pPr>
            <w:r>
              <w:rPr>
                <w:rFonts w:hint="eastAsia" w:ascii="宋体" w:hAnsi="宋体" w:eastAsia="宋体" w:cs="宋体"/>
                <w:i w:val="0"/>
                <w:iCs w:val="0"/>
                <w:color w:val="000000"/>
                <w:kern w:val="0"/>
                <w:sz w:val="24"/>
                <w:szCs w:val="24"/>
                <w:u w:val="none"/>
                <w:lang w:val="en-US" w:eastAsia="zh-CN" w:bidi="ar"/>
              </w:rPr>
              <w:t>7000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80" w:hRule="atLeast"/>
        </w:trPr>
        <w:tc>
          <w:tcPr>
            <w:tcW w:w="30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宋体" w:hAnsi="宋体" w:eastAsia="宋体" w:cs="宋体"/>
                <w:i w:val="0"/>
                <w:color w:val="auto"/>
                <w:sz w:val="24"/>
                <w:szCs w:val="24"/>
                <w:highlight w:val="none"/>
                <w:u w:val="none"/>
              </w:rPr>
            </w:pPr>
          </w:p>
        </w:tc>
        <w:tc>
          <w:tcPr>
            <w:tcW w:w="14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auto"/>
                <w:sz w:val="24"/>
                <w:szCs w:val="24"/>
                <w:highlight w:val="none"/>
                <w:u w:val="none"/>
              </w:rPr>
            </w:pPr>
          </w:p>
        </w:tc>
        <w:tc>
          <w:tcPr>
            <w:tcW w:w="2967"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iCs w:val="0"/>
                <w:color w:val="000000"/>
                <w:kern w:val="0"/>
                <w:sz w:val="24"/>
                <w:szCs w:val="24"/>
                <w:u w:val="none"/>
                <w:lang w:val="en-US" w:eastAsia="zh-CN" w:bidi="ar"/>
              </w:rPr>
              <w:t xml:space="preserve">  污水处理费安排的支出</w:t>
            </w:r>
          </w:p>
        </w:tc>
        <w:tc>
          <w:tcPr>
            <w:tcW w:w="13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0"/>
                <w:sz w:val="24"/>
                <w:szCs w:val="24"/>
                <w:highlight w:val="none"/>
                <w:u w:val="none"/>
                <w:lang w:val="en-US" w:eastAsia="zh-CN"/>
              </w:rPr>
            </w:pPr>
            <w:r>
              <w:rPr>
                <w:rFonts w:hint="eastAsia" w:ascii="宋体" w:hAnsi="宋体" w:eastAsia="宋体" w:cs="宋体"/>
                <w:i w:val="0"/>
                <w:iCs w:val="0"/>
                <w:color w:val="000000"/>
                <w:kern w:val="0"/>
                <w:sz w:val="24"/>
                <w:szCs w:val="24"/>
                <w:u w:val="none"/>
                <w:lang w:val="en-US" w:eastAsia="zh-CN" w:bidi="ar"/>
              </w:rPr>
              <w:t>4000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80" w:hRule="atLeast"/>
        </w:trPr>
        <w:tc>
          <w:tcPr>
            <w:tcW w:w="30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宋体" w:hAnsi="宋体" w:eastAsia="宋体" w:cs="宋体"/>
                <w:i w:val="0"/>
                <w:color w:val="auto"/>
                <w:sz w:val="24"/>
                <w:szCs w:val="24"/>
                <w:highlight w:val="none"/>
                <w:u w:val="none"/>
              </w:rPr>
            </w:pPr>
          </w:p>
        </w:tc>
        <w:tc>
          <w:tcPr>
            <w:tcW w:w="14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auto"/>
                <w:sz w:val="24"/>
                <w:szCs w:val="24"/>
                <w:highlight w:val="none"/>
                <w:u w:val="none"/>
              </w:rPr>
            </w:pPr>
          </w:p>
        </w:tc>
        <w:tc>
          <w:tcPr>
            <w:tcW w:w="2967"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iCs w:val="0"/>
                <w:color w:val="000000"/>
                <w:kern w:val="0"/>
                <w:sz w:val="24"/>
                <w:szCs w:val="24"/>
                <w:u w:val="none"/>
                <w:lang w:val="en-US" w:eastAsia="zh-CN" w:bidi="ar"/>
              </w:rPr>
              <w:t>三、农林水支出</w:t>
            </w:r>
          </w:p>
        </w:tc>
        <w:tc>
          <w:tcPr>
            <w:tcW w:w="13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0"/>
                <w:sz w:val="24"/>
                <w:szCs w:val="24"/>
                <w:highlight w:val="none"/>
                <w:u w:val="none"/>
                <w:lang w:val="en-US" w:eastAsia="zh-CN"/>
              </w:rPr>
            </w:pPr>
            <w:r>
              <w:rPr>
                <w:rFonts w:hint="eastAsia" w:ascii="宋体" w:hAnsi="宋体" w:eastAsia="宋体" w:cs="宋体"/>
                <w:i w:val="0"/>
                <w:iCs w:val="0"/>
                <w:color w:val="000000"/>
                <w:kern w:val="0"/>
                <w:sz w:val="24"/>
                <w:szCs w:val="24"/>
                <w:u w:val="none"/>
                <w:lang w:val="en-US" w:eastAsia="zh-CN" w:bidi="ar"/>
              </w:rPr>
              <w:t>283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80" w:hRule="atLeast"/>
        </w:trPr>
        <w:tc>
          <w:tcPr>
            <w:tcW w:w="30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宋体" w:hAnsi="宋体" w:eastAsia="宋体" w:cs="宋体"/>
                <w:i w:val="0"/>
                <w:color w:val="auto"/>
                <w:sz w:val="24"/>
                <w:szCs w:val="24"/>
                <w:highlight w:val="none"/>
                <w:u w:val="none"/>
              </w:rPr>
            </w:pPr>
          </w:p>
        </w:tc>
        <w:tc>
          <w:tcPr>
            <w:tcW w:w="14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auto"/>
                <w:sz w:val="24"/>
                <w:szCs w:val="24"/>
                <w:highlight w:val="none"/>
                <w:u w:val="none"/>
              </w:rPr>
            </w:pPr>
          </w:p>
        </w:tc>
        <w:tc>
          <w:tcPr>
            <w:tcW w:w="2967"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iCs w:val="0"/>
                <w:color w:val="000000"/>
                <w:kern w:val="0"/>
                <w:sz w:val="24"/>
                <w:szCs w:val="24"/>
                <w:u w:val="none"/>
                <w:lang w:val="en-US" w:eastAsia="zh-CN" w:bidi="ar"/>
              </w:rPr>
              <w:t xml:space="preserve">  大中型水库库区基金安排的支出</w:t>
            </w:r>
          </w:p>
        </w:tc>
        <w:tc>
          <w:tcPr>
            <w:tcW w:w="13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0"/>
                <w:sz w:val="24"/>
                <w:szCs w:val="24"/>
                <w:highlight w:val="none"/>
                <w:u w:val="none"/>
                <w:lang w:val="en-US" w:eastAsia="zh-CN"/>
              </w:rPr>
            </w:pPr>
            <w:r>
              <w:rPr>
                <w:rFonts w:hint="eastAsia" w:ascii="宋体" w:hAnsi="宋体" w:eastAsia="宋体" w:cs="宋体"/>
                <w:i w:val="0"/>
                <w:iCs w:val="0"/>
                <w:color w:val="000000"/>
                <w:kern w:val="0"/>
                <w:sz w:val="24"/>
                <w:szCs w:val="24"/>
                <w:u w:val="none"/>
                <w:lang w:val="en-US" w:eastAsia="zh-CN" w:bidi="ar"/>
              </w:rPr>
              <w:t>283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80" w:hRule="atLeast"/>
        </w:trPr>
        <w:tc>
          <w:tcPr>
            <w:tcW w:w="30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宋体" w:hAnsi="宋体" w:eastAsia="宋体" w:cs="宋体"/>
                <w:i w:val="0"/>
                <w:color w:val="auto"/>
                <w:sz w:val="24"/>
                <w:szCs w:val="24"/>
                <w:highlight w:val="none"/>
                <w:u w:val="none"/>
              </w:rPr>
            </w:pPr>
          </w:p>
        </w:tc>
        <w:tc>
          <w:tcPr>
            <w:tcW w:w="14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auto"/>
                <w:sz w:val="24"/>
                <w:szCs w:val="24"/>
                <w:highlight w:val="none"/>
                <w:u w:val="none"/>
              </w:rPr>
            </w:pPr>
          </w:p>
        </w:tc>
        <w:tc>
          <w:tcPr>
            <w:tcW w:w="2967"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iCs w:val="0"/>
                <w:color w:val="000000"/>
                <w:kern w:val="0"/>
                <w:sz w:val="24"/>
                <w:szCs w:val="24"/>
                <w:u w:val="none"/>
                <w:lang w:val="en-US" w:eastAsia="zh-CN" w:bidi="ar"/>
              </w:rPr>
              <w:t>四、其他支出</w:t>
            </w:r>
          </w:p>
        </w:tc>
        <w:tc>
          <w:tcPr>
            <w:tcW w:w="13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0"/>
                <w:sz w:val="24"/>
                <w:szCs w:val="24"/>
                <w:highlight w:val="none"/>
                <w:u w:val="none"/>
                <w:lang w:val="en-US" w:eastAsia="zh-CN"/>
              </w:rPr>
            </w:pPr>
            <w:r>
              <w:rPr>
                <w:rFonts w:hint="eastAsia" w:ascii="宋体" w:hAnsi="宋体" w:eastAsia="宋体" w:cs="宋体"/>
                <w:i w:val="0"/>
                <w:iCs w:val="0"/>
                <w:color w:val="000000"/>
                <w:kern w:val="0"/>
                <w:sz w:val="24"/>
                <w:szCs w:val="24"/>
                <w:u w:val="none"/>
                <w:lang w:val="en-US" w:eastAsia="zh-CN" w:bidi="ar"/>
              </w:rPr>
              <w:t>231816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80" w:hRule="atLeast"/>
        </w:trPr>
        <w:tc>
          <w:tcPr>
            <w:tcW w:w="30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宋体" w:hAnsi="宋体" w:eastAsia="宋体" w:cs="宋体"/>
                <w:i w:val="0"/>
                <w:color w:val="auto"/>
                <w:sz w:val="24"/>
                <w:szCs w:val="24"/>
                <w:highlight w:val="none"/>
                <w:u w:val="none"/>
              </w:rPr>
            </w:pPr>
          </w:p>
        </w:tc>
        <w:tc>
          <w:tcPr>
            <w:tcW w:w="14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auto"/>
                <w:sz w:val="24"/>
                <w:szCs w:val="24"/>
                <w:highlight w:val="none"/>
                <w:u w:val="none"/>
              </w:rPr>
            </w:pPr>
          </w:p>
        </w:tc>
        <w:tc>
          <w:tcPr>
            <w:tcW w:w="2967"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iCs w:val="0"/>
                <w:color w:val="000000"/>
                <w:kern w:val="0"/>
                <w:sz w:val="24"/>
                <w:szCs w:val="24"/>
                <w:u w:val="none"/>
                <w:lang w:val="en-US" w:eastAsia="zh-CN" w:bidi="ar"/>
              </w:rPr>
              <w:t xml:space="preserve">  其他政府性基金及对应专项债务收入安排的支出</w:t>
            </w:r>
          </w:p>
        </w:tc>
        <w:tc>
          <w:tcPr>
            <w:tcW w:w="13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0"/>
                <w:sz w:val="24"/>
                <w:szCs w:val="24"/>
                <w:highlight w:val="none"/>
                <w:u w:val="none"/>
                <w:lang w:val="en-US" w:eastAsia="zh-CN"/>
              </w:rPr>
            </w:pPr>
            <w:r>
              <w:rPr>
                <w:rFonts w:hint="eastAsia" w:ascii="宋体" w:hAnsi="宋体" w:eastAsia="宋体" w:cs="宋体"/>
                <w:i w:val="0"/>
                <w:iCs w:val="0"/>
                <w:color w:val="000000"/>
                <w:kern w:val="0"/>
                <w:sz w:val="24"/>
                <w:szCs w:val="24"/>
                <w:u w:val="none"/>
                <w:lang w:val="en-US" w:eastAsia="zh-CN" w:bidi="ar"/>
              </w:rPr>
              <w:t>228206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80" w:hRule="atLeast"/>
        </w:trPr>
        <w:tc>
          <w:tcPr>
            <w:tcW w:w="30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宋体" w:hAnsi="宋体" w:eastAsia="宋体" w:cs="宋体"/>
                <w:i w:val="0"/>
                <w:color w:val="auto"/>
                <w:sz w:val="24"/>
                <w:szCs w:val="24"/>
                <w:highlight w:val="none"/>
                <w:u w:val="none"/>
              </w:rPr>
            </w:pPr>
          </w:p>
        </w:tc>
        <w:tc>
          <w:tcPr>
            <w:tcW w:w="14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auto"/>
                <w:sz w:val="24"/>
                <w:szCs w:val="24"/>
                <w:highlight w:val="none"/>
                <w:u w:val="none"/>
              </w:rPr>
            </w:pPr>
          </w:p>
        </w:tc>
        <w:tc>
          <w:tcPr>
            <w:tcW w:w="29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iCs w:val="0"/>
                <w:color w:val="000000"/>
                <w:kern w:val="0"/>
                <w:sz w:val="24"/>
                <w:szCs w:val="24"/>
                <w:u w:val="none"/>
                <w:lang w:val="en-US" w:eastAsia="zh-CN" w:bidi="ar"/>
              </w:rPr>
              <w:t xml:space="preserve">  彩票发行销售机构业务费安排的支出</w:t>
            </w:r>
          </w:p>
        </w:tc>
        <w:tc>
          <w:tcPr>
            <w:tcW w:w="13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0"/>
                <w:sz w:val="24"/>
                <w:szCs w:val="24"/>
                <w:highlight w:val="none"/>
                <w:u w:val="none"/>
                <w:lang w:val="en-US" w:eastAsia="zh-CN"/>
              </w:rPr>
            </w:pPr>
            <w:r>
              <w:rPr>
                <w:rFonts w:hint="eastAsia" w:ascii="宋体" w:hAnsi="宋体" w:eastAsia="宋体" w:cs="宋体"/>
                <w:i w:val="0"/>
                <w:iCs w:val="0"/>
                <w:color w:val="000000"/>
                <w:kern w:val="0"/>
                <w:sz w:val="24"/>
                <w:szCs w:val="24"/>
                <w:u w:val="none"/>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80" w:hRule="atLeast"/>
        </w:trPr>
        <w:tc>
          <w:tcPr>
            <w:tcW w:w="30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宋体" w:hAnsi="宋体" w:eastAsia="宋体" w:cs="宋体"/>
                <w:i w:val="0"/>
                <w:color w:val="auto"/>
                <w:sz w:val="24"/>
                <w:szCs w:val="24"/>
                <w:highlight w:val="none"/>
                <w:u w:val="none"/>
              </w:rPr>
            </w:pPr>
          </w:p>
        </w:tc>
        <w:tc>
          <w:tcPr>
            <w:tcW w:w="14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auto"/>
                <w:sz w:val="24"/>
                <w:szCs w:val="24"/>
                <w:highlight w:val="none"/>
                <w:u w:val="none"/>
              </w:rPr>
            </w:pPr>
          </w:p>
        </w:tc>
        <w:tc>
          <w:tcPr>
            <w:tcW w:w="29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iCs w:val="0"/>
                <w:color w:val="000000"/>
                <w:kern w:val="0"/>
                <w:sz w:val="24"/>
                <w:szCs w:val="24"/>
                <w:u w:val="none"/>
                <w:lang w:val="en-US" w:eastAsia="zh-CN" w:bidi="ar"/>
              </w:rPr>
              <w:t xml:space="preserve">  彩票公益金安排的支出</w:t>
            </w:r>
          </w:p>
        </w:tc>
        <w:tc>
          <w:tcPr>
            <w:tcW w:w="13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0"/>
                <w:sz w:val="24"/>
                <w:szCs w:val="24"/>
                <w:highlight w:val="none"/>
                <w:u w:val="none"/>
                <w:lang w:val="en-US" w:eastAsia="zh-CN"/>
              </w:rPr>
            </w:pPr>
            <w:r>
              <w:rPr>
                <w:rFonts w:hint="eastAsia" w:ascii="宋体" w:hAnsi="宋体" w:eastAsia="宋体" w:cs="宋体"/>
                <w:i w:val="0"/>
                <w:iCs w:val="0"/>
                <w:color w:val="000000"/>
                <w:kern w:val="0"/>
                <w:sz w:val="24"/>
                <w:szCs w:val="24"/>
                <w:u w:val="none"/>
                <w:lang w:val="en-US" w:eastAsia="zh-CN" w:bidi="ar"/>
              </w:rPr>
              <w:t>3595</w:t>
            </w:r>
          </w:p>
        </w:tc>
      </w:tr>
    </w:tbl>
    <w:p>
      <w:pPr>
        <w:widowControl w:val="0"/>
        <w:wordWrap/>
        <w:spacing w:line="600" w:lineRule="exact"/>
        <w:ind w:left="0"/>
        <w:jc w:val="both"/>
        <w:textAlignment w:val="auto"/>
        <w:outlineLvl w:val="9"/>
        <w:rPr>
          <w:rFonts w:hint="eastAsia" w:ascii="Times New Roman" w:hAnsi="Times New Roman" w:eastAsia="黑体" w:cs="黑体"/>
          <w:color w:val="auto"/>
          <w:sz w:val="28"/>
          <w:szCs w:val="28"/>
          <w:highlight w:val="none"/>
          <w:lang w:eastAsia="zh-CN"/>
        </w:rPr>
      </w:pPr>
    </w:p>
    <w:p>
      <w:pPr>
        <w:widowControl w:val="0"/>
        <w:wordWrap/>
        <w:adjustRightInd w:val="0"/>
        <w:snapToGrid w:val="0"/>
        <w:spacing w:line="720" w:lineRule="exact"/>
        <w:ind w:left="0" w:leftChars="0"/>
        <w:jc w:val="center"/>
        <w:textAlignment w:val="auto"/>
        <w:outlineLvl w:val="9"/>
        <w:rPr>
          <w:rFonts w:hint="eastAsia" w:ascii="方正小标宋简体" w:hAnsi="方正小标宋简体" w:eastAsia="方正小标宋简体" w:cs="方正小标宋简体"/>
          <w:b w:val="0"/>
          <w:bCs/>
          <w:color w:val="auto"/>
          <w:kern w:val="0"/>
          <w:sz w:val="44"/>
          <w:szCs w:val="44"/>
          <w:highlight w:val="none"/>
        </w:rPr>
      </w:pPr>
      <w:r>
        <w:rPr>
          <w:rFonts w:hint="eastAsia" w:ascii="方正小标宋简体" w:hAnsi="方正小标宋简体" w:eastAsia="方正小标宋简体" w:cs="方正小标宋简体"/>
          <w:b w:val="0"/>
          <w:bCs/>
          <w:color w:val="auto"/>
          <w:kern w:val="0"/>
          <w:sz w:val="44"/>
          <w:szCs w:val="44"/>
          <w:highlight w:val="none"/>
        </w:rPr>
        <w:t>202</w:t>
      </w:r>
      <w:r>
        <w:rPr>
          <w:rFonts w:hint="eastAsia" w:ascii="方正小标宋简体" w:hAnsi="方正小标宋简体" w:eastAsia="方正小标宋简体" w:cs="方正小标宋简体"/>
          <w:b w:val="0"/>
          <w:bCs/>
          <w:color w:val="auto"/>
          <w:kern w:val="0"/>
          <w:sz w:val="44"/>
          <w:szCs w:val="44"/>
          <w:highlight w:val="none"/>
          <w:lang w:val="en-US" w:eastAsia="zh-CN"/>
        </w:rPr>
        <w:t>2</w:t>
      </w:r>
      <w:r>
        <w:rPr>
          <w:rFonts w:hint="eastAsia" w:ascii="方正小标宋简体" w:hAnsi="方正小标宋简体" w:eastAsia="方正小标宋简体" w:cs="方正小标宋简体"/>
          <w:b w:val="0"/>
          <w:bCs/>
          <w:color w:val="auto"/>
          <w:kern w:val="0"/>
          <w:sz w:val="44"/>
          <w:szCs w:val="44"/>
          <w:highlight w:val="none"/>
        </w:rPr>
        <w:t>年</w:t>
      </w:r>
      <w:r>
        <w:rPr>
          <w:rFonts w:hint="eastAsia" w:ascii="方正小标宋简体" w:hAnsi="方正小标宋简体" w:eastAsia="方正小标宋简体" w:cs="方正小标宋简体"/>
          <w:b w:val="0"/>
          <w:bCs/>
          <w:color w:val="auto"/>
          <w:kern w:val="0"/>
          <w:sz w:val="44"/>
          <w:szCs w:val="44"/>
          <w:highlight w:val="none"/>
          <w:lang w:eastAsia="zh-CN"/>
        </w:rPr>
        <w:t>市级</w:t>
      </w:r>
      <w:r>
        <w:rPr>
          <w:rFonts w:hint="eastAsia" w:ascii="方正小标宋简体" w:hAnsi="方正小标宋简体" w:eastAsia="方正小标宋简体" w:cs="方正小标宋简体"/>
          <w:b w:val="0"/>
          <w:bCs/>
          <w:color w:val="auto"/>
          <w:kern w:val="0"/>
          <w:sz w:val="44"/>
          <w:szCs w:val="44"/>
          <w:highlight w:val="none"/>
        </w:rPr>
        <w:t>政府性基金预算收支表</w:t>
      </w:r>
    </w:p>
    <w:p>
      <w:pPr>
        <w:widowControl w:val="0"/>
        <w:wordWrap/>
        <w:overflowPunct w:val="0"/>
        <w:autoSpaceDE w:val="0"/>
        <w:autoSpaceDN w:val="0"/>
        <w:adjustRightInd w:val="0"/>
        <w:snapToGrid w:val="0"/>
        <w:spacing w:line="660" w:lineRule="exact"/>
        <w:ind w:left="0"/>
        <w:jc w:val="center"/>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单位：万元</w:t>
      </w:r>
    </w:p>
    <w:tbl>
      <w:tblPr>
        <w:tblStyle w:val="12"/>
        <w:tblW w:w="884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3087"/>
        <w:gridCol w:w="1490"/>
        <w:gridCol w:w="2770"/>
        <w:gridCol w:w="149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80" w:hRule="atLeast"/>
          <w:tblHeader/>
        </w:trPr>
        <w:tc>
          <w:tcPr>
            <w:tcW w:w="30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wordWrap/>
              <w:ind w:left="0"/>
              <w:jc w:val="center"/>
              <w:textAlignment w:val="center"/>
              <w:rPr>
                <w:rFonts w:hint="eastAsia" w:ascii="宋体" w:hAnsi="宋体" w:eastAsia="黑体" w:cs="黑体"/>
                <w:i w:val="0"/>
                <w:color w:val="auto"/>
                <w:sz w:val="24"/>
                <w:szCs w:val="24"/>
                <w:highlight w:val="none"/>
                <w:u w:val="none"/>
              </w:rPr>
            </w:pPr>
            <w:r>
              <w:rPr>
                <w:rFonts w:hint="eastAsia" w:ascii="宋体" w:hAnsi="宋体" w:eastAsia="黑体" w:cs="黑体"/>
                <w:i w:val="0"/>
                <w:color w:val="auto"/>
                <w:kern w:val="0"/>
                <w:sz w:val="24"/>
                <w:szCs w:val="24"/>
                <w:highlight w:val="none"/>
                <w:u w:val="none"/>
                <w:lang w:val="en-US" w:eastAsia="zh-CN"/>
              </w:rPr>
              <w:t>项   目</w:t>
            </w:r>
          </w:p>
        </w:tc>
        <w:tc>
          <w:tcPr>
            <w:tcW w:w="14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wordWrap/>
              <w:ind w:left="0"/>
              <w:jc w:val="center"/>
              <w:textAlignment w:val="center"/>
              <w:rPr>
                <w:rFonts w:hint="eastAsia" w:ascii="宋体" w:hAnsi="宋体" w:eastAsia="黑体" w:cs="黑体"/>
                <w:i w:val="0"/>
                <w:color w:val="auto"/>
                <w:kern w:val="0"/>
                <w:sz w:val="24"/>
                <w:szCs w:val="24"/>
                <w:highlight w:val="none"/>
                <w:u w:val="none"/>
                <w:lang w:val="en-US" w:eastAsia="zh-CN"/>
              </w:rPr>
            </w:pPr>
            <w:r>
              <w:rPr>
                <w:rFonts w:hint="eastAsia" w:ascii="宋体" w:hAnsi="宋体" w:eastAsia="黑体" w:cs="黑体"/>
                <w:i w:val="0"/>
                <w:color w:val="auto"/>
                <w:kern w:val="0"/>
                <w:sz w:val="24"/>
                <w:szCs w:val="24"/>
                <w:highlight w:val="none"/>
                <w:u w:val="none"/>
                <w:lang w:val="en-US" w:eastAsia="zh-CN"/>
              </w:rPr>
              <w:t>收入</w:t>
            </w:r>
          </w:p>
          <w:p>
            <w:pPr>
              <w:widowControl w:val="0"/>
              <w:wordWrap/>
              <w:ind w:left="0"/>
              <w:jc w:val="center"/>
              <w:textAlignment w:val="center"/>
              <w:rPr>
                <w:rFonts w:hint="eastAsia" w:ascii="宋体" w:hAnsi="宋体" w:eastAsia="黑体" w:cs="黑体"/>
                <w:i w:val="0"/>
                <w:color w:val="auto"/>
                <w:sz w:val="24"/>
                <w:szCs w:val="24"/>
                <w:highlight w:val="none"/>
                <w:u w:val="none"/>
              </w:rPr>
            </w:pPr>
            <w:r>
              <w:rPr>
                <w:rFonts w:hint="eastAsia" w:ascii="宋体" w:hAnsi="宋体" w:eastAsia="黑体" w:cs="黑体"/>
                <w:i w:val="0"/>
                <w:color w:val="auto"/>
                <w:kern w:val="0"/>
                <w:sz w:val="24"/>
                <w:szCs w:val="24"/>
                <w:highlight w:val="none"/>
                <w:u w:val="none"/>
                <w:lang w:val="en-US" w:eastAsia="zh-CN"/>
              </w:rPr>
              <w:t>预算数</w:t>
            </w:r>
          </w:p>
        </w:tc>
        <w:tc>
          <w:tcPr>
            <w:tcW w:w="27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wordWrap/>
              <w:ind w:left="0"/>
              <w:jc w:val="center"/>
              <w:textAlignment w:val="center"/>
              <w:rPr>
                <w:rFonts w:hint="eastAsia" w:ascii="宋体" w:hAnsi="宋体" w:eastAsia="黑体" w:cs="黑体"/>
                <w:i w:val="0"/>
                <w:color w:val="auto"/>
                <w:sz w:val="24"/>
                <w:szCs w:val="24"/>
                <w:highlight w:val="none"/>
                <w:u w:val="none"/>
              </w:rPr>
            </w:pPr>
            <w:r>
              <w:rPr>
                <w:rFonts w:hint="eastAsia" w:ascii="宋体" w:hAnsi="宋体" w:eastAsia="黑体" w:cs="黑体"/>
                <w:i w:val="0"/>
                <w:color w:val="auto"/>
                <w:kern w:val="0"/>
                <w:sz w:val="24"/>
                <w:szCs w:val="24"/>
                <w:highlight w:val="none"/>
                <w:u w:val="none"/>
                <w:lang w:val="en-US" w:eastAsia="zh-CN"/>
              </w:rPr>
              <w:t>项   目</w:t>
            </w:r>
          </w:p>
        </w:tc>
        <w:tc>
          <w:tcPr>
            <w:tcW w:w="14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wordWrap/>
              <w:ind w:left="0"/>
              <w:jc w:val="center"/>
              <w:textAlignment w:val="center"/>
              <w:rPr>
                <w:rFonts w:hint="eastAsia" w:ascii="宋体" w:hAnsi="宋体" w:eastAsia="黑体" w:cs="黑体"/>
                <w:i w:val="0"/>
                <w:color w:val="auto"/>
                <w:kern w:val="0"/>
                <w:sz w:val="24"/>
                <w:szCs w:val="24"/>
                <w:highlight w:val="none"/>
                <w:u w:val="none"/>
                <w:lang w:val="en-US" w:eastAsia="zh-CN"/>
              </w:rPr>
            </w:pPr>
            <w:r>
              <w:rPr>
                <w:rFonts w:hint="eastAsia" w:ascii="宋体" w:hAnsi="宋体" w:eastAsia="黑体" w:cs="黑体"/>
                <w:i w:val="0"/>
                <w:color w:val="auto"/>
                <w:kern w:val="0"/>
                <w:sz w:val="24"/>
                <w:szCs w:val="24"/>
                <w:highlight w:val="none"/>
                <w:u w:val="none"/>
                <w:lang w:val="en-US" w:eastAsia="zh-CN"/>
              </w:rPr>
              <w:t>支出</w:t>
            </w:r>
          </w:p>
          <w:p>
            <w:pPr>
              <w:widowControl w:val="0"/>
              <w:wordWrap/>
              <w:ind w:left="0"/>
              <w:jc w:val="center"/>
              <w:textAlignment w:val="center"/>
              <w:rPr>
                <w:rFonts w:hint="eastAsia" w:ascii="宋体" w:hAnsi="宋体" w:eastAsia="黑体" w:cs="黑体"/>
                <w:i w:val="0"/>
                <w:color w:val="auto"/>
                <w:sz w:val="24"/>
                <w:szCs w:val="24"/>
                <w:highlight w:val="none"/>
                <w:u w:val="none"/>
              </w:rPr>
            </w:pPr>
            <w:r>
              <w:rPr>
                <w:rFonts w:hint="eastAsia" w:ascii="宋体" w:hAnsi="宋体" w:eastAsia="黑体" w:cs="黑体"/>
                <w:i w:val="0"/>
                <w:color w:val="auto"/>
                <w:kern w:val="0"/>
                <w:sz w:val="24"/>
                <w:szCs w:val="24"/>
                <w:highlight w:val="none"/>
                <w:u w:val="none"/>
                <w:lang w:val="en-US" w:eastAsia="zh-CN"/>
              </w:rPr>
              <w:t>预算数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80" w:hRule="atLeast"/>
        </w:trPr>
        <w:tc>
          <w:tcPr>
            <w:tcW w:w="30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宋体" w:hAnsi="宋体" w:eastAsia="宋体" w:cs="宋体"/>
                <w:i w:val="0"/>
                <w:color w:val="auto"/>
                <w:sz w:val="24"/>
                <w:szCs w:val="24"/>
                <w:highlight w:val="none"/>
                <w:u w:val="none"/>
              </w:rPr>
            </w:pPr>
          </w:p>
        </w:tc>
        <w:tc>
          <w:tcPr>
            <w:tcW w:w="14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auto"/>
                <w:kern w:val="0"/>
                <w:sz w:val="24"/>
                <w:szCs w:val="24"/>
                <w:highlight w:val="none"/>
                <w:u w:val="none"/>
                <w:lang w:val="en-US" w:eastAsia="zh-CN"/>
              </w:rPr>
            </w:pPr>
          </w:p>
        </w:tc>
        <w:tc>
          <w:tcPr>
            <w:tcW w:w="2770"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iCs w:val="0"/>
                <w:color w:val="000000"/>
                <w:kern w:val="0"/>
                <w:sz w:val="24"/>
                <w:szCs w:val="24"/>
                <w:u w:val="none"/>
                <w:lang w:val="en-US" w:eastAsia="zh-CN" w:bidi="ar"/>
              </w:rPr>
              <w:t>五、债务付息支出</w:t>
            </w:r>
          </w:p>
        </w:tc>
        <w:tc>
          <w:tcPr>
            <w:tcW w:w="14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0"/>
                <w:sz w:val="24"/>
                <w:szCs w:val="24"/>
                <w:highlight w:val="none"/>
                <w:u w:val="none"/>
                <w:lang w:val="en-US" w:eastAsia="zh-CN"/>
              </w:rPr>
            </w:pPr>
            <w:r>
              <w:rPr>
                <w:rFonts w:hint="eastAsia" w:ascii="宋体" w:hAnsi="宋体" w:eastAsia="宋体" w:cs="宋体"/>
                <w:i w:val="0"/>
                <w:iCs w:val="0"/>
                <w:color w:val="000000"/>
                <w:kern w:val="0"/>
                <w:sz w:val="24"/>
                <w:szCs w:val="24"/>
                <w:u w:val="none"/>
                <w:lang w:val="en-US" w:eastAsia="zh-CN" w:bidi="ar"/>
              </w:rPr>
              <w:t>15106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80" w:hRule="atLeast"/>
        </w:trPr>
        <w:tc>
          <w:tcPr>
            <w:tcW w:w="30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p>
        </w:tc>
        <w:tc>
          <w:tcPr>
            <w:tcW w:w="14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0"/>
                <w:sz w:val="24"/>
                <w:szCs w:val="24"/>
                <w:highlight w:val="none"/>
                <w:u w:val="none"/>
                <w:lang w:val="en-US" w:eastAsia="zh-CN"/>
              </w:rPr>
            </w:pPr>
          </w:p>
        </w:tc>
        <w:tc>
          <w:tcPr>
            <w:tcW w:w="2770"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iCs w:val="0"/>
                <w:color w:val="000000"/>
                <w:kern w:val="0"/>
                <w:sz w:val="24"/>
                <w:szCs w:val="24"/>
                <w:u w:val="none"/>
                <w:lang w:val="en-US" w:eastAsia="zh-CN" w:bidi="ar"/>
              </w:rPr>
              <w:t xml:space="preserve">  污水处理费债务付息支出</w:t>
            </w:r>
          </w:p>
        </w:tc>
        <w:tc>
          <w:tcPr>
            <w:tcW w:w="14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0"/>
                <w:sz w:val="24"/>
                <w:szCs w:val="24"/>
                <w:highlight w:val="none"/>
                <w:u w:val="none"/>
                <w:lang w:val="en-US" w:eastAsia="zh-CN"/>
              </w:rPr>
            </w:pPr>
            <w:r>
              <w:rPr>
                <w:rFonts w:hint="eastAsia" w:ascii="宋体" w:hAnsi="宋体" w:eastAsia="宋体" w:cs="宋体"/>
                <w:i w:val="0"/>
                <w:iCs w:val="0"/>
                <w:color w:val="000000"/>
                <w:kern w:val="0"/>
                <w:sz w:val="24"/>
                <w:szCs w:val="24"/>
                <w:u w:val="none"/>
                <w:lang w:val="en-US" w:eastAsia="zh-CN" w:bidi="ar"/>
              </w:rPr>
              <w:t>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80" w:hRule="atLeast"/>
        </w:trPr>
        <w:tc>
          <w:tcPr>
            <w:tcW w:w="30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highlight w:val="none"/>
                <w:u w:val="none"/>
              </w:rPr>
            </w:pPr>
          </w:p>
        </w:tc>
        <w:tc>
          <w:tcPr>
            <w:tcW w:w="14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0"/>
                <w:sz w:val="24"/>
                <w:szCs w:val="24"/>
                <w:highlight w:val="none"/>
                <w:u w:val="none"/>
                <w:lang w:val="en-US" w:eastAsia="zh-CN"/>
              </w:rPr>
            </w:pPr>
          </w:p>
        </w:tc>
        <w:tc>
          <w:tcPr>
            <w:tcW w:w="2770"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iCs w:val="0"/>
                <w:color w:val="000000"/>
                <w:kern w:val="0"/>
                <w:sz w:val="24"/>
                <w:szCs w:val="24"/>
                <w:u w:val="none"/>
                <w:lang w:val="en-US" w:eastAsia="zh-CN" w:bidi="ar"/>
              </w:rPr>
              <w:t xml:space="preserve">  土地储备专项债券付息支出</w:t>
            </w:r>
          </w:p>
        </w:tc>
        <w:tc>
          <w:tcPr>
            <w:tcW w:w="14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0"/>
                <w:sz w:val="24"/>
                <w:szCs w:val="24"/>
                <w:highlight w:val="none"/>
                <w:u w:val="none"/>
                <w:lang w:val="en-US" w:eastAsia="zh-CN"/>
              </w:rPr>
            </w:pPr>
            <w:r>
              <w:rPr>
                <w:rFonts w:hint="eastAsia" w:ascii="宋体" w:hAnsi="宋体" w:eastAsia="宋体" w:cs="宋体"/>
                <w:i w:val="0"/>
                <w:iCs w:val="0"/>
                <w:color w:val="000000"/>
                <w:kern w:val="0"/>
                <w:sz w:val="24"/>
                <w:szCs w:val="24"/>
                <w:u w:val="none"/>
                <w:lang w:val="en-US" w:eastAsia="zh-CN" w:bidi="ar"/>
              </w:rPr>
              <w:t>3903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80" w:hRule="atLeast"/>
        </w:trPr>
        <w:tc>
          <w:tcPr>
            <w:tcW w:w="30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highlight w:val="none"/>
                <w:u w:val="none"/>
              </w:rPr>
            </w:pPr>
          </w:p>
        </w:tc>
        <w:tc>
          <w:tcPr>
            <w:tcW w:w="14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0"/>
                <w:sz w:val="24"/>
                <w:szCs w:val="24"/>
                <w:highlight w:val="none"/>
                <w:u w:val="none"/>
                <w:lang w:val="en-US" w:eastAsia="zh-CN"/>
              </w:rPr>
            </w:pPr>
          </w:p>
        </w:tc>
        <w:tc>
          <w:tcPr>
            <w:tcW w:w="27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ind w:firstLine="240" w:firstLineChars="100"/>
              <w:jc w:val="left"/>
              <w:textAlignment w:val="center"/>
              <w:rPr>
                <w:rFonts w:hint="eastAsia" w:ascii="宋体" w:hAnsi="宋体" w:eastAsia="宋体" w:cs="宋体"/>
                <w:i w:val="0"/>
                <w:color w:val="auto"/>
                <w:sz w:val="24"/>
                <w:szCs w:val="24"/>
                <w:highlight w:val="none"/>
                <w:u w:val="none"/>
              </w:rPr>
            </w:pPr>
            <w:r>
              <w:rPr>
                <w:rFonts w:hint="eastAsia" w:ascii="宋体" w:hAnsi="宋体" w:cs="宋体"/>
                <w:i w:val="0"/>
                <w:iCs w:val="0"/>
                <w:color w:val="000000"/>
                <w:kern w:val="0"/>
                <w:sz w:val="24"/>
                <w:szCs w:val="24"/>
                <w:u w:val="none"/>
                <w:lang w:val="en-US" w:eastAsia="zh-CN" w:bidi="ar"/>
              </w:rPr>
              <w:t>其他</w:t>
            </w:r>
            <w:r>
              <w:rPr>
                <w:rFonts w:hint="eastAsia" w:ascii="宋体" w:hAnsi="宋体" w:eastAsia="宋体" w:cs="宋体"/>
                <w:i w:val="0"/>
                <w:iCs w:val="0"/>
                <w:color w:val="000000"/>
                <w:kern w:val="0"/>
                <w:sz w:val="24"/>
                <w:szCs w:val="24"/>
                <w:u w:val="none"/>
                <w:lang w:val="en-US" w:eastAsia="zh-CN" w:bidi="ar"/>
              </w:rPr>
              <w:t>地方</w:t>
            </w:r>
            <w:r>
              <w:rPr>
                <w:rFonts w:hint="eastAsia" w:ascii="宋体" w:hAnsi="宋体" w:cs="宋体"/>
                <w:i w:val="0"/>
                <w:iCs w:val="0"/>
                <w:color w:val="000000"/>
                <w:kern w:val="0"/>
                <w:sz w:val="24"/>
                <w:szCs w:val="24"/>
                <w:u w:val="none"/>
                <w:lang w:val="en-US" w:eastAsia="zh-CN" w:bidi="ar"/>
              </w:rPr>
              <w:t>自行试点项目收益</w:t>
            </w:r>
            <w:r>
              <w:rPr>
                <w:rFonts w:hint="eastAsia" w:ascii="宋体" w:hAnsi="宋体" w:eastAsia="宋体" w:cs="宋体"/>
                <w:i w:val="0"/>
                <w:iCs w:val="0"/>
                <w:color w:val="000000"/>
                <w:kern w:val="0"/>
                <w:sz w:val="24"/>
                <w:szCs w:val="24"/>
                <w:u w:val="none"/>
                <w:lang w:val="en-US" w:eastAsia="zh-CN" w:bidi="ar"/>
              </w:rPr>
              <w:t>专项债</w:t>
            </w:r>
            <w:r>
              <w:rPr>
                <w:rFonts w:hint="eastAsia" w:ascii="宋体" w:hAnsi="宋体" w:cs="宋体"/>
                <w:i w:val="0"/>
                <w:iCs w:val="0"/>
                <w:color w:val="000000"/>
                <w:kern w:val="0"/>
                <w:sz w:val="24"/>
                <w:szCs w:val="24"/>
                <w:u w:val="none"/>
                <w:lang w:val="en-US" w:eastAsia="zh-CN" w:bidi="ar"/>
              </w:rPr>
              <w:t>券</w:t>
            </w:r>
            <w:r>
              <w:rPr>
                <w:rFonts w:hint="eastAsia" w:ascii="宋体" w:hAnsi="宋体" w:eastAsia="宋体" w:cs="宋体"/>
                <w:i w:val="0"/>
                <w:iCs w:val="0"/>
                <w:color w:val="000000"/>
                <w:kern w:val="0"/>
                <w:sz w:val="24"/>
                <w:szCs w:val="24"/>
                <w:u w:val="none"/>
                <w:lang w:val="en-US" w:eastAsia="zh-CN" w:bidi="ar"/>
              </w:rPr>
              <w:t>付息支</w:t>
            </w:r>
            <w:r>
              <w:rPr>
                <w:rFonts w:hint="eastAsia" w:ascii="宋体" w:hAnsi="宋体" w:cs="宋体"/>
                <w:i w:val="0"/>
                <w:iCs w:val="0"/>
                <w:color w:val="000000"/>
                <w:kern w:val="0"/>
                <w:sz w:val="24"/>
                <w:szCs w:val="24"/>
                <w:u w:val="none"/>
                <w:lang w:val="en-US" w:eastAsia="zh-CN" w:bidi="ar"/>
              </w:rPr>
              <w:t>出</w:t>
            </w:r>
          </w:p>
        </w:tc>
        <w:tc>
          <w:tcPr>
            <w:tcW w:w="14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0"/>
                <w:sz w:val="24"/>
                <w:szCs w:val="24"/>
                <w:highlight w:val="none"/>
                <w:u w:val="none"/>
                <w:lang w:val="en-US" w:eastAsia="zh-CN"/>
              </w:rPr>
            </w:pPr>
            <w:r>
              <w:rPr>
                <w:rFonts w:hint="eastAsia" w:ascii="宋体" w:hAnsi="宋体" w:eastAsia="宋体" w:cs="宋体"/>
                <w:i w:val="0"/>
                <w:iCs w:val="0"/>
                <w:color w:val="000000"/>
                <w:kern w:val="0"/>
                <w:sz w:val="24"/>
                <w:szCs w:val="24"/>
                <w:u w:val="none"/>
                <w:lang w:val="en-US" w:eastAsia="zh-CN" w:bidi="ar"/>
              </w:rPr>
              <w:t>11133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80" w:hRule="atLeast"/>
        </w:trPr>
        <w:tc>
          <w:tcPr>
            <w:tcW w:w="30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本年收入合计</w:t>
            </w:r>
          </w:p>
        </w:tc>
        <w:tc>
          <w:tcPr>
            <w:tcW w:w="14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367614</w:t>
            </w:r>
          </w:p>
        </w:tc>
        <w:tc>
          <w:tcPr>
            <w:tcW w:w="27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本年支出合计</w:t>
            </w:r>
          </w:p>
        </w:tc>
        <w:tc>
          <w:tcPr>
            <w:tcW w:w="14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541106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80" w:hRule="atLeast"/>
        </w:trPr>
        <w:tc>
          <w:tcPr>
            <w:tcW w:w="30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上级补助收入</w:t>
            </w:r>
          </w:p>
        </w:tc>
        <w:tc>
          <w:tcPr>
            <w:tcW w:w="14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4336</w:t>
            </w:r>
          </w:p>
        </w:tc>
        <w:tc>
          <w:tcPr>
            <w:tcW w:w="27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债务还本支出</w:t>
            </w:r>
          </w:p>
        </w:tc>
        <w:tc>
          <w:tcPr>
            <w:tcW w:w="14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14749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80" w:hRule="atLeast"/>
        </w:trPr>
        <w:tc>
          <w:tcPr>
            <w:tcW w:w="30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上年结转结余收入</w:t>
            </w:r>
          </w:p>
        </w:tc>
        <w:tc>
          <w:tcPr>
            <w:tcW w:w="14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31741</w:t>
            </w:r>
          </w:p>
        </w:tc>
        <w:tc>
          <w:tcPr>
            <w:tcW w:w="27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上解支出</w:t>
            </w:r>
          </w:p>
        </w:tc>
        <w:tc>
          <w:tcPr>
            <w:tcW w:w="14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250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80" w:hRule="atLeast"/>
        </w:trPr>
        <w:tc>
          <w:tcPr>
            <w:tcW w:w="30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地方政府专项债务转贷收入</w:t>
            </w:r>
          </w:p>
        </w:tc>
        <w:tc>
          <w:tcPr>
            <w:tcW w:w="14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222900</w:t>
            </w:r>
          </w:p>
        </w:tc>
        <w:tc>
          <w:tcPr>
            <w:tcW w:w="27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调出资金</w:t>
            </w:r>
          </w:p>
        </w:tc>
        <w:tc>
          <w:tcPr>
            <w:tcW w:w="14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42935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80" w:hRule="atLeast"/>
        </w:trPr>
        <w:tc>
          <w:tcPr>
            <w:tcW w:w="30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14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27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补助乡镇</w:t>
            </w:r>
          </w:p>
        </w:tc>
        <w:tc>
          <w:tcPr>
            <w:tcW w:w="14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8151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80" w:hRule="atLeast"/>
        </w:trPr>
        <w:tc>
          <w:tcPr>
            <w:tcW w:w="30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14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27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债务转贷支出</w:t>
            </w:r>
          </w:p>
        </w:tc>
        <w:tc>
          <w:tcPr>
            <w:tcW w:w="14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19400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80" w:hRule="atLeast"/>
        </w:trPr>
        <w:tc>
          <w:tcPr>
            <w:tcW w:w="30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收入总计</w:t>
            </w:r>
          </w:p>
        </w:tc>
        <w:tc>
          <w:tcPr>
            <w:tcW w:w="14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626591</w:t>
            </w:r>
          </w:p>
        </w:tc>
        <w:tc>
          <w:tcPr>
            <w:tcW w:w="27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支出总计</w:t>
            </w:r>
          </w:p>
        </w:tc>
        <w:tc>
          <w:tcPr>
            <w:tcW w:w="14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626591</w:t>
            </w:r>
          </w:p>
        </w:tc>
      </w:tr>
    </w:tbl>
    <w:p>
      <w:pPr>
        <w:widowControl w:val="0"/>
        <w:wordWrap/>
        <w:adjustRightInd w:val="0"/>
        <w:snapToGrid w:val="0"/>
        <w:spacing w:line="720" w:lineRule="exact"/>
        <w:ind w:left="0" w:leftChars="0"/>
        <w:jc w:val="both"/>
        <w:textAlignment w:val="auto"/>
        <w:outlineLvl w:val="9"/>
        <w:rPr>
          <w:rFonts w:hint="eastAsia" w:ascii="宋体" w:hAnsi="宋体" w:eastAsia="方正小标宋简体" w:cs="方正小标宋简体"/>
          <w:b w:val="0"/>
          <w:bCs/>
          <w:color w:val="auto"/>
          <w:kern w:val="0"/>
          <w:sz w:val="44"/>
          <w:szCs w:val="44"/>
          <w:highlight w:val="none"/>
        </w:rPr>
      </w:pPr>
    </w:p>
    <w:p>
      <w:pPr>
        <w:widowControl w:val="0"/>
        <w:wordWrap/>
        <w:overflowPunct w:val="0"/>
        <w:autoSpaceDE w:val="0"/>
        <w:autoSpaceDN w:val="0"/>
        <w:adjustRightInd w:val="0"/>
        <w:snapToGrid w:val="0"/>
        <w:spacing w:line="660" w:lineRule="exact"/>
        <w:jc w:val="both"/>
        <w:textAlignment w:val="auto"/>
        <w:outlineLvl w:val="9"/>
        <w:rPr>
          <w:rFonts w:hint="eastAsia" w:ascii="宋体" w:hAnsi="宋体" w:eastAsia="黑体" w:cs="黑体"/>
          <w:color w:val="auto"/>
          <w:sz w:val="28"/>
          <w:szCs w:val="28"/>
          <w:highlight w:val="none"/>
        </w:rPr>
      </w:pPr>
    </w:p>
    <w:p>
      <w:pPr>
        <w:widowControl w:val="0"/>
        <w:wordWrap/>
        <w:overflowPunct w:val="0"/>
        <w:autoSpaceDE w:val="0"/>
        <w:autoSpaceDN w:val="0"/>
        <w:adjustRightInd w:val="0"/>
        <w:snapToGrid w:val="0"/>
        <w:spacing w:line="660" w:lineRule="exact"/>
        <w:jc w:val="both"/>
        <w:textAlignment w:val="auto"/>
        <w:outlineLvl w:val="9"/>
        <w:rPr>
          <w:rFonts w:hint="eastAsia" w:ascii="宋体" w:hAnsi="宋体" w:eastAsia="黑体" w:cs="黑体"/>
          <w:color w:val="auto"/>
          <w:sz w:val="28"/>
          <w:szCs w:val="28"/>
          <w:highlight w:val="none"/>
        </w:rPr>
      </w:pPr>
    </w:p>
    <w:p>
      <w:pPr>
        <w:widowControl w:val="0"/>
        <w:wordWrap/>
        <w:overflowPunct w:val="0"/>
        <w:autoSpaceDE w:val="0"/>
        <w:autoSpaceDN w:val="0"/>
        <w:adjustRightInd w:val="0"/>
        <w:snapToGrid w:val="0"/>
        <w:spacing w:line="660" w:lineRule="exact"/>
        <w:jc w:val="both"/>
        <w:textAlignment w:val="auto"/>
        <w:outlineLvl w:val="9"/>
        <w:rPr>
          <w:rFonts w:hint="eastAsia" w:ascii="黑体" w:hAnsi="黑体" w:eastAsia="黑体" w:cs="黑体"/>
          <w:color w:val="auto"/>
          <w:sz w:val="28"/>
          <w:szCs w:val="28"/>
          <w:highlight w:val="none"/>
        </w:rPr>
      </w:pPr>
    </w:p>
    <w:p>
      <w:pPr>
        <w:widowControl w:val="0"/>
        <w:wordWrap/>
        <w:spacing w:line="600" w:lineRule="exact"/>
        <w:ind w:left="0"/>
        <w:jc w:val="both"/>
        <w:textAlignment w:val="auto"/>
        <w:outlineLvl w:val="9"/>
        <w:rPr>
          <w:rFonts w:hint="eastAsia" w:ascii="Times New Roman" w:hAnsi="Times New Roman" w:eastAsia="黑体" w:cs="黑体"/>
          <w:color w:val="auto"/>
          <w:sz w:val="28"/>
          <w:szCs w:val="28"/>
          <w:highlight w:val="none"/>
          <w:lang w:eastAsia="zh-CN"/>
        </w:rPr>
      </w:pPr>
    </w:p>
    <w:p>
      <w:pPr>
        <w:widowControl w:val="0"/>
        <w:wordWrap/>
        <w:adjustRightInd w:val="0"/>
        <w:snapToGrid w:val="0"/>
        <w:spacing w:line="720" w:lineRule="exact"/>
        <w:ind w:left="0" w:leftChars="0"/>
        <w:jc w:val="center"/>
        <w:textAlignment w:val="auto"/>
        <w:outlineLvl w:val="9"/>
        <w:rPr>
          <w:rFonts w:hint="eastAsia" w:ascii="方正小标宋简体" w:hAnsi="方正小标宋简体" w:eastAsia="方正小标宋简体" w:cs="方正小标宋简体"/>
          <w:b w:val="0"/>
          <w:bCs/>
          <w:color w:val="auto"/>
          <w:kern w:val="0"/>
          <w:sz w:val="44"/>
          <w:szCs w:val="44"/>
          <w:highlight w:val="none"/>
        </w:rPr>
      </w:pPr>
      <w:r>
        <w:rPr>
          <w:rFonts w:hint="eastAsia" w:ascii="方正小标宋简体" w:hAnsi="方正小标宋简体" w:eastAsia="方正小标宋简体" w:cs="方正小标宋简体"/>
          <w:b w:val="0"/>
          <w:bCs/>
          <w:color w:val="auto"/>
          <w:kern w:val="0"/>
          <w:sz w:val="44"/>
          <w:szCs w:val="44"/>
          <w:highlight w:val="none"/>
        </w:rPr>
        <w:t>202</w:t>
      </w:r>
      <w:r>
        <w:rPr>
          <w:rFonts w:hint="eastAsia" w:ascii="方正小标宋简体" w:hAnsi="方正小标宋简体" w:eastAsia="方正小标宋简体" w:cs="方正小标宋简体"/>
          <w:b w:val="0"/>
          <w:bCs/>
          <w:color w:val="auto"/>
          <w:kern w:val="0"/>
          <w:sz w:val="44"/>
          <w:szCs w:val="44"/>
          <w:highlight w:val="none"/>
          <w:lang w:val="en-US" w:eastAsia="zh-CN"/>
        </w:rPr>
        <w:t>2</w:t>
      </w:r>
      <w:r>
        <w:rPr>
          <w:rFonts w:hint="eastAsia" w:ascii="方正小标宋简体" w:hAnsi="方正小标宋简体" w:eastAsia="方正小标宋简体" w:cs="方正小标宋简体"/>
          <w:b w:val="0"/>
          <w:bCs/>
          <w:color w:val="auto"/>
          <w:kern w:val="0"/>
          <w:sz w:val="44"/>
          <w:szCs w:val="44"/>
          <w:highlight w:val="none"/>
        </w:rPr>
        <w:t>年</w:t>
      </w:r>
      <w:r>
        <w:rPr>
          <w:rFonts w:hint="eastAsia" w:ascii="方正小标宋简体" w:hAnsi="方正小标宋简体" w:eastAsia="方正小标宋简体" w:cs="方正小标宋简体"/>
          <w:b w:val="0"/>
          <w:bCs/>
          <w:color w:val="auto"/>
          <w:kern w:val="0"/>
          <w:sz w:val="44"/>
          <w:szCs w:val="44"/>
          <w:highlight w:val="none"/>
          <w:lang w:eastAsia="zh-CN"/>
        </w:rPr>
        <w:t>市级</w:t>
      </w:r>
      <w:r>
        <w:rPr>
          <w:rFonts w:hint="eastAsia" w:ascii="方正小标宋简体" w:hAnsi="方正小标宋简体" w:eastAsia="方正小标宋简体" w:cs="方正小标宋简体"/>
          <w:b w:val="0"/>
          <w:bCs/>
          <w:color w:val="auto"/>
          <w:kern w:val="0"/>
          <w:sz w:val="44"/>
          <w:szCs w:val="44"/>
          <w:highlight w:val="none"/>
        </w:rPr>
        <w:t>政府性基金预算支出明细表</w:t>
      </w:r>
    </w:p>
    <w:p>
      <w:pPr>
        <w:widowControl w:val="0"/>
        <w:wordWrap/>
        <w:overflowPunct w:val="0"/>
        <w:autoSpaceDE w:val="0"/>
        <w:autoSpaceDN w:val="0"/>
        <w:adjustRightInd w:val="0"/>
        <w:snapToGrid w:val="0"/>
        <w:spacing w:line="660" w:lineRule="exact"/>
        <w:ind w:left="0" w:right="-922" w:rightChars="-439"/>
        <w:jc w:val="center"/>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单位：万元</w:t>
      </w:r>
    </w:p>
    <w:tbl>
      <w:tblPr>
        <w:tblStyle w:val="12"/>
        <w:tblW w:w="936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3588"/>
        <w:gridCol w:w="1050"/>
        <w:gridCol w:w="1215"/>
        <w:gridCol w:w="1305"/>
        <w:gridCol w:w="1155"/>
        <w:gridCol w:w="10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blHeader/>
        </w:trPr>
        <w:tc>
          <w:tcPr>
            <w:tcW w:w="3588"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黑体" w:cs="黑体"/>
                <w:i w:val="0"/>
                <w:color w:val="auto"/>
                <w:sz w:val="21"/>
                <w:szCs w:val="21"/>
                <w:highlight w:val="none"/>
                <w:u w:val="none"/>
              </w:rPr>
            </w:pPr>
            <w:r>
              <w:rPr>
                <w:rFonts w:hint="eastAsia" w:ascii="黑体" w:hAnsi="宋体" w:eastAsia="黑体" w:cs="黑体"/>
                <w:i w:val="0"/>
                <w:iCs w:val="0"/>
                <w:color w:val="auto"/>
                <w:kern w:val="0"/>
                <w:sz w:val="21"/>
                <w:szCs w:val="21"/>
                <w:highlight w:val="none"/>
                <w:u w:val="none"/>
                <w:lang w:val="en-US" w:eastAsia="zh-CN" w:bidi="ar"/>
              </w:rPr>
              <w:t>项   目</w:t>
            </w:r>
          </w:p>
        </w:tc>
        <w:tc>
          <w:tcPr>
            <w:tcW w:w="10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黑体" w:cs="黑体"/>
                <w:i w:val="0"/>
                <w:color w:val="auto"/>
                <w:sz w:val="21"/>
                <w:szCs w:val="21"/>
                <w:highlight w:val="none"/>
                <w:u w:val="none"/>
              </w:rPr>
            </w:pPr>
            <w:r>
              <w:rPr>
                <w:rFonts w:hint="eastAsia" w:ascii="黑体" w:hAnsi="宋体" w:eastAsia="黑体" w:cs="黑体"/>
                <w:i w:val="0"/>
                <w:iCs w:val="0"/>
                <w:color w:val="auto"/>
                <w:kern w:val="0"/>
                <w:sz w:val="21"/>
                <w:szCs w:val="21"/>
                <w:highlight w:val="none"/>
                <w:u w:val="none"/>
                <w:lang w:val="en-US" w:eastAsia="zh-CN" w:bidi="ar"/>
              </w:rPr>
              <w:t>合计</w:t>
            </w:r>
          </w:p>
        </w:tc>
        <w:tc>
          <w:tcPr>
            <w:tcW w:w="12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黑体" w:cs="黑体"/>
                <w:i w:val="0"/>
                <w:color w:val="auto"/>
                <w:sz w:val="21"/>
                <w:szCs w:val="21"/>
                <w:highlight w:val="none"/>
                <w:u w:val="none"/>
              </w:rPr>
            </w:pPr>
            <w:r>
              <w:rPr>
                <w:rFonts w:hint="eastAsia" w:ascii="黑体" w:hAnsi="宋体" w:eastAsia="黑体" w:cs="黑体"/>
                <w:i w:val="0"/>
                <w:iCs w:val="0"/>
                <w:color w:val="auto"/>
                <w:kern w:val="0"/>
                <w:sz w:val="21"/>
                <w:szCs w:val="21"/>
                <w:highlight w:val="none"/>
                <w:u w:val="none"/>
                <w:lang w:val="en-US" w:eastAsia="zh-CN" w:bidi="ar"/>
              </w:rPr>
              <w:t>当年收入</w:t>
            </w:r>
            <w:r>
              <w:rPr>
                <w:rFonts w:hint="eastAsia" w:ascii="黑体" w:hAnsi="宋体" w:eastAsia="黑体" w:cs="黑体"/>
                <w:i w:val="0"/>
                <w:iCs w:val="0"/>
                <w:color w:val="auto"/>
                <w:kern w:val="0"/>
                <w:sz w:val="21"/>
                <w:szCs w:val="21"/>
                <w:highlight w:val="none"/>
                <w:u w:val="none"/>
                <w:lang w:val="en-US" w:eastAsia="zh-CN" w:bidi="ar"/>
              </w:rPr>
              <w:br w:type="textWrapping"/>
            </w:r>
            <w:r>
              <w:rPr>
                <w:rFonts w:hint="eastAsia" w:ascii="黑体" w:hAnsi="宋体" w:eastAsia="黑体" w:cs="黑体"/>
                <w:i w:val="0"/>
                <w:iCs w:val="0"/>
                <w:color w:val="auto"/>
                <w:kern w:val="0"/>
                <w:sz w:val="21"/>
                <w:szCs w:val="21"/>
                <w:highlight w:val="none"/>
                <w:u w:val="none"/>
                <w:lang w:val="en-US" w:eastAsia="zh-CN" w:bidi="ar"/>
              </w:rPr>
              <w:t>安排数</w:t>
            </w:r>
          </w:p>
        </w:tc>
        <w:tc>
          <w:tcPr>
            <w:tcW w:w="13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黑体" w:cs="黑体"/>
                <w:i w:val="0"/>
                <w:color w:val="auto"/>
                <w:sz w:val="21"/>
                <w:szCs w:val="21"/>
                <w:highlight w:val="none"/>
                <w:u w:val="none"/>
              </w:rPr>
            </w:pPr>
            <w:r>
              <w:rPr>
                <w:rFonts w:hint="eastAsia" w:ascii="黑体" w:hAnsi="宋体" w:eastAsia="黑体" w:cs="黑体"/>
                <w:i w:val="0"/>
                <w:iCs w:val="0"/>
                <w:color w:val="auto"/>
                <w:kern w:val="0"/>
                <w:sz w:val="21"/>
                <w:szCs w:val="21"/>
                <w:highlight w:val="none"/>
                <w:u w:val="none"/>
                <w:lang w:val="en-US" w:eastAsia="zh-CN" w:bidi="ar"/>
              </w:rPr>
              <w:t>转移支付收入安排数</w:t>
            </w:r>
          </w:p>
        </w:tc>
        <w:tc>
          <w:tcPr>
            <w:tcW w:w="11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黑体" w:cs="黑体"/>
                <w:i w:val="0"/>
                <w:color w:val="auto"/>
                <w:sz w:val="21"/>
                <w:szCs w:val="21"/>
                <w:highlight w:val="none"/>
                <w:u w:val="none"/>
              </w:rPr>
            </w:pPr>
            <w:r>
              <w:rPr>
                <w:rFonts w:hint="eastAsia" w:ascii="黑体" w:hAnsi="宋体" w:eastAsia="黑体" w:cs="黑体"/>
                <w:i w:val="0"/>
                <w:iCs w:val="0"/>
                <w:color w:val="auto"/>
                <w:kern w:val="0"/>
                <w:sz w:val="21"/>
                <w:szCs w:val="21"/>
                <w:highlight w:val="none"/>
                <w:u w:val="none"/>
                <w:lang w:val="en-US" w:eastAsia="zh-CN" w:bidi="ar"/>
              </w:rPr>
              <w:t>上年结转</w:t>
            </w:r>
            <w:r>
              <w:rPr>
                <w:rFonts w:hint="eastAsia" w:ascii="黑体" w:hAnsi="宋体" w:eastAsia="黑体" w:cs="黑体"/>
                <w:i w:val="0"/>
                <w:iCs w:val="0"/>
                <w:color w:val="auto"/>
                <w:kern w:val="0"/>
                <w:sz w:val="21"/>
                <w:szCs w:val="21"/>
                <w:highlight w:val="none"/>
                <w:u w:val="none"/>
                <w:lang w:val="en-US" w:eastAsia="zh-CN" w:bidi="ar"/>
              </w:rPr>
              <w:br w:type="textWrapping"/>
            </w:r>
            <w:r>
              <w:rPr>
                <w:rFonts w:hint="eastAsia" w:ascii="黑体" w:hAnsi="宋体" w:eastAsia="黑体" w:cs="黑体"/>
                <w:i w:val="0"/>
                <w:iCs w:val="0"/>
                <w:color w:val="auto"/>
                <w:kern w:val="0"/>
                <w:sz w:val="21"/>
                <w:szCs w:val="21"/>
                <w:highlight w:val="none"/>
                <w:u w:val="none"/>
                <w:lang w:val="en-US" w:eastAsia="zh-CN" w:bidi="ar"/>
              </w:rPr>
              <w:t>安排数</w:t>
            </w:r>
          </w:p>
        </w:tc>
        <w:tc>
          <w:tcPr>
            <w:tcW w:w="10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黑体" w:cs="黑体"/>
                <w:i w:val="0"/>
                <w:color w:val="auto"/>
                <w:kern w:val="0"/>
                <w:sz w:val="21"/>
                <w:szCs w:val="21"/>
                <w:highlight w:val="none"/>
                <w:u w:val="none"/>
                <w:lang w:val="en-US" w:eastAsia="zh-CN"/>
              </w:rPr>
            </w:pPr>
            <w:r>
              <w:rPr>
                <w:rFonts w:hint="eastAsia" w:ascii="黑体" w:hAnsi="宋体" w:eastAsia="黑体" w:cs="黑体"/>
                <w:i w:val="0"/>
                <w:iCs w:val="0"/>
                <w:color w:val="auto"/>
                <w:kern w:val="0"/>
                <w:sz w:val="21"/>
                <w:szCs w:val="21"/>
                <w:highlight w:val="none"/>
                <w:u w:val="none"/>
                <w:lang w:val="en-US" w:eastAsia="zh-CN" w:bidi="ar"/>
              </w:rPr>
              <w:t>债券资金安排数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trPr>
        <w:tc>
          <w:tcPr>
            <w:tcW w:w="35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iCs w:val="0"/>
                <w:color w:val="000000"/>
                <w:kern w:val="0"/>
                <w:sz w:val="24"/>
                <w:szCs w:val="24"/>
                <w:u w:val="none"/>
                <w:lang w:val="en-US" w:eastAsia="zh-CN" w:bidi="ar"/>
              </w:rPr>
              <w:t>一、社会保障和就业支出</w:t>
            </w:r>
          </w:p>
        </w:tc>
        <w:tc>
          <w:tcPr>
            <w:tcW w:w="10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0"/>
                <w:sz w:val="24"/>
                <w:szCs w:val="24"/>
                <w:highlight w:val="none"/>
                <w:u w:val="none"/>
                <w:lang w:val="en-US" w:eastAsia="zh-CN"/>
              </w:rPr>
            </w:pPr>
            <w:r>
              <w:rPr>
                <w:rFonts w:hint="eastAsia" w:ascii="宋体" w:hAnsi="宋体" w:eastAsia="宋体" w:cs="宋体"/>
                <w:i w:val="0"/>
                <w:iCs w:val="0"/>
                <w:color w:val="000000"/>
                <w:kern w:val="0"/>
                <w:sz w:val="24"/>
                <w:szCs w:val="24"/>
                <w:u w:val="none"/>
                <w:lang w:val="en-US" w:eastAsia="zh-CN" w:bidi="ar"/>
              </w:rPr>
              <w:t>3031</w:t>
            </w:r>
          </w:p>
        </w:tc>
        <w:tc>
          <w:tcPr>
            <w:tcW w:w="12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eastAsia="宋体" w:cs="宋体"/>
                <w:i w:val="0"/>
                <w:color w:val="auto"/>
                <w:kern w:val="0"/>
                <w:sz w:val="24"/>
                <w:szCs w:val="24"/>
                <w:highlight w:val="none"/>
                <w:u w:val="none"/>
                <w:lang w:val="en-US" w:eastAsia="zh-CN"/>
              </w:rPr>
            </w:pPr>
          </w:p>
        </w:tc>
        <w:tc>
          <w:tcPr>
            <w:tcW w:w="13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0"/>
                <w:sz w:val="24"/>
                <w:szCs w:val="24"/>
                <w:highlight w:val="none"/>
                <w:u w:val="none"/>
                <w:lang w:val="en-US" w:eastAsia="zh-CN"/>
              </w:rPr>
            </w:pPr>
            <w:r>
              <w:rPr>
                <w:rFonts w:hint="eastAsia" w:ascii="宋体" w:hAnsi="宋体" w:eastAsia="宋体" w:cs="宋体"/>
                <w:i w:val="0"/>
                <w:iCs w:val="0"/>
                <w:color w:val="000000"/>
                <w:kern w:val="0"/>
                <w:sz w:val="24"/>
                <w:szCs w:val="24"/>
                <w:u w:val="none"/>
                <w:lang w:val="en-US" w:eastAsia="zh-CN" w:bidi="ar"/>
              </w:rPr>
              <w:t>2382</w:t>
            </w:r>
          </w:p>
        </w:tc>
        <w:tc>
          <w:tcPr>
            <w:tcW w:w="11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0"/>
                <w:sz w:val="24"/>
                <w:szCs w:val="24"/>
                <w:highlight w:val="none"/>
                <w:u w:val="none"/>
                <w:lang w:val="en-US" w:eastAsia="zh-CN"/>
              </w:rPr>
            </w:pPr>
            <w:r>
              <w:rPr>
                <w:rFonts w:hint="eastAsia" w:ascii="宋体" w:hAnsi="宋体" w:eastAsia="宋体" w:cs="宋体"/>
                <w:i w:val="0"/>
                <w:iCs w:val="0"/>
                <w:color w:val="000000"/>
                <w:kern w:val="0"/>
                <w:sz w:val="24"/>
                <w:szCs w:val="24"/>
                <w:u w:val="none"/>
                <w:lang w:val="en-US" w:eastAsia="zh-CN" w:bidi="ar"/>
              </w:rPr>
              <w:t>649</w:t>
            </w:r>
          </w:p>
        </w:tc>
        <w:tc>
          <w:tcPr>
            <w:tcW w:w="10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eastAsia="宋体" w:cs="宋体"/>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trPr>
        <w:tc>
          <w:tcPr>
            <w:tcW w:w="35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ind w:firstLine="240" w:firstLineChars="10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iCs w:val="0"/>
                <w:color w:val="000000"/>
                <w:kern w:val="0"/>
                <w:sz w:val="24"/>
                <w:szCs w:val="24"/>
                <w:u w:val="none"/>
                <w:lang w:val="en-US" w:eastAsia="zh-CN" w:bidi="ar"/>
              </w:rPr>
              <w:t>大中型水库移民后期扶持基金支出</w:t>
            </w:r>
          </w:p>
        </w:tc>
        <w:tc>
          <w:tcPr>
            <w:tcW w:w="10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0"/>
                <w:sz w:val="24"/>
                <w:szCs w:val="24"/>
                <w:highlight w:val="none"/>
                <w:u w:val="none"/>
                <w:lang w:val="en-US" w:eastAsia="zh-CN"/>
              </w:rPr>
            </w:pPr>
            <w:r>
              <w:rPr>
                <w:rFonts w:hint="eastAsia" w:ascii="宋体" w:hAnsi="宋体" w:eastAsia="宋体" w:cs="宋体"/>
                <w:i w:val="0"/>
                <w:iCs w:val="0"/>
                <w:color w:val="000000"/>
                <w:kern w:val="0"/>
                <w:sz w:val="24"/>
                <w:szCs w:val="24"/>
                <w:u w:val="none"/>
                <w:lang w:val="en-US" w:eastAsia="zh-CN" w:bidi="ar"/>
              </w:rPr>
              <w:t>2912</w:t>
            </w:r>
          </w:p>
        </w:tc>
        <w:tc>
          <w:tcPr>
            <w:tcW w:w="1215"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rPr>
                <w:rFonts w:hint="eastAsia" w:ascii="宋体" w:hAnsi="宋体" w:eastAsia="宋体" w:cs="宋体"/>
                <w:i w:val="0"/>
                <w:color w:val="auto"/>
                <w:kern w:val="0"/>
                <w:sz w:val="24"/>
                <w:szCs w:val="24"/>
                <w:highlight w:val="none"/>
                <w:u w:val="none"/>
                <w:lang w:val="en-US" w:eastAsia="zh-CN"/>
              </w:rPr>
            </w:pPr>
          </w:p>
        </w:tc>
        <w:tc>
          <w:tcPr>
            <w:tcW w:w="1305"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0"/>
                <w:sz w:val="24"/>
                <w:szCs w:val="24"/>
                <w:highlight w:val="none"/>
                <w:u w:val="none"/>
                <w:lang w:val="en-US" w:eastAsia="zh-CN"/>
              </w:rPr>
            </w:pPr>
            <w:r>
              <w:rPr>
                <w:rFonts w:hint="eastAsia" w:ascii="宋体" w:hAnsi="宋体" w:eastAsia="宋体" w:cs="宋体"/>
                <w:i w:val="0"/>
                <w:iCs w:val="0"/>
                <w:color w:val="000000"/>
                <w:kern w:val="0"/>
                <w:sz w:val="24"/>
                <w:szCs w:val="24"/>
                <w:u w:val="none"/>
                <w:lang w:val="en-US" w:eastAsia="zh-CN" w:bidi="ar"/>
              </w:rPr>
              <w:t>2382</w:t>
            </w:r>
          </w:p>
        </w:tc>
        <w:tc>
          <w:tcPr>
            <w:tcW w:w="1155"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0"/>
                <w:sz w:val="24"/>
                <w:szCs w:val="24"/>
                <w:highlight w:val="none"/>
                <w:u w:val="none"/>
                <w:lang w:val="en-US" w:eastAsia="zh-CN"/>
              </w:rPr>
            </w:pPr>
            <w:r>
              <w:rPr>
                <w:rFonts w:hint="eastAsia" w:ascii="宋体" w:hAnsi="宋体" w:eastAsia="宋体" w:cs="宋体"/>
                <w:i w:val="0"/>
                <w:iCs w:val="0"/>
                <w:color w:val="000000"/>
                <w:kern w:val="0"/>
                <w:sz w:val="24"/>
                <w:szCs w:val="24"/>
                <w:u w:val="none"/>
                <w:lang w:val="en-US" w:eastAsia="zh-CN" w:bidi="ar"/>
              </w:rPr>
              <w:t>530</w:t>
            </w:r>
          </w:p>
        </w:tc>
        <w:tc>
          <w:tcPr>
            <w:tcW w:w="1050"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rPr>
                <w:rFonts w:hint="eastAsia" w:ascii="宋体" w:hAnsi="宋体" w:eastAsia="宋体" w:cs="宋体"/>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trPr>
        <w:tc>
          <w:tcPr>
            <w:tcW w:w="35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iCs w:val="0"/>
                <w:color w:val="000000"/>
                <w:kern w:val="0"/>
                <w:sz w:val="24"/>
                <w:szCs w:val="24"/>
                <w:u w:val="none"/>
                <w:lang w:val="en-US" w:eastAsia="zh-CN" w:bidi="ar"/>
              </w:rPr>
              <w:t xml:space="preserve">     移民补助</w:t>
            </w:r>
          </w:p>
        </w:tc>
        <w:tc>
          <w:tcPr>
            <w:tcW w:w="10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0"/>
                <w:sz w:val="24"/>
                <w:szCs w:val="24"/>
                <w:highlight w:val="none"/>
                <w:u w:val="none"/>
                <w:lang w:val="en-US" w:eastAsia="zh-CN"/>
              </w:rPr>
            </w:pPr>
            <w:r>
              <w:rPr>
                <w:rFonts w:hint="eastAsia" w:ascii="宋体" w:hAnsi="宋体" w:eastAsia="宋体" w:cs="宋体"/>
                <w:i w:val="0"/>
                <w:iCs w:val="0"/>
                <w:color w:val="000000"/>
                <w:kern w:val="0"/>
                <w:sz w:val="24"/>
                <w:szCs w:val="24"/>
                <w:u w:val="none"/>
                <w:lang w:val="en-US" w:eastAsia="zh-CN" w:bidi="ar"/>
              </w:rPr>
              <w:t>2518</w:t>
            </w:r>
          </w:p>
        </w:tc>
        <w:tc>
          <w:tcPr>
            <w:tcW w:w="12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rPr>
                <w:rFonts w:hint="eastAsia" w:ascii="宋体" w:hAnsi="宋体" w:eastAsia="宋体" w:cs="宋体"/>
                <w:i w:val="0"/>
                <w:color w:val="auto"/>
                <w:kern w:val="0"/>
                <w:sz w:val="24"/>
                <w:szCs w:val="24"/>
                <w:highlight w:val="none"/>
                <w:u w:val="none"/>
                <w:lang w:val="en-US" w:eastAsia="zh-CN"/>
              </w:rPr>
            </w:pPr>
          </w:p>
        </w:tc>
        <w:tc>
          <w:tcPr>
            <w:tcW w:w="13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0"/>
                <w:sz w:val="24"/>
                <w:szCs w:val="24"/>
                <w:highlight w:val="none"/>
                <w:u w:val="none"/>
                <w:lang w:val="en-US" w:eastAsia="zh-CN"/>
              </w:rPr>
            </w:pPr>
            <w:r>
              <w:rPr>
                <w:rFonts w:hint="eastAsia" w:ascii="宋体" w:hAnsi="宋体" w:eastAsia="宋体" w:cs="宋体"/>
                <w:i w:val="0"/>
                <w:iCs w:val="0"/>
                <w:color w:val="000000"/>
                <w:kern w:val="0"/>
                <w:sz w:val="24"/>
                <w:szCs w:val="24"/>
                <w:u w:val="none"/>
                <w:lang w:val="en-US" w:eastAsia="zh-CN" w:bidi="ar"/>
              </w:rPr>
              <w:t>2382</w:t>
            </w:r>
          </w:p>
        </w:tc>
        <w:tc>
          <w:tcPr>
            <w:tcW w:w="11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0"/>
                <w:sz w:val="24"/>
                <w:szCs w:val="24"/>
                <w:highlight w:val="none"/>
                <w:u w:val="none"/>
                <w:lang w:val="en-US" w:eastAsia="zh-CN"/>
              </w:rPr>
            </w:pPr>
            <w:r>
              <w:rPr>
                <w:rFonts w:hint="eastAsia" w:ascii="宋体" w:hAnsi="宋体" w:eastAsia="宋体" w:cs="宋体"/>
                <w:i w:val="0"/>
                <w:iCs w:val="0"/>
                <w:color w:val="000000"/>
                <w:kern w:val="0"/>
                <w:sz w:val="24"/>
                <w:szCs w:val="24"/>
                <w:u w:val="none"/>
                <w:lang w:val="en-US" w:eastAsia="zh-CN" w:bidi="ar"/>
              </w:rPr>
              <w:t xml:space="preserve">136 </w:t>
            </w:r>
          </w:p>
        </w:tc>
        <w:tc>
          <w:tcPr>
            <w:tcW w:w="10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trPr>
        <w:tc>
          <w:tcPr>
            <w:tcW w:w="35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iCs w:val="0"/>
                <w:color w:val="000000"/>
                <w:kern w:val="0"/>
                <w:sz w:val="24"/>
                <w:szCs w:val="24"/>
                <w:u w:val="none"/>
                <w:lang w:val="en-US" w:eastAsia="zh-CN" w:bidi="ar"/>
              </w:rPr>
              <w:t xml:space="preserve">     基础设施建设和经济发展</w:t>
            </w:r>
          </w:p>
        </w:tc>
        <w:tc>
          <w:tcPr>
            <w:tcW w:w="10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0"/>
                <w:sz w:val="24"/>
                <w:szCs w:val="24"/>
                <w:highlight w:val="none"/>
                <w:u w:val="none"/>
                <w:lang w:val="en-US" w:eastAsia="zh-CN"/>
              </w:rPr>
            </w:pPr>
            <w:r>
              <w:rPr>
                <w:rFonts w:hint="eastAsia" w:ascii="宋体" w:hAnsi="宋体" w:eastAsia="宋体" w:cs="宋体"/>
                <w:i w:val="0"/>
                <w:iCs w:val="0"/>
                <w:color w:val="000000"/>
                <w:kern w:val="0"/>
                <w:sz w:val="24"/>
                <w:szCs w:val="24"/>
                <w:u w:val="none"/>
                <w:lang w:val="en-US" w:eastAsia="zh-CN" w:bidi="ar"/>
              </w:rPr>
              <w:t>394</w:t>
            </w:r>
          </w:p>
        </w:tc>
        <w:tc>
          <w:tcPr>
            <w:tcW w:w="12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rPr>
                <w:rFonts w:hint="eastAsia" w:ascii="宋体" w:hAnsi="宋体" w:eastAsia="宋体" w:cs="宋体"/>
                <w:i w:val="0"/>
                <w:color w:val="auto"/>
                <w:kern w:val="0"/>
                <w:sz w:val="24"/>
                <w:szCs w:val="24"/>
                <w:highlight w:val="none"/>
                <w:u w:val="none"/>
                <w:lang w:val="en-US" w:eastAsia="zh-CN"/>
              </w:rPr>
            </w:pPr>
          </w:p>
        </w:tc>
        <w:tc>
          <w:tcPr>
            <w:tcW w:w="13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auto"/>
                <w:kern w:val="0"/>
                <w:sz w:val="24"/>
                <w:szCs w:val="24"/>
                <w:highlight w:val="none"/>
                <w:u w:val="none"/>
                <w:lang w:val="en-US" w:eastAsia="zh-CN"/>
              </w:rPr>
            </w:pPr>
          </w:p>
        </w:tc>
        <w:tc>
          <w:tcPr>
            <w:tcW w:w="11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0"/>
                <w:sz w:val="24"/>
                <w:szCs w:val="24"/>
                <w:highlight w:val="none"/>
                <w:u w:val="none"/>
                <w:lang w:val="en-US" w:eastAsia="zh-CN"/>
              </w:rPr>
            </w:pPr>
            <w:r>
              <w:rPr>
                <w:rFonts w:hint="eastAsia" w:ascii="宋体" w:hAnsi="宋体" w:eastAsia="宋体" w:cs="宋体"/>
                <w:i w:val="0"/>
                <w:iCs w:val="0"/>
                <w:color w:val="000000"/>
                <w:kern w:val="0"/>
                <w:sz w:val="24"/>
                <w:szCs w:val="24"/>
                <w:u w:val="none"/>
                <w:lang w:val="en-US" w:eastAsia="zh-CN" w:bidi="ar"/>
              </w:rPr>
              <w:t xml:space="preserve">394 </w:t>
            </w:r>
          </w:p>
        </w:tc>
        <w:tc>
          <w:tcPr>
            <w:tcW w:w="10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trPr>
        <w:tc>
          <w:tcPr>
            <w:tcW w:w="35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ind w:firstLine="240" w:firstLineChars="10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iCs w:val="0"/>
                <w:color w:val="000000"/>
                <w:kern w:val="0"/>
                <w:sz w:val="24"/>
                <w:szCs w:val="24"/>
                <w:u w:val="none"/>
                <w:lang w:val="en-US" w:eastAsia="zh-CN" w:bidi="ar"/>
              </w:rPr>
              <w:t>小型水库移民扶持基金安排的支出</w:t>
            </w:r>
          </w:p>
        </w:tc>
        <w:tc>
          <w:tcPr>
            <w:tcW w:w="10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0"/>
                <w:sz w:val="24"/>
                <w:szCs w:val="24"/>
                <w:highlight w:val="none"/>
                <w:u w:val="none"/>
                <w:lang w:val="en-US" w:eastAsia="zh-CN"/>
              </w:rPr>
            </w:pPr>
            <w:r>
              <w:rPr>
                <w:rFonts w:hint="eastAsia" w:ascii="宋体" w:hAnsi="宋体" w:eastAsia="宋体" w:cs="宋体"/>
                <w:i w:val="0"/>
                <w:iCs w:val="0"/>
                <w:color w:val="000000"/>
                <w:kern w:val="0"/>
                <w:sz w:val="24"/>
                <w:szCs w:val="24"/>
                <w:u w:val="none"/>
                <w:lang w:val="en-US" w:eastAsia="zh-CN" w:bidi="ar"/>
              </w:rPr>
              <w:t>119</w:t>
            </w:r>
          </w:p>
        </w:tc>
        <w:tc>
          <w:tcPr>
            <w:tcW w:w="12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eastAsia="宋体" w:cs="宋体"/>
                <w:i w:val="0"/>
                <w:color w:val="auto"/>
                <w:kern w:val="0"/>
                <w:sz w:val="24"/>
                <w:szCs w:val="24"/>
                <w:highlight w:val="none"/>
                <w:u w:val="none"/>
                <w:lang w:val="en-US" w:eastAsia="zh-CN"/>
              </w:rPr>
            </w:pPr>
          </w:p>
        </w:tc>
        <w:tc>
          <w:tcPr>
            <w:tcW w:w="13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eastAsia="宋体" w:cs="宋体"/>
                <w:i w:val="0"/>
                <w:color w:val="auto"/>
                <w:kern w:val="0"/>
                <w:sz w:val="24"/>
                <w:szCs w:val="24"/>
                <w:highlight w:val="none"/>
                <w:u w:val="none"/>
                <w:lang w:val="en-US" w:eastAsia="zh-CN"/>
              </w:rPr>
            </w:pPr>
          </w:p>
        </w:tc>
        <w:tc>
          <w:tcPr>
            <w:tcW w:w="11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0"/>
                <w:sz w:val="24"/>
                <w:szCs w:val="24"/>
                <w:highlight w:val="none"/>
                <w:u w:val="none"/>
                <w:lang w:val="en-US" w:eastAsia="zh-CN"/>
              </w:rPr>
            </w:pPr>
            <w:r>
              <w:rPr>
                <w:rFonts w:hint="eastAsia" w:ascii="宋体" w:hAnsi="宋体" w:eastAsia="宋体" w:cs="宋体"/>
                <w:i w:val="0"/>
                <w:iCs w:val="0"/>
                <w:color w:val="000000"/>
                <w:kern w:val="0"/>
                <w:sz w:val="24"/>
                <w:szCs w:val="24"/>
                <w:u w:val="none"/>
                <w:lang w:val="en-US" w:eastAsia="zh-CN" w:bidi="ar"/>
              </w:rPr>
              <w:t>119</w:t>
            </w:r>
          </w:p>
        </w:tc>
        <w:tc>
          <w:tcPr>
            <w:tcW w:w="10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eastAsia="宋体" w:cs="宋体"/>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trPr>
        <w:tc>
          <w:tcPr>
            <w:tcW w:w="35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iCs w:val="0"/>
                <w:color w:val="000000"/>
                <w:kern w:val="0"/>
                <w:sz w:val="24"/>
                <w:szCs w:val="24"/>
                <w:u w:val="none"/>
                <w:lang w:val="en-US" w:eastAsia="zh-CN" w:bidi="ar"/>
              </w:rPr>
              <w:t xml:space="preserve">     基础设施建设和经济发展</w:t>
            </w:r>
          </w:p>
        </w:tc>
        <w:tc>
          <w:tcPr>
            <w:tcW w:w="10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0"/>
                <w:sz w:val="24"/>
                <w:szCs w:val="24"/>
                <w:highlight w:val="none"/>
                <w:u w:val="none"/>
                <w:lang w:val="en-US" w:eastAsia="zh-CN"/>
              </w:rPr>
            </w:pPr>
            <w:r>
              <w:rPr>
                <w:rFonts w:hint="eastAsia" w:ascii="宋体" w:hAnsi="宋体" w:eastAsia="宋体" w:cs="宋体"/>
                <w:i w:val="0"/>
                <w:iCs w:val="0"/>
                <w:color w:val="000000"/>
                <w:kern w:val="0"/>
                <w:sz w:val="24"/>
                <w:szCs w:val="24"/>
                <w:u w:val="none"/>
                <w:lang w:val="en-US" w:eastAsia="zh-CN" w:bidi="ar"/>
              </w:rPr>
              <w:t>119</w:t>
            </w:r>
          </w:p>
        </w:tc>
        <w:tc>
          <w:tcPr>
            <w:tcW w:w="12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rPr>
                <w:rFonts w:hint="eastAsia" w:ascii="宋体" w:hAnsi="宋体" w:eastAsia="宋体" w:cs="宋体"/>
                <w:i w:val="0"/>
                <w:color w:val="auto"/>
                <w:kern w:val="0"/>
                <w:sz w:val="24"/>
                <w:szCs w:val="24"/>
                <w:highlight w:val="none"/>
                <w:u w:val="none"/>
                <w:lang w:val="en-US" w:eastAsia="zh-CN"/>
              </w:rPr>
            </w:pPr>
          </w:p>
        </w:tc>
        <w:tc>
          <w:tcPr>
            <w:tcW w:w="13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auto"/>
                <w:kern w:val="0"/>
                <w:sz w:val="24"/>
                <w:szCs w:val="24"/>
                <w:highlight w:val="none"/>
                <w:u w:val="none"/>
                <w:lang w:val="en-US" w:eastAsia="zh-CN"/>
              </w:rPr>
            </w:pPr>
          </w:p>
        </w:tc>
        <w:tc>
          <w:tcPr>
            <w:tcW w:w="11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0"/>
                <w:sz w:val="24"/>
                <w:szCs w:val="24"/>
                <w:highlight w:val="none"/>
                <w:u w:val="none"/>
                <w:lang w:val="en-US" w:eastAsia="zh-CN"/>
              </w:rPr>
            </w:pPr>
            <w:r>
              <w:rPr>
                <w:rFonts w:hint="eastAsia" w:ascii="宋体" w:hAnsi="宋体" w:eastAsia="宋体" w:cs="宋体"/>
                <w:i w:val="0"/>
                <w:iCs w:val="0"/>
                <w:color w:val="000000"/>
                <w:kern w:val="0"/>
                <w:sz w:val="24"/>
                <w:szCs w:val="24"/>
                <w:u w:val="none"/>
                <w:lang w:val="en-US" w:eastAsia="zh-CN" w:bidi="ar"/>
              </w:rPr>
              <w:t xml:space="preserve">119 </w:t>
            </w:r>
          </w:p>
        </w:tc>
        <w:tc>
          <w:tcPr>
            <w:tcW w:w="10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auto"/>
                <w:kern w:val="0"/>
                <w:sz w:val="24"/>
                <w:szCs w:val="24"/>
                <w:highlight w:val="none"/>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trPr>
        <w:tc>
          <w:tcPr>
            <w:tcW w:w="35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iCs w:val="0"/>
                <w:color w:val="000000"/>
                <w:kern w:val="0"/>
                <w:sz w:val="24"/>
                <w:szCs w:val="24"/>
                <w:u w:val="none"/>
                <w:lang w:val="en-US" w:eastAsia="zh-CN" w:bidi="ar"/>
              </w:rPr>
              <w:t>二、城乡社区支出</w:t>
            </w:r>
          </w:p>
        </w:tc>
        <w:tc>
          <w:tcPr>
            <w:tcW w:w="10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0"/>
                <w:sz w:val="24"/>
                <w:szCs w:val="24"/>
                <w:highlight w:val="none"/>
                <w:u w:val="none"/>
                <w:lang w:val="en-US" w:eastAsia="zh-CN"/>
              </w:rPr>
            </w:pPr>
            <w:r>
              <w:rPr>
                <w:rFonts w:hint="eastAsia" w:ascii="宋体" w:hAnsi="宋体" w:eastAsia="宋体" w:cs="宋体"/>
                <w:i w:val="0"/>
                <w:iCs w:val="0"/>
                <w:color w:val="000000"/>
                <w:kern w:val="0"/>
                <w:sz w:val="24"/>
                <w:szCs w:val="24"/>
                <w:u w:val="none"/>
                <w:lang w:val="en-US" w:eastAsia="zh-CN" w:bidi="ar"/>
              </w:rPr>
              <w:t>290870</w:t>
            </w:r>
          </w:p>
        </w:tc>
        <w:tc>
          <w:tcPr>
            <w:tcW w:w="12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0"/>
                <w:sz w:val="24"/>
                <w:szCs w:val="24"/>
                <w:highlight w:val="none"/>
                <w:u w:val="none"/>
                <w:lang w:val="en-US" w:eastAsia="zh-CN"/>
              </w:rPr>
            </w:pPr>
            <w:r>
              <w:rPr>
                <w:rFonts w:hint="eastAsia" w:ascii="宋体" w:hAnsi="宋体" w:eastAsia="宋体" w:cs="宋体"/>
                <w:i w:val="0"/>
                <w:iCs w:val="0"/>
                <w:color w:val="000000"/>
                <w:kern w:val="0"/>
                <w:sz w:val="24"/>
                <w:szCs w:val="24"/>
                <w:u w:val="none"/>
                <w:lang w:val="en-US" w:eastAsia="zh-CN" w:bidi="ar"/>
              </w:rPr>
              <w:t>286423</w:t>
            </w:r>
          </w:p>
        </w:tc>
        <w:tc>
          <w:tcPr>
            <w:tcW w:w="13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eastAsia="宋体" w:cs="宋体"/>
                <w:i w:val="0"/>
                <w:color w:val="auto"/>
                <w:kern w:val="0"/>
                <w:sz w:val="24"/>
                <w:szCs w:val="24"/>
                <w:highlight w:val="none"/>
                <w:u w:val="none"/>
                <w:lang w:val="en-US" w:eastAsia="zh-CN"/>
              </w:rPr>
            </w:pPr>
          </w:p>
        </w:tc>
        <w:tc>
          <w:tcPr>
            <w:tcW w:w="11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0"/>
                <w:sz w:val="24"/>
                <w:szCs w:val="24"/>
                <w:highlight w:val="none"/>
                <w:u w:val="none"/>
                <w:lang w:val="en-US" w:eastAsia="zh-CN"/>
              </w:rPr>
            </w:pPr>
            <w:r>
              <w:rPr>
                <w:rFonts w:hint="eastAsia" w:ascii="宋体" w:hAnsi="宋体" w:eastAsia="宋体" w:cs="宋体"/>
                <w:i w:val="0"/>
                <w:iCs w:val="0"/>
                <w:color w:val="000000"/>
                <w:kern w:val="0"/>
                <w:sz w:val="24"/>
                <w:szCs w:val="24"/>
                <w:u w:val="none"/>
                <w:lang w:val="en-US" w:eastAsia="zh-CN" w:bidi="ar"/>
              </w:rPr>
              <w:t>4447</w:t>
            </w:r>
          </w:p>
        </w:tc>
        <w:tc>
          <w:tcPr>
            <w:tcW w:w="10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eastAsia="宋体" w:cs="宋体"/>
                <w:i w:val="0"/>
                <w:color w:val="auto"/>
                <w:kern w:val="0"/>
                <w:sz w:val="24"/>
                <w:szCs w:val="24"/>
                <w:highlight w:val="none"/>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trPr>
        <w:tc>
          <w:tcPr>
            <w:tcW w:w="35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ind w:firstLine="240" w:firstLineChars="10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iCs w:val="0"/>
                <w:color w:val="000000"/>
                <w:kern w:val="0"/>
                <w:sz w:val="24"/>
                <w:szCs w:val="24"/>
                <w:u w:val="none"/>
                <w:lang w:val="en-US" w:eastAsia="zh-CN" w:bidi="ar"/>
              </w:rPr>
              <w:t>国有土地使用权出让收入安排的支出</w:t>
            </w:r>
          </w:p>
        </w:tc>
        <w:tc>
          <w:tcPr>
            <w:tcW w:w="10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0"/>
                <w:sz w:val="24"/>
                <w:szCs w:val="24"/>
                <w:highlight w:val="none"/>
                <w:u w:val="none"/>
                <w:lang w:val="en-US" w:eastAsia="zh-CN"/>
              </w:rPr>
            </w:pPr>
            <w:r>
              <w:rPr>
                <w:rFonts w:hint="eastAsia" w:ascii="宋体" w:hAnsi="宋体" w:eastAsia="宋体" w:cs="宋体"/>
                <w:i w:val="0"/>
                <w:iCs w:val="0"/>
                <w:color w:val="000000"/>
                <w:kern w:val="0"/>
                <w:sz w:val="24"/>
                <w:szCs w:val="24"/>
                <w:u w:val="none"/>
                <w:lang w:val="en-US" w:eastAsia="zh-CN" w:bidi="ar"/>
              </w:rPr>
              <w:t>271734</w:t>
            </w:r>
          </w:p>
        </w:tc>
        <w:tc>
          <w:tcPr>
            <w:tcW w:w="12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0"/>
                <w:sz w:val="24"/>
                <w:szCs w:val="24"/>
                <w:highlight w:val="none"/>
                <w:u w:val="none"/>
                <w:lang w:val="en-US" w:eastAsia="zh-CN"/>
              </w:rPr>
            </w:pPr>
            <w:r>
              <w:rPr>
                <w:rFonts w:hint="eastAsia" w:ascii="宋体" w:hAnsi="宋体" w:eastAsia="宋体" w:cs="宋体"/>
                <w:i w:val="0"/>
                <w:iCs w:val="0"/>
                <w:color w:val="000000"/>
                <w:kern w:val="0"/>
                <w:sz w:val="24"/>
                <w:szCs w:val="24"/>
                <w:u w:val="none"/>
                <w:lang w:val="en-US" w:eastAsia="zh-CN" w:bidi="ar"/>
              </w:rPr>
              <w:t>267287</w:t>
            </w:r>
          </w:p>
        </w:tc>
        <w:tc>
          <w:tcPr>
            <w:tcW w:w="13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eastAsia="宋体" w:cs="宋体"/>
                <w:i w:val="0"/>
                <w:color w:val="auto"/>
                <w:kern w:val="0"/>
                <w:sz w:val="24"/>
                <w:szCs w:val="24"/>
                <w:highlight w:val="none"/>
                <w:u w:val="none"/>
                <w:lang w:val="en-US" w:eastAsia="zh-CN"/>
              </w:rPr>
            </w:pPr>
          </w:p>
        </w:tc>
        <w:tc>
          <w:tcPr>
            <w:tcW w:w="11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0"/>
                <w:sz w:val="24"/>
                <w:szCs w:val="24"/>
                <w:highlight w:val="none"/>
                <w:u w:val="none"/>
                <w:lang w:val="en-US" w:eastAsia="zh-CN"/>
              </w:rPr>
            </w:pPr>
            <w:r>
              <w:rPr>
                <w:rFonts w:hint="eastAsia" w:ascii="宋体" w:hAnsi="宋体" w:eastAsia="宋体" w:cs="宋体"/>
                <w:i w:val="0"/>
                <w:iCs w:val="0"/>
                <w:color w:val="000000"/>
                <w:kern w:val="0"/>
                <w:sz w:val="24"/>
                <w:szCs w:val="24"/>
                <w:u w:val="none"/>
                <w:lang w:val="en-US" w:eastAsia="zh-CN" w:bidi="ar"/>
              </w:rPr>
              <w:t>4447</w:t>
            </w:r>
          </w:p>
        </w:tc>
        <w:tc>
          <w:tcPr>
            <w:tcW w:w="10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eastAsia="宋体" w:cs="宋体"/>
                <w:i w:val="0"/>
                <w:color w:val="auto"/>
                <w:kern w:val="0"/>
                <w:sz w:val="24"/>
                <w:szCs w:val="24"/>
                <w:highlight w:val="none"/>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trPr>
        <w:tc>
          <w:tcPr>
            <w:tcW w:w="35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iCs w:val="0"/>
                <w:color w:val="000000"/>
                <w:kern w:val="0"/>
                <w:sz w:val="24"/>
                <w:szCs w:val="24"/>
                <w:u w:val="none"/>
                <w:lang w:val="en-US" w:eastAsia="zh-CN" w:bidi="ar"/>
              </w:rPr>
              <w:t xml:space="preserve">    征地和拆迁补偿支出</w:t>
            </w:r>
          </w:p>
        </w:tc>
        <w:tc>
          <w:tcPr>
            <w:tcW w:w="10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0"/>
                <w:sz w:val="24"/>
                <w:szCs w:val="24"/>
                <w:highlight w:val="none"/>
                <w:u w:val="none"/>
                <w:lang w:val="en-US" w:eastAsia="zh-CN"/>
              </w:rPr>
            </w:pPr>
            <w:r>
              <w:rPr>
                <w:rFonts w:hint="eastAsia" w:ascii="宋体" w:hAnsi="宋体" w:eastAsia="宋体" w:cs="宋体"/>
                <w:i w:val="0"/>
                <w:iCs w:val="0"/>
                <w:color w:val="000000"/>
                <w:kern w:val="0"/>
                <w:sz w:val="24"/>
                <w:szCs w:val="24"/>
                <w:u w:val="none"/>
                <w:lang w:val="en-US" w:eastAsia="zh-CN" w:bidi="ar"/>
              </w:rPr>
              <w:t>98884</w:t>
            </w:r>
          </w:p>
        </w:tc>
        <w:tc>
          <w:tcPr>
            <w:tcW w:w="12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0"/>
                <w:sz w:val="24"/>
                <w:szCs w:val="24"/>
                <w:highlight w:val="none"/>
                <w:u w:val="none"/>
                <w:lang w:val="en-US" w:eastAsia="zh-CN"/>
              </w:rPr>
            </w:pPr>
            <w:r>
              <w:rPr>
                <w:rFonts w:hint="eastAsia" w:ascii="宋体" w:hAnsi="宋体" w:eastAsia="宋体" w:cs="宋体"/>
                <w:i w:val="0"/>
                <w:iCs w:val="0"/>
                <w:color w:val="000000"/>
                <w:kern w:val="0"/>
                <w:sz w:val="24"/>
                <w:szCs w:val="24"/>
                <w:u w:val="none"/>
                <w:lang w:val="en-US" w:eastAsia="zh-CN" w:bidi="ar"/>
              </w:rPr>
              <w:t xml:space="preserve">98884 </w:t>
            </w:r>
          </w:p>
        </w:tc>
        <w:tc>
          <w:tcPr>
            <w:tcW w:w="13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auto"/>
                <w:kern w:val="0"/>
                <w:sz w:val="24"/>
                <w:szCs w:val="24"/>
                <w:highlight w:val="none"/>
                <w:u w:val="none"/>
                <w:lang w:val="en-US" w:eastAsia="zh-CN"/>
              </w:rPr>
            </w:pPr>
          </w:p>
        </w:tc>
        <w:tc>
          <w:tcPr>
            <w:tcW w:w="11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auto"/>
                <w:kern w:val="0"/>
                <w:sz w:val="24"/>
                <w:szCs w:val="24"/>
                <w:highlight w:val="none"/>
                <w:u w:val="none"/>
                <w:lang w:val="en-US" w:eastAsia="zh-CN"/>
              </w:rPr>
            </w:pPr>
          </w:p>
        </w:tc>
        <w:tc>
          <w:tcPr>
            <w:tcW w:w="10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trPr>
        <w:tc>
          <w:tcPr>
            <w:tcW w:w="35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iCs w:val="0"/>
                <w:color w:val="000000"/>
                <w:kern w:val="0"/>
                <w:sz w:val="24"/>
                <w:szCs w:val="24"/>
                <w:u w:val="none"/>
                <w:lang w:val="en-US" w:eastAsia="zh-CN" w:bidi="ar"/>
              </w:rPr>
              <w:t xml:space="preserve">    土地开发支出</w:t>
            </w:r>
          </w:p>
        </w:tc>
        <w:tc>
          <w:tcPr>
            <w:tcW w:w="1050"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0"/>
                <w:sz w:val="24"/>
                <w:szCs w:val="24"/>
                <w:highlight w:val="none"/>
                <w:u w:val="none"/>
                <w:lang w:val="en-US" w:eastAsia="zh-CN"/>
              </w:rPr>
            </w:pPr>
            <w:r>
              <w:rPr>
                <w:rFonts w:hint="eastAsia" w:ascii="宋体" w:hAnsi="宋体" w:eastAsia="宋体" w:cs="宋体"/>
                <w:i w:val="0"/>
                <w:iCs w:val="0"/>
                <w:color w:val="000000"/>
                <w:kern w:val="0"/>
                <w:sz w:val="24"/>
                <w:szCs w:val="24"/>
                <w:u w:val="none"/>
                <w:lang w:val="en-US" w:eastAsia="zh-CN" w:bidi="ar"/>
              </w:rPr>
              <w:t>3600</w:t>
            </w:r>
          </w:p>
        </w:tc>
        <w:tc>
          <w:tcPr>
            <w:tcW w:w="1215"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0"/>
                <w:sz w:val="24"/>
                <w:szCs w:val="24"/>
                <w:highlight w:val="none"/>
                <w:u w:val="none"/>
                <w:lang w:val="en-US" w:eastAsia="zh-CN"/>
              </w:rPr>
            </w:pPr>
            <w:r>
              <w:rPr>
                <w:rFonts w:hint="eastAsia" w:ascii="宋体" w:hAnsi="宋体" w:eastAsia="宋体" w:cs="宋体"/>
                <w:i w:val="0"/>
                <w:iCs w:val="0"/>
                <w:color w:val="000000"/>
                <w:kern w:val="0"/>
                <w:sz w:val="24"/>
                <w:szCs w:val="24"/>
                <w:u w:val="none"/>
                <w:lang w:val="en-US" w:eastAsia="zh-CN" w:bidi="ar"/>
              </w:rPr>
              <w:t xml:space="preserve">3600 </w:t>
            </w:r>
          </w:p>
        </w:tc>
        <w:tc>
          <w:tcPr>
            <w:tcW w:w="1305"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jc w:val="right"/>
              <w:rPr>
                <w:rFonts w:hint="eastAsia" w:ascii="宋体" w:hAnsi="宋体" w:eastAsia="宋体" w:cs="宋体"/>
                <w:i w:val="0"/>
                <w:color w:val="auto"/>
                <w:kern w:val="0"/>
                <w:sz w:val="24"/>
                <w:szCs w:val="24"/>
                <w:highlight w:val="none"/>
                <w:u w:val="none"/>
                <w:lang w:val="en-US" w:eastAsia="zh-CN"/>
              </w:rPr>
            </w:pPr>
          </w:p>
        </w:tc>
        <w:tc>
          <w:tcPr>
            <w:tcW w:w="1155"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jc w:val="right"/>
              <w:rPr>
                <w:rFonts w:hint="eastAsia" w:ascii="宋体" w:hAnsi="宋体" w:eastAsia="宋体" w:cs="宋体"/>
                <w:i w:val="0"/>
                <w:color w:val="auto"/>
                <w:kern w:val="0"/>
                <w:sz w:val="24"/>
                <w:szCs w:val="24"/>
                <w:highlight w:val="none"/>
                <w:u w:val="none"/>
                <w:lang w:val="en-US" w:eastAsia="zh-CN"/>
              </w:rPr>
            </w:pPr>
          </w:p>
        </w:tc>
        <w:tc>
          <w:tcPr>
            <w:tcW w:w="1050"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jc w:val="right"/>
              <w:rPr>
                <w:rFonts w:hint="eastAsia" w:ascii="宋体" w:hAnsi="宋体" w:eastAsia="宋体" w:cs="宋体"/>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trPr>
        <w:tc>
          <w:tcPr>
            <w:tcW w:w="3588"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iCs w:val="0"/>
                <w:color w:val="000000"/>
                <w:kern w:val="0"/>
                <w:sz w:val="24"/>
                <w:szCs w:val="24"/>
                <w:u w:val="none"/>
                <w:lang w:val="en-US" w:eastAsia="zh-CN" w:bidi="ar"/>
              </w:rPr>
              <w:t xml:space="preserve">    城市建设支出</w:t>
            </w:r>
          </w:p>
        </w:tc>
        <w:tc>
          <w:tcPr>
            <w:tcW w:w="10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0"/>
                <w:sz w:val="24"/>
                <w:szCs w:val="24"/>
                <w:highlight w:val="none"/>
                <w:u w:val="none"/>
                <w:lang w:val="en-US" w:eastAsia="zh-CN"/>
              </w:rPr>
            </w:pPr>
            <w:r>
              <w:rPr>
                <w:rFonts w:hint="eastAsia" w:ascii="宋体" w:hAnsi="宋体" w:eastAsia="宋体" w:cs="宋体"/>
                <w:i w:val="0"/>
                <w:iCs w:val="0"/>
                <w:color w:val="000000"/>
                <w:kern w:val="0"/>
                <w:sz w:val="24"/>
                <w:szCs w:val="24"/>
                <w:u w:val="none"/>
                <w:lang w:val="en-US" w:eastAsia="zh-CN" w:bidi="ar"/>
              </w:rPr>
              <w:t>67104</w:t>
            </w:r>
          </w:p>
        </w:tc>
        <w:tc>
          <w:tcPr>
            <w:tcW w:w="12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0"/>
                <w:sz w:val="24"/>
                <w:szCs w:val="24"/>
                <w:highlight w:val="none"/>
                <w:u w:val="none"/>
                <w:lang w:val="en-US" w:eastAsia="zh-CN"/>
              </w:rPr>
            </w:pPr>
            <w:r>
              <w:rPr>
                <w:rFonts w:hint="eastAsia" w:ascii="宋体" w:hAnsi="宋体" w:eastAsia="宋体" w:cs="宋体"/>
                <w:i w:val="0"/>
                <w:iCs w:val="0"/>
                <w:color w:val="000000"/>
                <w:kern w:val="0"/>
                <w:sz w:val="24"/>
                <w:szCs w:val="24"/>
                <w:u w:val="none"/>
                <w:lang w:val="en-US" w:eastAsia="zh-CN" w:bidi="ar"/>
              </w:rPr>
              <w:t xml:space="preserve">67104 </w:t>
            </w:r>
          </w:p>
        </w:tc>
        <w:tc>
          <w:tcPr>
            <w:tcW w:w="13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auto"/>
                <w:kern w:val="0"/>
                <w:sz w:val="24"/>
                <w:szCs w:val="24"/>
                <w:highlight w:val="none"/>
                <w:u w:val="none"/>
                <w:lang w:val="en-US" w:eastAsia="zh-CN"/>
              </w:rPr>
            </w:pPr>
          </w:p>
        </w:tc>
        <w:tc>
          <w:tcPr>
            <w:tcW w:w="11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auto"/>
                <w:kern w:val="0"/>
                <w:sz w:val="24"/>
                <w:szCs w:val="24"/>
                <w:highlight w:val="none"/>
                <w:u w:val="none"/>
                <w:lang w:val="en-US" w:eastAsia="zh-CN"/>
              </w:rPr>
            </w:pPr>
          </w:p>
        </w:tc>
        <w:tc>
          <w:tcPr>
            <w:tcW w:w="10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trPr>
        <w:tc>
          <w:tcPr>
            <w:tcW w:w="35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iCs w:val="0"/>
                <w:color w:val="000000"/>
                <w:kern w:val="0"/>
                <w:sz w:val="24"/>
                <w:szCs w:val="24"/>
                <w:u w:val="none"/>
                <w:lang w:val="en-US" w:eastAsia="zh-CN" w:bidi="ar"/>
              </w:rPr>
              <w:t xml:space="preserve">    农村基础设施建设支出</w:t>
            </w:r>
          </w:p>
        </w:tc>
        <w:tc>
          <w:tcPr>
            <w:tcW w:w="10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0"/>
                <w:sz w:val="24"/>
                <w:szCs w:val="24"/>
                <w:highlight w:val="none"/>
                <w:u w:val="none"/>
                <w:lang w:val="en-US" w:eastAsia="zh-CN"/>
              </w:rPr>
            </w:pPr>
            <w:r>
              <w:rPr>
                <w:rFonts w:hint="eastAsia" w:ascii="宋体" w:hAnsi="宋体" w:eastAsia="宋体" w:cs="宋体"/>
                <w:i w:val="0"/>
                <w:iCs w:val="0"/>
                <w:color w:val="000000"/>
                <w:kern w:val="0"/>
                <w:sz w:val="24"/>
                <w:szCs w:val="24"/>
                <w:u w:val="none"/>
                <w:lang w:val="en-US" w:eastAsia="zh-CN" w:bidi="ar"/>
              </w:rPr>
              <w:t>11228</w:t>
            </w:r>
          </w:p>
        </w:tc>
        <w:tc>
          <w:tcPr>
            <w:tcW w:w="12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0"/>
                <w:sz w:val="24"/>
                <w:szCs w:val="24"/>
                <w:highlight w:val="none"/>
                <w:u w:val="none"/>
                <w:lang w:val="en-US" w:eastAsia="zh-CN"/>
              </w:rPr>
            </w:pPr>
            <w:r>
              <w:rPr>
                <w:rFonts w:hint="eastAsia" w:ascii="宋体" w:hAnsi="宋体" w:eastAsia="宋体" w:cs="宋体"/>
                <w:i w:val="0"/>
                <w:iCs w:val="0"/>
                <w:color w:val="000000"/>
                <w:kern w:val="0"/>
                <w:sz w:val="24"/>
                <w:szCs w:val="24"/>
                <w:u w:val="none"/>
                <w:lang w:val="en-US" w:eastAsia="zh-CN" w:bidi="ar"/>
              </w:rPr>
              <w:t xml:space="preserve">10316 </w:t>
            </w:r>
          </w:p>
        </w:tc>
        <w:tc>
          <w:tcPr>
            <w:tcW w:w="13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auto"/>
                <w:kern w:val="0"/>
                <w:sz w:val="24"/>
                <w:szCs w:val="24"/>
                <w:highlight w:val="none"/>
                <w:u w:val="none"/>
                <w:lang w:val="en-US" w:eastAsia="zh-CN"/>
              </w:rPr>
            </w:pPr>
          </w:p>
        </w:tc>
        <w:tc>
          <w:tcPr>
            <w:tcW w:w="11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0"/>
                <w:sz w:val="24"/>
                <w:szCs w:val="24"/>
                <w:highlight w:val="none"/>
                <w:u w:val="none"/>
                <w:lang w:val="en-US" w:eastAsia="zh-CN"/>
              </w:rPr>
            </w:pPr>
            <w:r>
              <w:rPr>
                <w:rFonts w:hint="eastAsia" w:ascii="宋体" w:hAnsi="宋体" w:eastAsia="宋体" w:cs="宋体"/>
                <w:i w:val="0"/>
                <w:iCs w:val="0"/>
                <w:color w:val="000000"/>
                <w:kern w:val="0"/>
                <w:sz w:val="24"/>
                <w:szCs w:val="24"/>
                <w:u w:val="none"/>
                <w:lang w:val="en-US" w:eastAsia="zh-CN" w:bidi="ar"/>
              </w:rPr>
              <w:t>912</w:t>
            </w:r>
          </w:p>
        </w:tc>
        <w:tc>
          <w:tcPr>
            <w:tcW w:w="10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trPr>
        <w:tc>
          <w:tcPr>
            <w:tcW w:w="35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iCs w:val="0"/>
                <w:color w:val="000000"/>
                <w:kern w:val="0"/>
                <w:sz w:val="24"/>
                <w:szCs w:val="24"/>
                <w:u w:val="none"/>
                <w:lang w:val="en-US" w:eastAsia="zh-CN" w:bidi="ar"/>
              </w:rPr>
              <w:t xml:space="preserve">    补助被征地农民支出</w:t>
            </w:r>
          </w:p>
        </w:tc>
        <w:tc>
          <w:tcPr>
            <w:tcW w:w="10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0"/>
                <w:sz w:val="24"/>
                <w:szCs w:val="24"/>
                <w:highlight w:val="none"/>
                <w:u w:val="none"/>
                <w:lang w:val="en-US" w:eastAsia="zh-CN"/>
              </w:rPr>
            </w:pPr>
            <w:r>
              <w:rPr>
                <w:rFonts w:hint="eastAsia" w:ascii="宋体" w:hAnsi="宋体" w:eastAsia="宋体" w:cs="宋体"/>
                <w:i w:val="0"/>
                <w:iCs w:val="0"/>
                <w:color w:val="000000"/>
                <w:kern w:val="0"/>
                <w:sz w:val="24"/>
                <w:szCs w:val="24"/>
                <w:u w:val="none"/>
                <w:lang w:val="en-US" w:eastAsia="zh-CN" w:bidi="ar"/>
              </w:rPr>
              <w:t>7430</w:t>
            </w:r>
          </w:p>
        </w:tc>
        <w:tc>
          <w:tcPr>
            <w:tcW w:w="12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0"/>
                <w:sz w:val="24"/>
                <w:szCs w:val="24"/>
                <w:highlight w:val="none"/>
                <w:u w:val="none"/>
                <w:lang w:val="en-US" w:eastAsia="zh-CN"/>
              </w:rPr>
            </w:pPr>
            <w:r>
              <w:rPr>
                <w:rFonts w:hint="eastAsia" w:ascii="宋体" w:hAnsi="宋体" w:eastAsia="宋体" w:cs="宋体"/>
                <w:i w:val="0"/>
                <w:iCs w:val="0"/>
                <w:color w:val="000000"/>
                <w:kern w:val="0"/>
                <w:sz w:val="24"/>
                <w:szCs w:val="24"/>
                <w:u w:val="none"/>
                <w:lang w:val="en-US" w:eastAsia="zh-CN" w:bidi="ar"/>
              </w:rPr>
              <w:t xml:space="preserve">7430 </w:t>
            </w:r>
          </w:p>
        </w:tc>
        <w:tc>
          <w:tcPr>
            <w:tcW w:w="13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auto"/>
                <w:kern w:val="0"/>
                <w:sz w:val="24"/>
                <w:szCs w:val="24"/>
                <w:highlight w:val="none"/>
                <w:u w:val="none"/>
                <w:lang w:val="en-US" w:eastAsia="zh-CN"/>
              </w:rPr>
            </w:pPr>
          </w:p>
        </w:tc>
        <w:tc>
          <w:tcPr>
            <w:tcW w:w="11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auto"/>
                <w:kern w:val="0"/>
                <w:sz w:val="24"/>
                <w:szCs w:val="24"/>
                <w:highlight w:val="none"/>
                <w:u w:val="none"/>
                <w:lang w:val="en-US" w:eastAsia="zh-CN"/>
              </w:rPr>
            </w:pPr>
          </w:p>
        </w:tc>
        <w:tc>
          <w:tcPr>
            <w:tcW w:w="10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trPr>
        <w:tc>
          <w:tcPr>
            <w:tcW w:w="35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    土地出让业务支出</w:t>
            </w:r>
          </w:p>
        </w:tc>
        <w:tc>
          <w:tcPr>
            <w:tcW w:w="10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0"/>
                <w:sz w:val="24"/>
                <w:szCs w:val="24"/>
                <w:highlight w:val="none"/>
                <w:u w:val="none"/>
                <w:lang w:val="en-US" w:eastAsia="zh-CN"/>
              </w:rPr>
            </w:pPr>
            <w:r>
              <w:rPr>
                <w:rFonts w:hint="eastAsia" w:ascii="宋体" w:hAnsi="宋体" w:eastAsia="宋体" w:cs="宋体"/>
                <w:i w:val="0"/>
                <w:iCs w:val="0"/>
                <w:color w:val="000000"/>
                <w:kern w:val="0"/>
                <w:sz w:val="24"/>
                <w:szCs w:val="24"/>
                <w:u w:val="none"/>
                <w:lang w:val="en-US" w:eastAsia="zh-CN" w:bidi="ar"/>
              </w:rPr>
              <w:t>2850</w:t>
            </w:r>
          </w:p>
        </w:tc>
        <w:tc>
          <w:tcPr>
            <w:tcW w:w="12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0"/>
                <w:sz w:val="24"/>
                <w:szCs w:val="24"/>
                <w:highlight w:val="none"/>
                <w:u w:val="none"/>
                <w:lang w:val="en-US" w:eastAsia="zh-CN"/>
              </w:rPr>
            </w:pPr>
            <w:r>
              <w:rPr>
                <w:rFonts w:hint="eastAsia" w:ascii="宋体" w:hAnsi="宋体" w:eastAsia="宋体" w:cs="宋体"/>
                <w:i w:val="0"/>
                <w:iCs w:val="0"/>
                <w:color w:val="000000"/>
                <w:kern w:val="0"/>
                <w:sz w:val="24"/>
                <w:szCs w:val="24"/>
                <w:u w:val="none"/>
                <w:lang w:val="en-US" w:eastAsia="zh-CN" w:bidi="ar"/>
              </w:rPr>
              <w:t xml:space="preserve">2850 </w:t>
            </w:r>
          </w:p>
        </w:tc>
        <w:tc>
          <w:tcPr>
            <w:tcW w:w="13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auto"/>
                <w:kern w:val="0"/>
                <w:sz w:val="24"/>
                <w:szCs w:val="24"/>
                <w:highlight w:val="none"/>
                <w:u w:val="none"/>
                <w:lang w:val="en-US" w:eastAsia="zh-CN"/>
              </w:rPr>
            </w:pPr>
          </w:p>
        </w:tc>
        <w:tc>
          <w:tcPr>
            <w:tcW w:w="11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auto"/>
                <w:kern w:val="0"/>
                <w:sz w:val="24"/>
                <w:szCs w:val="24"/>
                <w:highlight w:val="none"/>
                <w:u w:val="none"/>
                <w:lang w:val="en-US" w:eastAsia="zh-CN"/>
              </w:rPr>
            </w:pPr>
          </w:p>
        </w:tc>
        <w:tc>
          <w:tcPr>
            <w:tcW w:w="10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trPr>
        <w:tc>
          <w:tcPr>
            <w:tcW w:w="35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    支付破产或改制企业职工安置费</w:t>
            </w:r>
          </w:p>
        </w:tc>
        <w:tc>
          <w:tcPr>
            <w:tcW w:w="10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0"/>
                <w:sz w:val="24"/>
                <w:szCs w:val="24"/>
                <w:highlight w:val="none"/>
                <w:u w:val="none"/>
                <w:lang w:val="en-US" w:eastAsia="zh-CN"/>
              </w:rPr>
            </w:pPr>
            <w:r>
              <w:rPr>
                <w:rFonts w:hint="eastAsia" w:ascii="宋体" w:hAnsi="宋体" w:eastAsia="宋体" w:cs="宋体"/>
                <w:i w:val="0"/>
                <w:iCs w:val="0"/>
                <w:color w:val="000000"/>
                <w:kern w:val="0"/>
                <w:sz w:val="24"/>
                <w:szCs w:val="24"/>
                <w:u w:val="none"/>
                <w:lang w:val="en-US" w:eastAsia="zh-CN" w:bidi="ar"/>
              </w:rPr>
              <w:t>468</w:t>
            </w:r>
          </w:p>
        </w:tc>
        <w:tc>
          <w:tcPr>
            <w:tcW w:w="12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0"/>
                <w:sz w:val="24"/>
                <w:szCs w:val="24"/>
                <w:highlight w:val="none"/>
                <w:u w:val="none"/>
                <w:lang w:val="en-US" w:eastAsia="zh-CN"/>
              </w:rPr>
            </w:pPr>
            <w:r>
              <w:rPr>
                <w:rFonts w:hint="eastAsia" w:ascii="宋体" w:hAnsi="宋体" w:eastAsia="宋体" w:cs="宋体"/>
                <w:i w:val="0"/>
                <w:iCs w:val="0"/>
                <w:color w:val="000000"/>
                <w:kern w:val="0"/>
                <w:sz w:val="24"/>
                <w:szCs w:val="24"/>
                <w:u w:val="none"/>
                <w:lang w:val="en-US" w:eastAsia="zh-CN" w:bidi="ar"/>
              </w:rPr>
              <w:t xml:space="preserve">468 </w:t>
            </w:r>
          </w:p>
        </w:tc>
        <w:tc>
          <w:tcPr>
            <w:tcW w:w="13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auto"/>
                <w:kern w:val="0"/>
                <w:sz w:val="24"/>
                <w:szCs w:val="24"/>
                <w:highlight w:val="none"/>
                <w:u w:val="none"/>
                <w:lang w:val="en-US" w:eastAsia="zh-CN"/>
              </w:rPr>
            </w:pPr>
          </w:p>
        </w:tc>
        <w:tc>
          <w:tcPr>
            <w:tcW w:w="11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auto"/>
                <w:kern w:val="0"/>
                <w:sz w:val="24"/>
                <w:szCs w:val="24"/>
                <w:highlight w:val="none"/>
                <w:u w:val="none"/>
                <w:lang w:val="en-US" w:eastAsia="zh-CN"/>
              </w:rPr>
            </w:pPr>
          </w:p>
        </w:tc>
        <w:tc>
          <w:tcPr>
            <w:tcW w:w="10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auto"/>
                <w:kern w:val="0"/>
                <w:sz w:val="24"/>
                <w:szCs w:val="24"/>
                <w:highlight w:val="none"/>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trPr>
        <w:tc>
          <w:tcPr>
            <w:tcW w:w="35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kern w:val="0"/>
                <w:sz w:val="24"/>
                <w:szCs w:val="24"/>
                <w:highlight w:val="none"/>
                <w:u w:val="none"/>
                <w:lang w:val="en-US" w:eastAsia="zh-CN"/>
              </w:rPr>
            </w:pPr>
            <w:r>
              <w:rPr>
                <w:rFonts w:hint="eastAsia" w:ascii="宋体" w:hAnsi="宋体" w:eastAsia="宋体" w:cs="宋体"/>
                <w:i w:val="0"/>
                <w:iCs w:val="0"/>
                <w:color w:val="000000"/>
                <w:kern w:val="0"/>
                <w:sz w:val="24"/>
                <w:szCs w:val="24"/>
                <w:u w:val="none"/>
                <w:lang w:val="en-US" w:eastAsia="zh-CN" w:bidi="ar"/>
              </w:rPr>
              <w:t xml:space="preserve">    棚户区改造支出</w:t>
            </w:r>
          </w:p>
        </w:tc>
        <w:tc>
          <w:tcPr>
            <w:tcW w:w="10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0"/>
                <w:sz w:val="24"/>
                <w:szCs w:val="24"/>
                <w:highlight w:val="none"/>
                <w:u w:val="none"/>
                <w:lang w:val="en-US" w:eastAsia="zh-CN"/>
              </w:rPr>
            </w:pPr>
            <w:r>
              <w:rPr>
                <w:rFonts w:hint="eastAsia" w:ascii="宋体" w:hAnsi="宋体" w:eastAsia="宋体" w:cs="宋体"/>
                <w:i w:val="0"/>
                <w:iCs w:val="0"/>
                <w:color w:val="000000"/>
                <w:kern w:val="0"/>
                <w:sz w:val="24"/>
                <w:szCs w:val="24"/>
                <w:u w:val="none"/>
                <w:lang w:val="en-US" w:eastAsia="zh-CN" w:bidi="ar"/>
              </w:rPr>
              <w:t>4231</w:t>
            </w:r>
          </w:p>
        </w:tc>
        <w:tc>
          <w:tcPr>
            <w:tcW w:w="12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0"/>
                <w:sz w:val="24"/>
                <w:szCs w:val="24"/>
                <w:highlight w:val="none"/>
                <w:u w:val="none"/>
                <w:lang w:val="en-US" w:eastAsia="zh-CN"/>
              </w:rPr>
            </w:pPr>
            <w:r>
              <w:rPr>
                <w:rFonts w:hint="eastAsia" w:ascii="宋体" w:hAnsi="宋体" w:eastAsia="宋体" w:cs="宋体"/>
                <w:i w:val="0"/>
                <w:iCs w:val="0"/>
                <w:color w:val="000000"/>
                <w:kern w:val="0"/>
                <w:sz w:val="24"/>
                <w:szCs w:val="24"/>
                <w:u w:val="none"/>
                <w:lang w:val="en-US" w:eastAsia="zh-CN" w:bidi="ar"/>
              </w:rPr>
              <w:t xml:space="preserve">4231 </w:t>
            </w:r>
          </w:p>
        </w:tc>
        <w:tc>
          <w:tcPr>
            <w:tcW w:w="13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auto"/>
                <w:kern w:val="0"/>
                <w:sz w:val="24"/>
                <w:szCs w:val="24"/>
                <w:highlight w:val="none"/>
                <w:u w:val="none"/>
                <w:lang w:val="en-US" w:eastAsia="zh-CN"/>
              </w:rPr>
            </w:pPr>
          </w:p>
        </w:tc>
        <w:tc>
          <w:tcPr>
            <w:tcW w:w="11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auto"/>
                <w:kern w:val="0"/>
                <w:sz w:val="24"/>
                <w:szCs w:val="24"/>
                <w:highlight w:val="none"/>
                <w:u w:val="none"/>
                <w:lang w:val="en-US" w:eastAsia="zh-CN"/>
              </w:rPr>
            </w:pPr>
          </w:p>
        </w:tc>
        <w:tc>
          <w:tcPr>
            <w:tcW w:w="10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auto"/>
                <w:kern w:val="0"/>
                <w:sz w:val="24"/>
                <w:szCs w:val="24"/>
                <w:highlight w:val="none"/>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trPr>
        <w:tc>
          <w:tcPr>
            <w:tcW w:w="35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 xml:space="preserve">    公共租赁住房支出</w:t>
            </w:r>
          </w:p>
        </w:tc>
        <w:tc>
          <w:tcPr>
            <w:tcW w:w="10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2224</w:t>
            </w:r>
          </w:p>
        </w:tc>
        <w:tc>
          <w:tcPr>
            <w:tcW w:w="12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 xml:space="preserve">2224 </w:t>
            </w:r>
          </w:p>
        </w:tc>
        <w:tc>
          <w:tcPr>
            <w:tcW w:w="13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auto"/>
                <w:kern w:val="0"/>
                <w:sz w:val="24"/>
                <w:szCs w:val="24"/>
                <w:highlight w:val="none"/>
                <w:u w:val="none"/>
                <w:lang w:val="en-US" w:eastAsia="zh-CN" w:bidi="ar"/>
              </w:rPr>
            </w:pPr>
          </w:p>
        </w:tc>
        <w:tc>
          <w:tcPr>
            <w:tcW w:w="11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auto"/>
                <w:kern w:val="0"/>
                <w:sz w:val="24"/>
                <w:szCs w:val="24"/>
                <w:highlight w:val="none"/>
                <w:u w:val="none"/>
                <w:lang w:val="en-US" w:eastAsia="zh-CN" w:bidi="ar"/>
              </w:rPr>
            </w:pPr>
          </w:p>
        </w:tc>
        <w:tc>
          <w:tcPr>
            <w:tcW w:w="10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trPr>
        <w:tc>
          <w:tcPr>
            <w:tcW w:w="35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 xml:space="preserve">    农业生产发展支出</w:t>
            </w:r>
          </w:p>
        </w:tc>
        <w:tc>
          <w:tcPr>
            <w:tcW w:w="10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4608</w:t>
            </w:r>
          </w:p>
        </w:tc>
        <w:tc>
          <w:tcPr>
            <w:tcW w:w="12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 xml:space="preserve">4608 </w:t>
            </w:r>
          </w:p>
        </w:tc>
        <w:tc>
          <w:tcPr>
            <w:tcW w:w="13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iCs w:val="0"/>
                <w:color w:val="auto"/>
                <w:kern w:val="0"/>
                <w:sz w:val="24"/>
                <w:szCs w:val="24"/>
                <w:highlight w:val="none"/>
                <w:u w:val="none"/>
                <w:lang w:val="en-US" w:eastAsia="zh-CN" w:bidi="ar"/>
              </w:rPr>
            </w:pPr>
          </w:p>
        </w:tc>
        <w:tc>
          <w:tcPr>
            <w:tcW w:w="11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iCs w:val="0"/>
                <w:color w:val="auto"/>
                <w:kern w:val="0"/>
                <w:sz w:val="24"/>
                <w:szCs w:val="24"/>
                <w:highlight w:val="none"/>
                <w:u w:val="none"/>
                <w:lang w:val="en-US" w:eastAsia="zh-CN" w:bidi="ar"/>
              </w:rPr>
            </w:pPr>
          </w:p>
        </w:tc>
        <w:tc>
          <w:tcPr>
            <w:tcW w:w="10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iCs w:val="0"/>
                <w:color w:val="auto"/>
                <w:kern w:val="0"/>
                <w:sz w:val="24"/>
                <w:szCs w:val="24"/>
                <w:highlight w:val="none"/>
                <w:u w:val="none"/>
                <w:lang w:val="en-US" w:eastAsia="zh-CN" w:bidi="ar"/>
              </w:rPr>
            </w:pPr>
          </w:p>
        </w:tc>
      </w:tr>
    </w:tbl>
    <w:p>
      <w:pPr>
        <w:widowControl w:val="0"/>
        <w:wordWrap/>
        <w:spacing w:line="600" w:lineRule="exact"/>
        <w:ind w:left="0"/>
        <w:jc w:val="both"/>
        <w:textAlignment w:val="auto"/>
        <w:outlineLvl w:val="9"/>
        <w:rPr>
          <w:rFonts w:hint="eastAsia" w:ascii="Times New Roman" w:hAnsi="Times New Roman" w:eastAsia="黑体" w:cs="黑体"/>
          <w:color w:val="auto"/>
          <w:sz w:val="28"/>
          <w:szCs w:val="28"/>
          <w:highlight w:val="none"/>
          <w:lang w:eastAsia="zh-CN"/>
        </w:rPr>
      </w:pPr>
    </w:p>
    <w:p>
      <w:pPr>
        <w:widowControl w:val="0"/>
        <w:wordWrap/>
        <w:adjustRightInd w:val="0"/>
        <w:snapToGrid w:val="0"/>
        <w:spacing w:line="720" w:lineRule="exact"/>
        <w:ind w:left="0" w:leftChars="0"/>
        <w:jc w:val="center"/>
        <w:textAlignment w:val="auto"/>
        <w:outlineLvl w:val="9"/>
        <w:rPr>
          <w:rFonts w:hint="eastAsia" w:ascii="方正小标宋简体" w:hAnsi="方正小标宋简体" w:eastAsia="方正小标宋简体" w:cs="方正小标宋简体"/>
          <w:b w:val="0"/>
          <w:bCs/>
          <w:color w:val="auto"/>
          <w:kern w:val="0"/>
          <w:sz w:val="44"/>
          <w:szCs w:val="44"/>
          <w:highlight w:val="none"/>
        </w:rPr>
      </w:pPr>
      <w:r>
        <w:rPr>
          <w:rFonts w:hint="eastAsia" w:ascii="方正小标宋简体" w:hAnsi="方正小标宋简体" w:eastAsia="方正小标宋简体" w:cs="方正小标宋简体"/>
          <w:b w:val="0"/>
          <w:bCs/>
          <w:color w:val="auto"/>
          <w:kern w:val="0"/>
          <w:sz w:val="44"/>
          <w:szCs w:val="44"/>
          <w:highlight w:val="none"/>
        </w:rPr>
        <w:t>202</w:t>
      </w:r>
      <w:r>
        <w:rPr>
          <w:rFonts w:hint="eastAsia" w:ascii="方正小标宋简体" w:hAnsi="方正小标宋简体" w:eastAsia="方正小标宋简体" w:cs="方正小标宋简体"/>
          <w:b w:val="0"/>
          <w:bCs/>
          <w:color w:val="auto"/>
          <w:kern w:val="0"/>
          <w:sz w:val="44"/>
          <w:szCs w:val="44"/>
          <w:highlight w:val="none"/>
          <w:lang w:val="en-US" w:eastAsia="zh-CN"/>
        </w:rPr>
        <w:t>2</w:t>
      </w:r>
      <w:r>
        <w:rPr>
          <w:rFonts w:hint="eastAsia" w:ascii="方正小标宋简体" w:hAnsi="方正小标宋简体" w:eastAsia="方正小标宋简体" w:cs="方正小标宋简体"/>
          <w:b w:val="0"/>
          <w:bCs/>
          <w:color w:val="auto"/>
          <w:kern w:val="0"/>
          <w:sz w:val="44"/>
          <w:szCs w:val="44"/>
          <w:highlight w:val="none"/>
        </w:rPr>
        <w:t>年</w:t>
      </w:r>
      <w:r>
        <w:rPr>
          <w:rFonts w:hint="eastAsia" w:ascii="方正小标宋简体" w:hAnsi="方正小标宋简体" w:eastAsia="方正小标宋简体" w:cs="方正小标宋简体"/>
          <w:b w:val="0"/>
          <w:bCs/>
          <w:color w:val="auto"/>
          <w:kern w:val="0"/>
          <w:sz w:val="44"/>
          <w:szCs w:val="44"/>
          <w:highlight w:val="none"/>
          <w:lang w:eastAsia="zh-CN"/>
        </w:rPr>
        <w:t>市级</w:t>
      </w:r>
      <w:r>
        <w:rPr>
          <w:rFonts w:hint="eastAsia" w:ascii="方正小标宋简体" w:hAnsi="方正小标宋简体" w:eastAsia="方正小标宋简体" w:cs="方正小标宋简体"/>
          <w:b w:val="0"/>
          <w:bCs/>
          <w:color w:val="auto"/>
          <w:kern w:val="0"/>
          <w:sz w:val="44"/>
          <w:szCs w:val="44"/>
          <w:highlight w:val="none"/>
        </w:rPr>
        <w:t>政府性基金预算支出明细表</w:t>
      </w:r>
    </w:p>
    <w:p>
      <w:pPr>
        <w:widowControl w:val="0"/>
        <w:wordWrap/>
        <w:overflowPunct w:val="0"/>
        <w:autoSpaceDE w:val="0"/>
        <w:autoSpaceDN w:val="0"/>
        <w:adjustRightInd w:val="0"/>
        <w:snapToGrid w:val="0"/>
        <w:spacing w:line="660" w:lineRule="exact"/>
        <w:ind w:left="0" w:right="-922" w:rightChars="-439"/>
        <w:jc w:val="center"/>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单位：万元</w:t>
      </w:r>
    </w:p>
    <w:tbl>
      <w:tblPr>
        <w:tblStyle w:val="12"/>
        <w:tblW w:w="936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3588"/>
        <w:gridCol w:w="1050"/>
        <w:gridCol w:w="1215"/>
        <w:gridCol w:w="1305"/>
        <w:gridCol w:w="1155"/>
        <w:gridCol w:w="10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blHeader/>
        </w:trPr>
        <w:tc>
          <w:tcPr>
            <w:tcW w:w="3588"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黑体" w:cs="黑体"/>
                <w:i w:val="0"/>
                <w:color w:val="auto"/>
                <w:sz w:val="21"/>
                <w:szCs w:val="21"/>
                <w:highlight w:val="none"/>
                <w:u w:val="none"/>
              </w:rPr>
            </w:pPr>
            <w:r>
              <w:rPr>
                <w:rFonts w:hint="eastAsia" w:ascii="黑体" w:hAnsi="宋体" w:eastAsia="黑体" w:cs="黑体"/>
                <w:i w:val="0"/>
                <w:iCs w:val="0"/>
                <w:color w:val="auto"/>
                <w:kern w:val="0"/>
                <w:sz w:val="21"/>
                <w:szCs w:val="21"/>
                <w:highlight w:val="none"/>
                <w:u w:val="none"/>
                <w:lang w:val="en-US" w:eastAsia="zh-CN" w:bidi="ar"/>
              </w:rPr>
              <w:t>项   目</w:t>
            </w:r>
          </w:p>
        </w:tc>
        <w:tc>
          <w:tcPr>
            <w:tcW w:w="10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黑体" w:cs="黑体"/>
                <w:i w:val="0"/>
                <w:color w:val="auto"/>
                <w:sz w:val="21"/>
                <w:szCs w:val="21"/>
                <w:highlight w:val="none"/>
                <w:u w:val="none"/>
              </w:rPr>
            </w:pPr>
            <w:r>
              <w:rPr>
                <w:rFonts w:hint="eastAsia" w:ascii="黑体" w:hAnsi="宋体" w:eastAsia="黑体" w:cs="黑体"/>
                <w:i w:val="0"/>
                <w:iCs w:val="0"/>
                <w:color w:val="auto"/>
                <w:kern w:val="0"/>
                <w:sz w:val="21"/>
                <w:szCs w:val="21"/>
                <w:highlight w:val="none"/>
                <w:u w:val="none"/>
                <w:lang w:val="en-US" w:eastAsia="zh-CN" w:bidi="ar"/>
              </w:rPr>
              <w:t>合计</w:t>
            </w:r>
          </w:p>
        </w:tc>
        <w:tc>
          <w:tcPr>
            <w:tcW w:w="12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黑体" w:cs="黑体"/>
                <w:i w:val="0"/>
                <w:color w:val="auto"/>
                <w:sz w:val="21"/>
                <w:szCs w:val="21"/>
                <w:highlight w:val="none"/>
                <w:u w:val="none"/>
              </w:rPr>
            </w:pPr>
            <w:r>
              <w:rPr>
                <w:rFonts w:hint="eastAsia" w:ascii="黑体" w:hAnsi="宋体" w:eastAsia="黑体" w:cs="黑体"/>
                <w:i w:val="0"/>
                <w:iCs w:val="0"/>
                <w:color w:val="auto"/>
                <w:kern w:val="0"/>
                <w:sz w:val="21"/>
                <w:szCs w:val="21"/>
                <w:highlight w:val="none"/>
                <w:u w:val="none"/>
                <w:lang w:val="en-US" w:eastAsia="zh-CN" w:bidi="ar"/>
              </w:rPr>
              <w:t>当年收入</w:t>
            </w:r>
            <w:r>
              <w:rPr>
                <w:rFonts w:hint="eastAsia" w:ascii="黑体" w:hAnsi="宋体" w:eastAsia="黑体" w:cs="黑体"/>
                <w:i w:val="0"/>
                <w:iCs w:val="0"/>
                <w:color w:val="auto"/>
                <w:kern w:val="0"/>
                <w:sz w:val="21"/>
                <w:szCs w:val="21"/>
                <w:highlight w:val="none"/>
                <w:u w:val="none"/>
                <w:lang w:val="en-US" w:eastAsia="zh-CN" w:bidi="ar"/>
              </w:rPr>
              <w:br w:type="textWrapping"/>
            </w:r>
            <w:r>
              <w:rPr>
                <w:rFonts w:hint="eastAsia" w:ascii="黑体" w:hAnsi="宋体" w:eastAsia="黑体" w:cs="黑体"/>
                <w:i w:val="0"/>
                <w:iCs w:val="0"/>
                <w:color w:val="auto"/>
                <w:kern w:val="0"/>
                <w:sz w:val="21"/>
                <w:szCs w:val="21"/>
                <w:highlight w:val="none"/>
                <w:u w:val="none"/>
                <w:lang w:val="en-US" w:eastAsia="zh-CN" w:bidi="ar"/>
              </w:rPr>
              <w:t>安排数</w:t>
            </w:r>
          </w:p>
        </w:tc>
        <w:tc>
          <w:tcPr>
            <w:tcW w:w="13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黑体" w:cs="黑体"/>
                <w:i w:val="0"/>
                <w:color w:val="auto"/>
                <w:sz w:val="21"/>
                <w:szCs w:val="21"/>
                <w:highlight w:val="none"/>
                <w:u w:val="none"/>
              </w:rPr>
            </w:pPr>
            <w:r>
              <w:rPr>
                <w:rFonts w:hint="eastAsia" w:ascii="黑体" w:hAnsi="宋体" w:eastAsia="黑体" w:cs="黑体"/>
                <w:i w:val="0"/>
                <w:iCs w:val="0"/>
                <w:color w:val="auto"/>
                <w:kern w:val="0"/>
                <w:sz w:val="21"/>
                <w:szCs w:val="21"/>
                <w:highlight w:val="none"/>
                <w:u w:val="none"/>
                <w:lang w:val="en-US" w:eastAsia="zh-CN" w:bidi="ar"/>
              </w:rPr>
              <w:t>转移支付收入安排数</w:t>
            </w:r>
          </w:p>
        </w:tc>
        <w:tc>
          <w:tcPr>
            <w:tcW w:w="11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黑体" w:cs="黑体"/>
                <w:i w:val="0"/>
                <w:color w:val="auto"/>
                <w:sz w:val="21"/>
                <w:szCs w:val="21"/>
                <w:highlight w:val="none"/>
                <w:u w:val="none"/>
              </w:rPr>
            </w:pPr>
            <w:r>
              <w:rPr>
                <w:rFonts w:hint="eastAsia" w:ascii="黑体" w:hAnsi="宋体" w:eastAsia="黑体" w:cs="黑体"/>
                <w:i w:val="0"/>
                <w:iCs w:val="0"/>
                <w:color w:val="auto"/>
                <w:kern w:val="0"/>
                <w:sz w:val="21"/>
                <w:szCs w:val="21"/>
                <w:highlight w:val="none"/>
                <w:u w:val="none"/>
                <w:lang w:val="en-US" w:eastAsia="zh-CN" w:bidi="ar"/>
              </w:rPr>
              <w:t>上年结转</w:t>
            </w:r>
            <w:r>
              <w:rPr>
                <w:rFonts w:hint="eastAsia" w:ascii="黑体" w:hAnsi="宋体" w:eastAsia="黑体" w:cs="黑体"/>
                <w:i w:val="0"/>
                <w:iCs w:val="0"/>
                <w:color w:val="auto"/>
                <w:kern w:val="0"/>
                <w:sz w:val="21"/>
                <w:szCs w:val="21"/>
                <w:highlight w:val="none"/>
                <w:u w:val="none"/>
                <w:lang w:val="en-US" w:eastAsia="zh-CN" w:bidi="ar"/>
              </w:rPr>
              <w:br w:type="textWrapping"/>
            </w:r>
            <w:r>
              <w:rPr>
                <w:rFonts w:hint="eastAsia" w:ascii="黑体" w:hAnsi="宋体" w:eastAsia="黑体" w:cs="黑体"/>
                <w:i w:val="0"/>
                <w:iCs w:val="0"/>
                <w:color w:val="auto"/>
                <w:kern w:val="0"/>
                <w:sz w:val="21"/>
                <w:szCs w:val="21"/>
                <w:highlight w:val="none"/>
                <w:u w:val="none"/>
                <w:lang w:val="en-US" w:eastAsia="zh-CN" w:bidi="ar"/>
              </w:rPr>
              <w:t>安排数</w:t>
            </w:r>
          </w:p>
        </w:tc>
        <w:tc>
          <w:tcPr>
            <w:tcW w:w="10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黑体" w:cs="黑体"/>
                <w:i w:val="0"/>
                <w:color w:val="auto"/>
                <w:kern w:val="0"/>
                <w:sz w:val="21"/>
                <w:szCs w:val="21"/>
                <w:highlight w:val="none"/>
                <w:u w:val="none"/>
                <w:lang w:val="en-US" w:eastAsia="zh-CN"/>
              </w:rPr>
            </w:pPr>
            <w:r>
              <w:rPr>
                <w:rFonts w:hint="eastAsia" w:ascii="黑体" w:hAnsi="宋体" w:eastAsia="黑体" w:cs="黑体"/>
                <w:i w:val="0"/>
                <w:iCs w:val="0"/>
                <w:color w:val="auto"/>
                <w:kern w:val="0"/>
                <w:sz w:val="21"/>
                <w:szCs w:val="21"/>
                <w:highlight w:val="none"/>
                <w:u w:val="none"/>
                <w:lang w:val="en-US" w:eastAsia="zh-CN" w:bidi="ar"/>
              </w:rPr>
              <w:t>债券资金安排数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trPr>
        <w:tc>
          <w:tcPr>
            <w:tcW w:w="35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xml:space="preserve">    农村社会事业支出</w:t>
            </w:r>
          </w:p>
        </w:tc>
        <w:tc>
          <w:tcPr>
            <w:tcW w:w="10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1652</w:t>
            </w:r>
          </w:p>
        </w:tc>
        <w:tc>
          <w:tcPr>
            <w:tcW w:w="12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xml:space="preserve">1652 </w:t>
            </w:r>
          </w:p>
        </w:tc>
        <w:tc>
          <w:tcPr>
            <w:tcW w:w="13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iCs w:val="0"/>
                <w:color w:val="auto"/>
                <w:kern w:val="0"/>
                <w:sz w:val="24"/>
                <w:szCs w:val="24"/>
                <w:u w:val="none"/>
                <w:lang w:val="en-US" w:eastAsia="zh-CN" w:bidi="ar"/>
              </w:rPr>
            </w:pPr>
          </w:p>
        </w:tc>
        <w:tc>
          <w:tcPr>
            <w:tcW w:w="11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iCs w:val="0"/>
                <w:color w:val="auto"/>
                <w:kern w:val="0"/>
                <w:sz w:val="24"/>
                <w:szCs w:val="24"/>
                <w:u w:val="none"/>
                <w:lang w:val="en-US" w:eastAsia="zh-CN" w:bidi="ar"/>
              </w:rPr>
            </w:pPr>
          </w:p>
        </w:tc>
        <w:tc>
          <w:tcPr>
            <w:tcW w:w="10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iCs w:val="0"/>
                <w:color w:val="auto"/>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trPr>
        <w:tc>
          <w:tcPr>
            <w:tcW w:w="35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xml:space="preserve">    农业农村生态环境支出</w:t>
            </w:r>
          </w:p>
        </w:tc>
        <w:tc>
          <w:tcPr>
            <w:tcW w:w="10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2112</w:t>
            </w:r>
          </w:p>
        </w:tc>
        <w:tc>
          <w:tcPr>
            <w:tcW w:w="1215"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xml:space="preserve">2112 </w:t>
            </w:r>
          </w:p>
        </w:tc>
        <w:tc>
          <w:tcPr>
            <w:tcW w:w="1305"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jc w:val="right"/>
              <w:rPr>
                <w:rFonts w:hint="eastAsia" w:ascii="宋体" w:hAnsi="宋体" w:eastAsia="宋体" w:cs="宋体"/>
                <w:i w:val="0"/>
                <w:iCs w:val="0"/>
                <w:color w:val="auto"/>
                <w:kern w:val="0"/>
                <w:sz w:val="24"/>
                <w:szCs w:val="24"/>
                <w:u w:val="none"/>
                <w:lang w:val="en-US" w:eastAsia="zh-CN" w:bidi="ar"/>
              </w:rPr>
            </w:pPr>
          </w:p>
        </w:tc>
        <w:tc>
          <w:tcPr>
            <w:tcW w:w="1155"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jc w:val="right"/>
              <w:rPr>
                <w:rFonts w:hint="eastAsia" w:ascii="宋体" w:hAnsi="宋体" w:eastAsia="宋体" w:cs="宋体"/>
                <w:i w:val="0"/>
                <w:iCs w:val="0"/>
                <w:color w:val="auto"/>
                <w:kern w:val="0"/>
                <w:sz w:val="24"/>
                <w:szCs w:val="24"/>
                <w:u w:val="none"/>
                <w:lang w:val="en-US" w:eastAsia="zh-CN" w:bidi="ar"/>
              </w:rPr>
            </w:pPr>
          </w:p>
        </w:tc>
        <w:tc>
          <w:tcPr>
            <w:tcW w:w="1050"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jc w:val="right"/>
              <w:rPr>
                <w:rFonts w:hint="eastAsia" w:ascii="宋体" w:hAnsi="宋体" w:eastAsia="宋体" w:cs="宋体"/>
                <w:i w:val="0"/>
                <w:iCs w:val="0"/>
                <w:color w:val="auto"/>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trPr>
        <w:tc>
          <w:tcPr>
            <w:tcW w:w="35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xml:space="preserve">    其他国有土地使用权出让收入安排的支出</w:t>
            </w:r>
          </w:p>
        </w:tc>
        <w:tc>
          <w:tcPr>
            <w:tcW w:w="10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65343</w:t>
            </w:r>
          </w:p>
        </w:tc>
        <w:tc>
          <w:tcPr>
            <w:tcW w:w="12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xml:space="preserve">61808 </w:t>
            </w:r>
          </w:p>
        </w:tc>
        <w:tc>
          <w:tcPr>
            <w:tcW w:w="13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iCs w:val="0"/>
                <w:color w:val="auto"/>
                <w:kern w:val="0"/>
                <w:sz w:val="24"/>
                <w:szCs w:val="24"/>
                <w:u w:val="none"/>
                <w:lang w:val="en-US" w:eastAsia="zh-CN" w:bidi="ar"/>
              </w:rPr>
            </w:pPr>
          </w:p>
        </w:tc>
        <w:tc>
          <w:tcPr>
            <w:tcW w:w="11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3535</w:t>
            </w:r>
          </w:p>
        </w:tc>
        <w:tc>
          <w:tcPr>
            <w:tcW w:w="10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iCs w:val="0"/>
                <w:color w:val="auto"/>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trPr>
        <w:tc>
          <w:tcPr>
            <w:tcW w:w="35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ind w:firstLine="240" w:firstLineChars="10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国有土地收益基金安排的支出</w:t>
            </w:r>
          </w:p>
        </w:tc>
        <w:tc>
          <w:tcPr>
            <w:tcW w:w="10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6467</w:t>
            </w:r>
          </w:p>
        </w:tc>
        <w:tc>
          <w:tcPr>
            <w:tcW w:w="12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6467</w:t>
            </w:r>
          </w:p>
        </w:tc>
        <w:tc>
          <w:tcPr>
            <w:tcW w:w="13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eastAsia="宋体" w:cs="宋体"/>
                <w:i w:val="0"/>
                <w:iCs w:val="0"/>
                <w:color w:val="auto"/>
                <w:kern w:val="0"/>
                <w:sz w:val="24"/>
                <w:szCs w:val="24"/>
                <w:u w:val="none"/>
                <w:lang w:val="en-US" w:eastAsia="zh-CN" w:bidi="ar"/>
              </w:rPr>
            </w:pPr>
          </w:p>
        </w:tc>
        <w:tc>
          <w:tcPr>
            <w:tcW w:w="11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eastAsia="宋体" w:cs="宋体"/>
                <w:i w:val="0"/>
                <w:iCs w:val="0"/>
                <w:color w:val="auto"/>
                <w:kern w:val="0"/>
                <w:sz w:val="24"/>
                <w:szCs w:val="24"/>
                <w:u w:val="none"/>
                <w:lang w:val="en-US" w:eastAsia="zh-CN" w:bidi="ar"/>
              </w:rPr>
            </w:pPr>
          </w:p>
        </w:tc>
        <w:tc>
          <w:tcPr>
            <w:tcW w:w="10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eastAsia="宋体" w:cs="宋体"/>
                <w:i w:val="0"/>
                <w:iCs w:val="0"/>
                <w:color w:val="auto"/>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trPr>
        <w:tc>
          <w:tcPr>
            <w:tcW w:w="35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ind w:firstLine="240" w:firstLineChars="10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xml:space="preserve">  征地和拆迁补偿支出</w:t>
            </w:r>
          </w:p>
        </w:tc>
        <w:tc>
          <w:tcPr>
            <w:tcW w:w="10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6467</w:t>
            </w:r>
          </w:p>
        </w:tc>
        <w:tc>
          <w:tcPr>
            <w:tcW w:w="12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6467</w:t>
            </w:r>
          </w:p>
        </w:tc>
        <w:tc>
          <w:tcPr>
            <w:tcW w:w="13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iCs w:val="0"/>
                <w:color w:val="auto"/>
                <w:kern w:val="0"/>
                <w:sz w:val="24"/>
                <w:szCs w:val="24"/>
                <w:u w:val="none"/>
                <w:lang w:val="en-US" w:eastAsia="zh-CN" w:bidi="ar"/>
              </w:rPr>
            </w:pPr>
          </w:p>
        </w:tc>
        <w:tc>
          <w:tcPr>
            <w:tcW w:w="11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iCs w:val="0"/>
                <w:color w:val="auto"/>
                <w:kern w:val="0"/>
                <w:sz w:val="24"/>
                <w:szCs w:val="24"/>
                <w:u w:val="none"/>
                <w:lang w:val="en-US" w:eastAsia="zh-CN" w:bidi="ar"/>
              </w:rPr>
            </w:pPr>
          </w:p>
        </w:tc>
        <w:tc>
          <w:tcPr>
            <w:tcW w:w="10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iCs w:val="0"/>
                <w:color w:val="auto"/>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trPr>
        <w:tc>
          <w:tcPr>
            <w:tcW w:w="35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ind w:firstLine="240" w:firstLineChars="10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农业土地开发资金安排的支出</w:t>
            </w:r>
          </w:p>
        </w:tc>
        <w:tc>
          <w:tcPr>
            <w:tcW w:w="10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1669</w:t>
            </w:r>
          </w:p>
        </w:tc>
        <w:tc>
          <w:tcPr>
            <w:tcW w:w="12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1669</w:t>
            </w:r>
          </w:p>
        </w:tc>
        <w:tc>
          <w:tcPr>
            <w:tcW w:w="13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eastAsia="宋体" w:cs="宋体"/>
                <w:i w:val="0"/>
                <w:iCs w:val="0"/>
                <w:color w:val="auto"/>
                <w:kern w:val="0"/>
                <w:sz w:val="24"/>
                <w:szCs w:val="24"/>
                <w:u w:val="none"/>
                <w:lang w:val="en-US" w:eastAsia="zh-CN" w:bidi="ar"/>
              </w:rPr>
            </w:pPr>
          </w:p>
        </w:tc>
        <w:tc>
          <w:tcPr>
            <w:tcW w:w="11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eastAsia="宋体" w:cs="宋体"/>
                <w:i w:val="0"/>
                <w:iCs w:val="0"/>
                <w:color w:val="auto"/>
                <w:kern w:val="0"/>
                <w:sz w:val="24"/>
                <w:szCs w:val="24"/>
                <w:u w:val="none"/>
                <w:lang w:val="en-US" w:eastAsia="zh-CN" w:bidi="ar"/>
              </w:rPr>
            </w:pPr>
          </w:p>
        </w:tc>
        <w:tc>
          <w:tcPr>
            <w:tcW w:w="10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eastAsia="宋体" w:cs="宋体"/>
                <w:i w:val="0"/>
                <w:iCs w:val="0"/>
                <w:color w:val="auto"/>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trPr>
        <w:tc>
          <w:tcPr>
            <w:tcW w:w="35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ind w:firstLine="240" w:firstLineChars="10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xml:space="preserve">  农业土地开发资金安排的支出</w:t>
            </w:r>
          </w:p>
        </w:tc>
        <w:tc>
          <w:tcPr>
            <w:tcW w:w="10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1669</w:t>
            </w:r>
          </w:p>
        </w:tc>
        <w:tc>
          <w:tcPr>
            <w:tcW w:w="12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1669</w:t>
            </w:r>
          </w:p>
        </w:tc>
        <w:tc>
          <w:tcPr>
            <w:tcW w:w="13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iCs w:val="0"/>
                <w:color w:val="auto"/>
                <w:kern w:val="0"/>
                <w:sz w:val="24"/>
                <w:szCs w:val="24"/>
                <w:u w:val="none"/>
                <w:lang w:val="en-US" w:eastAsia="zh-CN" w:bidi="ar"/>
              </w:rPr>
            </w:pPr>
          </w:p>
        </w:tc>
        <w:tc>
          <w:tcPr>
            <w:tcW w:w="11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iCs w:val="0"/>
                <w:color w:val="auto"/>
                <w:kern w:val="0"/>
                <w:sz w:val="24"/>
                <w:szCs w:val="24"/>
                <w:u w:val="none"/>
                <w:lang w:val="en-US" w:eastAsia="zh-CN" w:bidi="ar"/>
              </w:rPr>
            </w:pPr>
          </w:p>
        </w:tc>
        <w:tc>
          <w:tcPr>
            <w:tcW w:w="10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iCs w:val="0"/>
                <w:color w:val="auto"/>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trPr>
        <w:tc>
          <w:tcPr>
            <w:tcW w:w="35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ind w:firstLine="240" w:firstLineChars="10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城市基础设施配套费安排的支出</w:t>
            </w:r>
          </w:p>
        </w:tc>
        <w:tc>
          <w:tcPr>
            <w:tcW w:w="10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7000</w:t>
            </w:r>
          </w:p>
        </w:tc>
        <w:tc>
          <w:tcPr>
            <w:tcW w:w="12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7000</w:t>
            </w:r>
          </w:p>
        </w:tc>
        <w:tc>
          <w:tcPr>
            <w:tcW w:w="13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eastAsia="宋体" w:cs="宋体"/>
                <w:i w:val="0"/>
                <w:iCs w:val="0"/>
                <w:color w:val="auto"/>
                <w:kern w:val="0"/>
                <w:sz w:val="24"/>
                <w:szCs w:val="24"/>
                <w:u w:val="none"/>
                <w:lang w:val="en-US" w:eastAsia="zh-CN" w:bidi="ar"/>
              </w:rPr>
            </w:pPr>
          </w:p>
        </w:tc>
        <w:tc>
          <w:tcPr>
            <w:tcW w:w="11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eastAsia="宋体" w:cs="宋体"/>
                <w:i w:val="0"/>
                <w:iCs w:val="0"/>
                <w:color w:val="auto"/>
                <w:kern w:val="0"/>
                <w:sz w:val="24"/>
                <w:szCs w:val="24"/>
                <w:u w:val="none"/>
                <w:lang w:val="en-US" w:eastAsia="zh-CN" w:bidi="ar"/>
              </w:rPr>
            </w:pPr>
          </w:p>
        </w:tc>
        <w:tc>
          <w:tcPr>
            <w:tcW w:w="10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eastAsia="宋体" w:cs="宋体"/>
                <w:i w:val="0"/>
                <w:iCs w:val="0"/>
                <w:color w:val="auto"/>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trPr>
        <w:tc>
          <w:tcPr>
            <w:tcW w:w="35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ind w:firstLine="240" w:firstLineChars="10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xml:space="preserve">  城市公共设施</w:t>
            </w:r>
          </w:p>
        </w:tc>
        <w:tc>
          <w:tcPr>
            <w:tcW w:w="10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4646</w:t>
            </w:r>
          </w:p>
        </w:tc>
        <w:tc>
          <w:tcPr>
            <w:tcW w:w="12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4646</w:t>
            </w:r>
          </w:p>
        </w:tc>
        <w:tc>
          <w:tcPr>
            <w:tcW w:w="13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iCs w:val="0"/>
                <w:color w:val="auto"/>
                <w:kern w:val="0"/>
                <w:sz w:val="24"/>
                <w:szCs w:val="24"/>
                <w:u w:val="none"/>
                <w:lang w:val="en-US" w:eastAsia="zh-CN" w:bidi="ar"/>
              </w:rPr>
            </w:pPr>
          </w:p>
        </w:tc>
        <w:tc>
          <w:tcPr>
            <w:tcW w:w="11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iCs w:val="0"/>
                <w:color w:val="auto"/>
                <w:kern w:val="0"/>
                <w:sz w:val="24"/>
                <w:szCs w:val="24"/>
                <w:u w:val="none"/>
                <w:lang w:val="en-US" w:eastAsia="zh-CN" w:bidi="ar"/>
              </w:rPr>
            </w:pPr>
          </w:p>
        </w:tc>
        <w:tc>
          <w:tcPr>
            <w:tcW w:w="10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iCs w:val="0"/>
                <w:color w:val="auto"/>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trPr>
        <w:tc>
          <w:tcPr>
            <w:tcW w:w="35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ind w:firstLine="240" w:firstLineChars="10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xml:space="preserve">  其他城市基础设施配套费安排的支出</w:t>
            </w:r>
          </w:p>
        </w:tc>
        <w:tc>
          <w:tcPr>
            <w:tcW w:w="1050"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2354</w:t>
            </w:r>
          </w:p>
        </w:tc>
        <w:tc>
          <w:tcPr>
            <w:tcW w:w="1215"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2354</w:t>
            </w:r>
          </w:p>
        </w:tc>
        <w:tc>
          <w:tcPr>
            <w:tcW w:w="1305"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jc w:val="right"/>
              <w:rPr>
                <w:rFonts w:hint="eastAsia" w:ascii="宋体" w:hAnsi="宋体" w:eastAsia="宋体" w:cs="宋体"/>
                <w:i w:val="0"/>
                <w:iCs w:val="0"/>
                <w:color w:val="auto"/>
                <w:kern w:val="0"/>
                <w:sz w:val="24"/>
                <w:szCs w:val="24"/>
                <w:u w:val="none"/>
                <w:lang w:val="en-US" w:eastAsia="zh-CN" w:bidi="ar"/>
              </w:rPr>
            </w:pPr>
          </w:p>
        </w:tc>
        <w:tc>
          <w:tcPr>
            <w:tcW w:w="1155"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jc w:val="right"/>
              <w:rPr>
                <w:rFonts w:hint="eastAsia" w:ascii="宋体" w:hAnsi="宋体" w:eastAsia="宋体" w:cs="宋体"/>
                <w:i w:val="0"/>
                <w:iCs w:val="0"/>
                <w:color w:val="auto"/>
                <w:kern w:val="0"/>
                <w:sz w:val="24"/>
                <w:szCs w:val="24"/>
                <w:u w:val="none"/>
                <w:lang w:val="en-US" w:eastAsia="zh-CN" w:bidi="ar"/>
              </w:rPr>
            </w:pPr>
          </w:p>
        </w:tc>
        <w:tc>
          <w:tcPr>
            <w:tcW w:w="1050"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jc w:val="right"/>
              <w:rPr>
                <w:rFonts w:hint="eastAsia" w:ascii="宋体" w:hAnsi="宋体" w:eastAsia="宋体" w:cs="宋体"/>
                <w:i w:val="0"/>
                <w:iCs w:val="0"/>
                <w:color w:val="auto"/>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trPr>
        <w:tc>
          <w:tcPr>
            <w:tcW w:w="3588"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keepNext w:val="0"/>
              <w:keepLines w:val="0"/>
              <w:widowControl/>
              <w:suppressLineNumbers w:val="0"/>
              <w:ind w:firstLine="240" w:firstLineChars="10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污水处理费安排的支出</w:t>
            </w:r>
          </w:p>
        </w:tc>
        <w:tc>
          <w:tcPr>
            <w:tcW w:w="10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4000</w:t>
            </w:r>
          </w:p>
        </w:tc>
        <w:tc>
          <w:tcPr>
            <w:tcW w:w="12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4000</w:t>
            </w:r>
          </w:p>
        </w:tc>
        <w:tc>
          <w:tcPr>
            <w:tcW w:w="13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eastAsia="宋体" w:cs="宋体"/>
                <w:i w:val="0"/>
                <w:iCs w:val="0"/>
                <w:color w:val="auto"/>
                <w:kern w:val="0"/>
                <w:sz w:val="24"/>
                <w:szCs w:val="24"/>
                <w:u w:val="none"/>
                <w:lang w:val="en-US" w:eastAsia="zh-CN" w:bidi="ar"/>
              </w:rPr>
            </w:pPr>
          </w:p>
        </w:tc>
        <w:tc>
          <w:tcPr>
            <w:tcW w:w="11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eastAsia="宋体" w:cs="宋体"/>
                <w:i w:val="0"/>
                <w:iCs w:val="0"/>
                <w:color w:val="auto"/>
                <w:kern w:val="0"/>
                <w:sz w:val="24"/>
                <w:szCs w:val="24"/>
                <w:u w:val="none"/>
                <w:lang w:val="en-US" w:eastAsia="zh-CN" w:bidi="ar"/>
              </w:rPr>
            </w:pPr>
          </w:p>
        </w:tc>
        <w:tc>
          <w:tcPr>
            <w:tcW w:w="10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eastAsia="宋体" w:cs="宋体"/>
                <w:i w:val="0"/>
                <w:iCs w:val="0"/>
                <w:color w:val="auto"/>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trPr>
        <w:tc>
          <w:tcPr>
            <w:tcW w:w="35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xml:space="preserve">    污水处理设施建设和运营</w:t>
            </w:r>
          </w:p>
        </w:tc>
        <w:tc>
          <w:tcPr>
            <w:tcW w:w="10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4000</w:t>
            </w:r>
          </w:p>
        </w:tc>
        <w:tc>
          <w:tcPr>
            <w:tcW w:w="12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4000</w:t>
            </w:r>
          </w:p>
        </w:tc>
        <w:tc>
          <w:tcPr>
            <w:tcW w:w="13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eastAsia="宋体" w:cs="宋体"/>
                <w:i w:val="0"/>
                <w:iCs w:val="0"/>
                <w:color w:val="auto"/>
                <w:kern w:val="0"/>
                <w:sz w:val="24"/>
                <w:szCs w:val="24"/>
                <w:u w:val="none"/>
                <w:lang w:val="en-US" w:eastAsia="zh-CN" w:bidi="ar"/>
              </w:rPr>
            </w:pPr>
          </w:p>
        </w:tc>
        <w:tc>
          <w:tcPr>
            <w:tcW w:w="11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eastAsia="宋体" w:cs="宋体"/>
                <w:i w:val="0"/>
                <w:iCs w:val="0"/>
                <w:color w:val="auto"/>
                <w:kern w:val="0"/>
                <w:sz w:val="24"/>
                <w:szCs w:val="24"/>
                <w:u w:val="none"/>
                <w:lang w:val="en-US" w:eastAsia="zh-CN" w:bidi="ar"/>
              </w:rPr>
            </w:pPr>
          </w:p>
        </w:tc>
        <w:tc>
          <w:tcPr>
            <w:tcW w:w="10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eastAsia="宋体" w:cs="宋体"/>
                <w:i w:val="0"/>
                <w:iCs w:val="0"/>
                <w:color w:val="auto"/>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trPr>
        <w:tc>
          <w:tcPr>
            <w:tcW w:w="35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三、农林水支出</w:t>
            </w:r>
          </w:p>
        </w:tc>
        <w:tc>
          <w:tcPr>
            <w:tcW w:w="10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283</w:t>
            </w:r>
          </w:p>
        </w:tc>
        <w:tc>
          <w:tcPr>
            <w:tcW w:w="12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eastAsia="宋体" w:cs="宋体"/>
                <w:i w:val="0"/>
                <w:iCs w:val="0"/>
                <w:color w:val="auto"/>
                <w:kern w:val="0"/>
                <w:sz w:val="24"/>
                <w:szCs w:val="24"/>
                <w:u w:val="none"/>
                <w:lang w:val="en-US" w:eastAsia="zh-CN" w:bidi="ar"/>
              </w:rPr>
            </w:pPr>
          </w:p>
        </w:tc>
        <w:tc>
          <w:tcPr>
            <w:tcW w:w="13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126</w:t>
            </w:r>
          </w:p>
        </w:tc>
        <w:tc>
          <w:tcPr>
            <w:tcW w:w="11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157</w:t>
            </w:r>
          </w:p>
        </w:tc>
        <w:tc>
          <w:tcPr>
            <w:tcW w:w="10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eastAsia="宋体" w:cs="宋体"/>
                <w:i w:val="0"/>
                <w:iCs w:val="0"/>
                <w:color w:val="auto"/>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trPr>
        <w:tc>
          <w:tcPr>
            <w:tcW w:w="35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xml:space="preserve">    农村社会事业支出</w:t>
            </w:r>
          </w:p>
        </w:tc>
        <w:tc>
          <w:tcPr>
            <w:tcW w:w="10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1652</w:t>
            </w:r>
          </w:p>
        </w:tc>
        <w:tc>
          <w:tcPr>
            <w:tcW w:w="12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xml:space="preserve">1652 </w:t>
            </w:r>
          </w:p>
        </w:tc>
        <w:tc>
          <w:tcPr>
            <w:tcW w:w="13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iCs w:val="0"/>
                <w:color w:val="auto"/>
                <w:kern w:val="0"/>
                <w:sz w:val="24"/>
                <w:szCs w:val="24"/>
                <w:u w:val="none"/>
                <w:lang w:val="en-US" w:eastAsia="zh-CN" w:bidi="ar"/>
              </w:rPr>
            </w:pPr>
          </w:p>
        </w:tc>
        <w:tc>
          <w:tcPr>
            <w:tcW w:w="11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iCs w:val="0"/>
                <w:color w:val="auto"/>
                <w:kern w:val="0"/>
                <w:sz w:val="24"/>
                <w:szCs w:val="24"/>
                <w:u w:val="none"/>
                <w:lang w:val="en-US" w:eastAsia="zh-CN" w:bidi="ar"/>
              </w:rPr>
            </w:pPr>
          </w:p>
        </w:tc>
        <w:tc>
          <w:tcPr>
            <w:tcW w:w="10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iCs w:val="0"/>
                <w:color w:val="auto"/>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trPr>
        <w:tc>
          <w:tcPr>
            <w:tcW w:w="35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xml:space="preserve">    农业农村生态环境支出</w:t>
            </w:r>
          </w:p>
        </w:tc>
        <w:tc>
          <w:tcPr>
            <w:tcW w:w="10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2112</w:t>
            </w:r>
          </w:p>
        </w:tc>
        <w:tc>
          <w:tcPr>
            <w:tcW w:w="12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xml:space="preserve">2112 </w:t>
            </w:r>
          </w:p>
        </w:tc>
        <w:tc>
          <w:tcPr>
            <w:tcW w:w="13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iCs w:val="0"/>
                <w:color w:val="auto"/>
                <w:kern w:val="0"/>
                <w:sz w:val="24"/>
                <w:szCs w:val="24"/>
                <w:u w:val="none"/>
                <w:lang w:val="en-US" w:eastAsia="zh-CN" w:bidi="ar"/>
              </w:rPr>
            </w:pPr>
          </w:p>
        </w:tc>
        <w:tc>
          <w:tcPr>
            <w:tcW w:w="11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iCs w:val="0"/>
                <w:color w:val="auto"/>
                <w:kern w:val="0"/>
                <w:sz w:val="24"/>
                <w:szCs w:val="24"/>
                <w:u w:val="none"/>
                <w:lang w:val="en-US" w:eastAsia="zh-CN" w:bidi="ar"/>
              </w:rPr>
            </w:pPr>
          </w:p>
        </w:tc>
        <w:tc>
          <w:tcPr>
            <w:tcW w:w="10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iCs w:val="0"/>
                <w:color w:val="auto"/>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trPr>
        <w:tc>
          <w:tcPr>
            <w:tcW w:w="35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xml:space="preserve">    其他国有土地使用权出让收入安排的支出</w:t>
            </w:r>
          </w:p>
        </w:tc>
        <w:tc>
          <w:tcPr>
            <w:tcW w:w="10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65343</w:t>
            </w:r>
          </w:p>
        </w:tc>
        <w:tc>
          <w:tcPr>
            <w:tcW w:w="12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xml:space="preserve">61808 </w:t>
            </w:r>
          </w:p>
        </w:tc>
        <w:tc>
          <w:tcPr>
            <w:tcW w:w="13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iCs w:val="0"/>
                <w:color w:val="auto"/>
                <w:kern w:val="0"/>
                <w:sz w:val="24"/>
                <w:szCs w:val="24"/>
                <w:u w:val="none"/>
                <w:lang w:val="en-US" w:eastAsia="zh-CN" w:bidi="ar"/>
              </w:rPr>
            </w:pPr>
          </w:p>
        </w:tc>
        <w:tc>
          <w:tcPr>
            <w:tcW w:w="11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3535</w:t>
            </w:r>
          </w:p>
        </w:tc>
        <w:tc>
          <w:tcPr>
            <w:tcW w:w="10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iCs w:val="0"/>
                <w:color w:val="auto"/>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trPr>
        <w:tc>
          <w:tcPr>
            <w:tcW w:w="35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ind w:firstLine="240" w:firstLineChars="10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国有土地收益基金安排的支出</w:t>
            </w:r>
          </w:p>
        </w:tc>
        <w:tc>
          <w:tcPr>
            <w:tcW w:w="10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6467</w:t>
            </w:r>
          </w:p>
        </w:tc>
        <w:tc>
          <w:tcPr>
            <w:tcW w:w="12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6467</w:t>
            </w:r>
          </w:p>
        </w:tc>
        <w:tc>
          <w:tcPr>
            <w:tcW w:w="13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eastAsia="宋体" w:cs="宋体"/>
                <w:i w:val="0"/>
                <w:iCs w:val="0"/>
                <w:color w:val="auto"/>
                <w:kern w:val="0"/>
                <w:sz w:val="24"/>
                <w:szCs w:val="24"/>
                <w:u w:val="none"/>
                <w:lang w:val="en-US" w:eastAsia="zh-CN" w:bidi="ar"/>
              </w:rPr>
            </w:pPr>
          </w:p>
        </w:tc>
        <w:tc>
          <w:tcPr>
            <w:tcW w:w="11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eastAsia="宋体" w:cs="宋体"/>
                <w:i w:val="0"/>
                <w:iCs w:val="0"/>
                <w:color w:val="auto"/>
                <w:kern w:val="0"/>
                <w:sz w:val="24"/>
                <w:szCs w:val="24"/>
                <w:u w:val="none"/>
                <w:lang w:val="en-US" w:eastAsia="zh-CN" w:bidi="ar"/>
              </w:rPr>
            </w:pPr>
          </w:p>
        </w:tc>
        <w:tc>
          <w:tcPr>
            <w:tcW w:w="10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eastAsia="宋体" w:cs="宋体"/>
                <w:i w:val="0"/>
                <w:iCs w:val="0"/>
                <w:color w:val="auto"/>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52" w:hRule="atLeast"/>
        </w:trPr>
        <w:tc>
          <w:tcPr>
            <w:tcW w:w="35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ind w:firstLine="240" w:firstLineChars="10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xml:space="preserve">  征地和拆迁补偿支出</w:t>
            </w:r>
          </w:p>
        </w:tc>
        <w:tc>
          <w:tcPr>
            <w:tcW w:w="10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6467</w:t>
            </w:r>
          </w:p>
        </w:tc>
        <w:tc>
          <w:tcPr>
            <w:tcW w:w="12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6467</w:t>
            </w:r>
          </w:p>
        </w:tc>
        <w:tc>
          <w:tcPr>
            <w:tcW w:w="13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iCs w:val="0"/>
                <w:color w:val="auto"/>
                <w:kern w:val="0"/>
                <w:sz w:val="24"/>
                <w:szCs w:val="24"/>
                <w:u w:val="none"/>
                <w:lang w:val="en-US" w:eastAsia="zh-CN" w:bidi="ar"/>
              </w:rPr>
            </w:pPr>
          </w:p>
        </w:tc>
        <w:tc>
          <w:tcPr>
            <w:tcW w:w="11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iCs w:val="0"/>
                <w:color w:val="auto"/>
                <w:kern w:val="0"/>
                <w:sz w:val="24"/>
                <w:szCs w:val="24"/>
                <w:u w:val="none"/>
                <w:lang w:val="en-US" w:eastAsia="zh-CN" w:bidi="ar"/>
              </w:rPr>
            </w:pPr>
          </w:p>
        </w:tc>
        <w:tc>
          <w:tcPr>
            <w:tcW w:w="10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iCs w:val="0"/>
                <w:color w:val="auto"/>
                <w:kern w:val="0"/>
                <w:sz w:val="24"/>
                <w:szCs w:val="24"/>
                <w:u w:val="none"/>
                <w:lang w:val="en-US" w:eastAsia="zh-CN" w:bidi="ar"/>
              </w:rPr>
            </w:pPr>
          </w:p>
        </w:tc>
      </w:tr>
    </w:tbl>
    <w:p>
      <w:pPr>
        <w:widowControl w:val="0"/>
        <w:wordWrap/>
        <w:spacing w:line="600" w:lineRule="exact"/>
        <w:ind w:left="0"/>
        <w:jc w:val="both"/>
        <w:textAlignment w:val="auto"/>
        <w:outlineLvl w:val="9"/>
        <w:rPr>
          <w:rFonts w:hint="eastAsia" w:ascii="Times New Roman" w:hAnsi="Times New Roman" w:eastAsia="黑体" w:cs="黑体"/>
          <w:color w:val="auto"/>
          <w:sz w:val="28"/>
          <w:szCs w:val="28"/>
          <w:highlight w:val="none"/>
          <w:lang w:eastAsia="zh-CN"/>
        </w:rPr>
      </w:pPr>
    </w:p>
    <w:p>
      <w:pPr>
        <w:widowControl w:val="0"/>
        <w:wordWrap/>
        <w:adjustRightInd w:val="0"/>
        <w:snapToGrid w:val="0"/>
        <w:spacing w:line="720" w:lineRule="exact"/>
        <w:ind w:left="0" w:leftChars="0"/>
        <w:jc w:val="center"/>
        <w:textAlignment w:val="auto"/>
        <w:outlineLvl w:val="9"/>
        <w:rPr>
          <w:rFonts w:hint="eastAsia" w:ascii="方正小标宋简体" w:hAnsi="方正小标宋简体" w:eastAsia="方正小标宋简体" w:cs="方正小标宋简体"/>
          <w:b w:val="0"/>
          <w:bCs/>
          <w:color w:val="auto"/>
          <w:kern w:val="0"/>
          <w:sz w:val="44"/>
          <w:szCs w:val="44"/>
          <w:highlight w:val="none"/>
        </w:rPr>
      </w:pPr>
      <w:r>
        <w:rPr>
          <w:rFonts w:hint="eastAsia" w:ascii="方正小标宋简体" w:hAnsi="方正小标宋简体" w:eastAsia="方正小标宋简体" w:cs="方正小标宋简体"/>
          <w:b w:val="0"/>
          <w:bCs/>
          <w:color w:val="auto"/>
          <w:kern w:val="0"/>
          <w:sz w:val="44"/>
          <w:szCs w:val="44"/>
          <w:highlight w:val="none"/>
        </w:rPr>
        <w:t>202</w:t>
      </w:r>
      <w:r>
        <w:rPr>
          <w:rFonts w:hint="eastAsia" w:ascii="方正小标宋简体" w:hAnsi="方正小标宋简体" w:eastAsia="方正小标宋简体" w:cs="方正小标宋简体"/>
          <w:b w:val="0"/>
          <w:bCs/>
          <w:color w:val="auto"/>
          <w:kern w:val="0"/>
          <w:sz w:val="44"/>
          <w:szCs w:val="44"/>
          <w:highlight w:val="none"/>
          <w:lang w:val="en-US" w:eastAsia="zh-CN"/>
        </w:rPr>
        <w:t>2</w:t>
      </w:r>
      <w:r>
        <w:rPr>
          <w:rFonts w:hint="eastAsia" w:ascii="方正小标宋简体" w:hAnsi="方正小标宋简体" w:eastAsia="方正小标宋简体" w:cs="方正小标宋简体"/>
          <w:b w:val="0"/>
          <w:bCs/>
          <w:color w:val="auto"/>
          <w:kern w:val="0"/>
          <w:sz w:val="44"/>
          <w:szCs w:val="44"/>
          <w:highlight w:val="none"/>
        </w:rPr>
        <w:t>年</w:t>
      </w:r>
      <w:r>
        <w:rPr>
          <w:rFonts w:hint="eastAsia" w:ascii="方正小标宋简体" w:hAnsi="方正小标宋简体" w:eastAsia="方正小标宋简体" w:cs="方正小标宋简体"/>
          <w:b w:val="0"/>
          <w:bCs/>
          <w:color w:val="auto"/>
          <w:kern w:val="0"/>
          <w:sz w:val="44"/>
          <w:szCs w:val="44"/>
          <w:highlight w:val="none"/>
          <w:lang w:eastAsia="zh-CN"/>
        </w:rPr>
        <w:t>市级</w:t>
      </w:r>
      <w:r>
        <w:rPr>
          <w:rFonts w:hint="eastAsia" w:ascii="方正小标宋简体" w:hAnsi="方正小标宋简体" w:eastAsia="方正小标宋简体" w:cs="方正小标宋简体"/>
          <w:b w:val="0"/>
          <w:bCs/>
          <w:color w:val="auto"/>
          <w:kern w:val="0"/>
          <w:sz w:val="44"/>
          <w:szCs w:val="44"/>
          <w:highlight w:val="none"/>
        </w:rPr>
        <w:t>政府性基金预算支出明细表</w:t>
      </w:r>
    </w:p>
    <w:p>
      <w:pPr>
        <w:widowControl w:val="0"/>
        <w:wordWrap/>
        <w:overflowPunct w:val="0"/>
        <w:autoSpaceDE w:val="0"/>
        <w:autoSpaceDN w:val="0"/>
        <w:adjustRightInd w:val="0"/>
        <w:snapToGrid w:val="0"/>
        <w:spacing w:line="660" w:lineRule="exact"/>
        <w:ind w:left="0" w:right="-922" w:rightChars="-439"/>
        <w:jc w:val="center"/>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单位：万元</w:t>
      </w:r>
    </w:p>
    <w:tbl>
      <w:tblPr>
        <w:tblStyle w:val="12"/>
        <w:tblW w:w="936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3588"/>
        <w:gridCol w:w="1050"/>
        <w:gridCol w:w="1215"/>
        <w:gridCol w:w="1305"/>
        <w:gridCol w:w="1155"/>
        <w:gridCol w:w="10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blHeader/>
        </w:trPr>
        <w:tc>
          <w:tcPr>
            <w:tcW w:w="3588"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黑体" w:cs="黑体"/>
                <w:i w:val="0"/>
                <w:color w:val="auto"/>
                <w:sz w:val="21"/>
                <w:szCs w:val="21"/>
                <w:highlight w:val="none"/>
                <w:u w:val="none"/>
              </w:rPr>
            </w:pPr>
            <w:r>
              <w:rPr>
                <w:rFonts w:hint="eastAsia" w:ascii="黑体" w:hAnsi="宋体" w:eastAsia="黑体" w:cs="黑体"/>
                <w:i w:val="0"/>
                <w:iCs w:val="0"/>
                <w:color w:val="auto"/>
                <w:kern w:val="0"/>
                <w:sz w:val="21"/>
                <w:szCs w:val="21"/>
                <w:highlight w:val="none"/>
                <w:u w:val="none"/>
                <w:lang w:val="en-US" w:eastAsia="zh-CN" w:bidi="ar"/>
              </w:rPr>
              <w:t>项   目</w:t>
            </w:r>
          </w:p>
        </w:tc>
        <w:tc>
          <w:tcPr>
            <w:tcW w:w="10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黑体" w:cs="黑体"/>
                <w:i w:val="0"/>
                <w:color w:val="auto"/>
                <w:sz w:val="21"/>
                <w:szCs w:val="21"/>
                <w:highlight w:val="none"/>
                <w:u w:val="none"/>
              </w:rPr>
            </w:pPr>
            <w:r>
              <w:rPr>
                <w:rFonts w:hint="eastAsia" w:ascii="黑体" w:hAnsi="宋体" w:eastAsia="黑体" w:cs="黑体"/>
                <w:i w:val="0"/>
                <w:iCs w:val="0"/>
                <w:color w:val="auto"/>
                <w:kern w:val="0"/>
                <w:sz w:val="21"/>
                <w:szCs w:val="21"/>
                <w:highlight w:val="none"/>
                <w:u w:val="none"/>
                <w:lang w:val="en-US" w:eastAsia="zh-CN" w:bidi="ar"/>
              </w:rPr>
              <w:t>合计</w:t>
            </w:r>
          </w:p>
        </w:tc>
        <w:tc>
          <w:tcPr>
            <w:tcW w:w="12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黑体" w:cs="黑体"/>
                <w:i w:val="0"/>
                <w:color w:val="auto"/>
                <w:sz w:val="21"/>
                <w:szCs w:val="21"/>
                <w:highlight w:val="none"/>
                <w:u w:val="none"/>
              </w:rPr>
            </w:pPr>
            <w:r>
              <w:rPr>
                <w:rFonts w:hint="eastAsia" w:ascii="黑体" w:hAnsi="宋体" w:eastAsia="黑体" w:cs="黑体"/>
                <w:i w:val="0"/>
                <w:iCs w:val="0"/>
                <w:color w:val="auto"/>
                <w:kern w:val="0"/>
                <w:sz w:val="21"/>
                <w:szCs w:val="21"/>
                <w:highlight w:val="none"/>
                <w:u w:val="none"/>
                <w:lang w:val="en-US" w:eastAsia="zh-CN" w:bidi="ar"/>
              </w:rPr>
              <w:t>当年收入</w:t>
            </w:r>
            <w:r>
              <w:rPr>
                <w:rFonts w:hint="eastAsia" w:ascii="黑体" w:hAnsi="宋体" w:eastAsia="黑体" w:cs="黑体"/>
                <w:i w:val="0"/>
                <w:iCs w:val="0"/>
                <w:color w:val="auto"/>
                <w:kern w:val="0"/>
                <w:sz w:val="21"/>
                <w:szCs w:val="21"/>
                <w:highlight w:val="none"/>
                <w:u w:val="none"/>
                <w:lang w:val="en-US" w:eastAsia="zh-CN" w:bidi="ar"/>
              </w:rPr>
              <w:br w:type="textWrapping"/>
            </w:r>
            <w:r>
              <w:rPr>
                <w:rFonts w:hint="eastAsia" w:ascii="黑体" w:hAnsi="宋体" w:eastAsia="黑体" w:cs="黑体"/>
                <w:i w:val="0"/>
                <w:iCs w:val="0"/>
                <w:color w:val="auto"/>
                <w:kern w:val="0"/>
                <w:sz w:val="21"/>
                <w:szCs w:val="21"/>
                <w:highlight w:val="none"/>
                <w:u w:val="none"/>
                <w:lang w:val="en-US" w:eastAsia="zh-CN" w:bidi="ar"/>
              </w:rPr>
              <w:t>安排数</w:t>
            </w:r>
          </w:p>
        </w:tc>
        <w:tc>
          <w:tcPr>
            <w:tcW w:w="13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黑体" w:cs="黑体"/>
                <w:i w:val="0"/>
                <w:color w:val="auto"/>
                <w:sz w:val="21"/>
                <w:szCs w:val="21"/>
                <w:highlight w:val="none"/>
                <w:u w:val="none"/>
              </w:rPr>
            </w:pPr>
            <w:r>
              <w:rPr>
                <w:rFonts w:hint="eastAsia" w:ascii="黑体" w:hAnsi="宋体" w:eastAsia="黑体" w:cs="黑体"/>
                <w:i w:val="0"/>
                <w:iCs w:val="0"/>
                <w:color w:val="auto"/>
                <w:kern w:val="0"/>
                <w:sz w:val="21"/>
                <w:szCs w:val="21"/>
                <w:highlight w:val="none"/>
                <w:u w:val="none"/>
                <w:lang w:val="en-US" w:eastAsia="zh-CN" w:bidi="ar"/>
              </w:rPr>
              <w:t>转移支付收入安排数</w:t>
            </w:r>
          </w:p>
        </w:tc>
        <w:tc>
          <w:tcPr>
            <w:tcW w:w="11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黑体" w:cs="黑体"/>
                <w:i w:val="0"/>
                <w:color w:val="auto"/>
                <w:sz w:val="21"/>
                <w:szCs w:val="21"/>
                <w:highlight w:val="none"/>
                <w:u w:val="none"/>
              </w:rPr>
            </w:pPr>
            <w:r>
              <w:rPr>
                <w:rFonts w:hint="eastAsia" w:ascii="黑体" w:hAnsi="宋体" w:eastAsia="黑体" w:cs="黑体"/>
                <w:i w:val="0"/>
                <w:iCs w:val="0"/>
                <w:color w:val="auto"/>
                <w:kern w:val="0"/>
                <w:sz w:val="21"/>
                <w:szCs w:val="21"/>
                <w:highlight w:val="none"/>
                <w:u w:val="none"/>
                <w:lang w:val="en-US" w:eastAsia="zh-CN" w:bidi="ar"/>
              </w:rPr>
              <w:t>上年结转</w:t>
            </w:r>
            <w:r>
              <w:rPr>
                <w:rFonts w:hint="eastAsia" w:ascii="黑体" w:hAnsi="宋体" w:eastAsia="黑体" w:cs="黑体"/>
                <w:i w:val="0"/>
                <w:iCs w:val="0"/>
                <w:color w:val="auto"/>
                <w:kern w:val="0"/>
                <w:sz w:val="21"/>
                <w:szCs w:val="21"/>
                <w:highlight w:val="none"/>
                <w:u w:val="none"/>
                <w:lang w:val="en-US" w:eastAsia="zh-CN" w:bidi="ar"/>
              </w:rPr>
              <w:br w:type="textWrapping"/>
            </w:r>
            <w:r>
              <w:rPr>
                <w:rFonts w:hint="eastAsia" w:ascii="黑体" w:hAnsi="宋体" w:eastAsia="黑体" w:cs="黑体"/>
                <w:i w:val="0"/>
                <w:iCs w:val="0"/>
                <w:color w:val="auto"/>
                <w:kern w:val="0"/>
                <w:sz w:val="21"/>
                <w:szCs w:val="21"/>
                <w:highlight w:val="none"/>
                <w:u w:val="none"/>
                <w:lang w:val="en-US" w:eastAsia="zh-CN" w:bidi="ar"/>
              </w:rPr>
              <w:t>安排数</w:t>
            </w:r>
          </w:p>
        </w:tc>
        <w:tc>
          <w:tcPr>
            <w:tcW w:w="10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黑体" w:cs="黑体"/>
                <w:i w:val="0"/>
                <w:color w:val="auto"/>
                <w:kern w:val="0"/>
                <w:sz w:val="21"/>
                <w:szCs w:val="21"/>
                <w:highlight w:val="none"/>
                <w:u w:val="none"/>
                <w:lang w:val="en-US" w:eastAsia="zh-CN"/>
              </w:rPr>
            </w:pPr>
            <w:r>
              <w:rPr>
                <w:rFonts w:hint="eastAsia" w:ascii="黑体" w:hAnsi="宋体" w:eastAsia="黑体" w:cs="黑体"/>
                <w:i w:val="0"/>
                <w:iCs w:val="0"/>
                <w:color w:val="auto"/>
                <w:kern w:val="0"/>
                <w:sz w:val="21"/>
                <w:szCs w:val="21"/>
                <w:highlight w:val="none"/>
                <w:u w:val="none"/>
                <w:lang w:val="en-US" w:eastAsia="zh-CN" w:bidi="ar"/>
              </w:rPr>
              <w:t>债券资金安排数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trPr>
        <w:tc>
          <w:tcPr>
            <w:tcW w:w="35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000000"/>
                <w:kern w:val="0"/>
                <w:sz w:val="24"/>
                <w:szCs w:val="24"/>
                <w:u w:val="none"/>
                <w:lang w:val="en-US" w:eastAsia="zh-CN" w:bidi="ar"/>
              </w:rPr>
              <w:t xml:space="preserve">      其他地方自行试点项目收益专项债券收入安排的支出</w:t>
            </w:r>
          </w:p>
        </w:tc>
        <w:tc>
          <w:tcPr>
            <w:tcW w:w="10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000000"/>
                <w:kern w:val="0"/>
                <w:sz w:val="24"/>
                <w:szCs w:val="24"/>
                <w:u w:val="none"/>
                <w:lang w:val="en-US" w:eastAsia="zh-CN" w:bidi="ar"/>
              </w:rPr>
              <w:t>228176</w:t>
            </w:r>
          </w:p>
        </w:tc>
        <w:tc>
          <w:tcPr>
            <w:tcW w:w="12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iCs w:val="0"/>
                <w:color w:val="auto"/>
                <w:kern w:val="0"/>
                <w:sz w:val="22"/>
                <w:szCs w:val="22"/>
                <w:u w:val="none"/>
                <w:lang w:val="en-US" w:eastAsia="zh-CN" w:bidi="ar"/>
              </w:rPr>
            </w:pPr>
          </w:p>
        </w:tc>
        <w:tc>
          <w:tcPr>
            <w:tcW w:w="13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iCs w:val="0"/>
                <w:color w:val="auto"/>
                <w:kern w:val="0"/>
                <w:sz w:val="22"/>
                <w:szCs w:val="22"/>
                <w:u w:val="none"/>
                <w:lang w:val="en-US" w:eastAsia="zh-CN" w:bidi="ar"/>
              </w:rPr>
            </w:pPr>
          </w:p>
        </w:tc>
        <w:tc>
          <w:tcPr>
            <w:tcW w:w="11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000000"/>
                <w:kern w:val="0"/>
                <w:sz w:val="24"/>
                <w:szCs w:val="24"/>
                <w:u w:val="none"/>
                <w:lang w:val="en-US" w:eastAsia="zh-CN" w:bidi="ar"/>
              </w:rPr>
              <w:t>24676</w:t>
            </w:r>
          </w:p>
        </w:tc>
        <w:tc>
          <w:tcPr>
            <w:tcW w:w="10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000000"/>
                <w:kern w:val="0"/>
                <w:sz w:val="24"/>
                <w:szCs w:val="24"/>
                <w:u w:val="none"/>
                <w:lang w:val="en-US" w:eastAsia="zh-CN" w:bidi="ar"/>
              </w:rPr>
              <w:t>203500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trPr>
        <w:tc>
          <w:tcPr>
            <w:tcW w:w="35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000000"/>
                <w:kern w:val="0"/>
                <w:sz w:val="24"/>
                <w:szCs w:val="24"/>
                <w:u w:val="none"/>
                <w:lang w:val="en-US" w:eastAsia="zh-CN" w:bidi="ar"/>
              </w:rPr>
              <w:t xml:space="preserve">   彩票发行销售机构业务费安排的支出</w:t>
            </w:r>
          </w:p>
        </w:tc>
        <w:tc>
          <w:tcPr>
            <w:tcW w:w="10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000000"/>
                <w:kern w:val="0"/>
                <w:sz w:val="24"/>
                <w:szCs w:val="24"/>
                <w:u w:val="none"/>
                <w:lang w:val="en-US" w:eastAsia="zh-CN" w:bidi="ar"/>
              </w:rPr>
              <w:t>15</w:t>
            </w:r>
          </w:p>
        </w:tc>
        <w:tc>
          <w:tcPr>
            <w:tcW w:w="1215"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rPr>
                <w:rFonts w:hint="eastAsia" w:ascii="宋体" w:hAnsi="宋体" w:eastAsia="宋体" w:cs="宋体"/>
                <w:i w:val="0"/>
                <w:iCs w:val="0"/>
                <w:color w:val="auto"/>
                <w:kern w:val="0"/>
                <w:sz w:val="22"/>
                <w:szCs w:val="22"/>
                <w:u w:val="none"/>
                <w:lang w:val="en-US" w:eastAsia="zh-CN" w:bidi="ar"/>
              </w:rPr>
            </w:pPr>
          </w:p>
        </w:tc>
        <w:tc>
          <w:tcPr>
            <w:tcW w:w="1305"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rPr>
                <w:rFonts w:hint="eastAsia" w:ascii="宋体" w:hAnsi="宋体" w:eastAsia="宋体" w:cs="宋体"/>
                <w:i w:val="0"/>
                <w:iCs w:val="0"/>
                <w:color w:val="auto"/>
                <w:kern w:val="0"/>
                <w:sz w:val="22"/>
                <w:szCs w:val="22"/>
                <w:u w:val="none"/>
                <w:lang w:val="en-US" w:eastAsia="zh-CN" w:bidi="ar"/>
              </w:rPr>
            </w:pPr>
          </w:p>
        </w:tc>
        <w:tc>
          <w:tcPr>
            <w:tcW w:w="1155"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000000"/>
                <w:kern w:val="0"/>
                <w:sz w:val="24"/>
                <w:szCs w:val="24"/>
                <w:u w:val="none"/>
                <w:lang w:val="en-US" w:eastAsia="zh-CN" w:bidi="ar"/>
              </w:rPr>
              <w:t>15</w:t>
            </w:r>
          </w:p>
        </w:tc>
        <w:tc>
          <w:tcPr>
            <w:tcW w:w="1050"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rPr>
                <w:rFonts w:hint="eastAsia" w:ascii="宋体" w:hAnsi="宋体" w:eastAsia="宋体" w:cs="宋体"/>
                <w:i w:val="0"/>
                <w:iCs w:val="0"/>
                <w:color w:val="auto"/>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trPr>
        <w:tc>
          <w:tcPr>
            <w:tcW w:w="35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000000"/>
                <w:kern w:val="0"/>
                <w:sz w:val="24"/>
                <w:szCs w:val="24"/>
                <w:u w:val="none"/>
                <w:lang w:val="en-US" w:eastAsia="zh-CN" w:bidi="ar"/>
              </w:rPr>
              <w:t xml:space="preserve">     福利彩票销售机构的业务费支出</w:t>
            </w:r>
          </w:p>
        </w:tc>
        <w:tc>
          <w:tcPr>
            <w:tcW w:w="10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000000"/>
                <w:kern w:val="0"/>
                <w:sz w:val="24"/>
                <w:szCs w:val="24"/>
                <w:u w:val="none"/>
                <w:lang w:val="en-US" w:eastAsia="zh-CN" w:bidi="ar"/>
              </w:rPr>
              <w:t>15</w:t>
            </w:r>
          </w:p>
        </w:tc>
        <w:tc>
          <w:tcPr>
            <w:tcW w:w="12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iCs w:val="0"/>
                <w:color w:val="auto"/>
                <w:kern w:val="0"/>
                <w:sz w:val="22"/>
                <w:szCs w:val="22"/>
                <w:u w:val="none"/>
                <w:lang w:val="en-US" w:eastAsia="zh-CN" w:bidi="ar"/>
              </w:rPr>
            </w:pPr>
          </w:p>
        </w:tc>
        <w:tc>
          <w:tcPr>
            <w:tcW w:w="13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iCs w:val="0"/>
                <w:color w:val="auto"/>
                <w:kern w:val="0"/>
                <w:sz w:val="22"/>
                <w:szCs w:val="22"/>
                <w:u w:val="none"/>
                <w:lang w:val="en-US" w:eastAsia="zh-CN" w:bidi="ar"/>
              </w:rPr>
            </w:pPr>
          </w:p>
        </w:tc>
        <w:tc>
          <w:tcPr>
            <w:tcW w:w="11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000000"/>
                <w:kern w:val="0"/>
                <w:sz w:val="24"/>
                <w:szCs w:val="24"/>
                <w:u w:val="none"/>
                <w:lang w:val="en-US" w:eastAsia="zh-CN" w:bidi="ar"/>
              </w:rPr>
              <w:t>15</w:t>
            </w:r>
          </w:p>
        </w:tc>
        <w:tc>
          <w:tcPr>
            <w:tcW w:w="10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iCs w:val="0"/>
                <w:color w:val="auto"/>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trPr>
        <w:tc>
          <w:tcPr>
            <w:tcW w:w="35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000000"/>
                <w:kern w:val="0"/>
                <w:sz w:val="24"/>
                <w:szCs w:val="24"/>
                <w:u w:val="none"/>
                <w:lang w:val="en-US" w:eastAsia="zh-CN" w:bidi="ar"/>
              </w:rPr>
              <w:t xml:space="preserve">   彩票公益金安排的支出</w:t>
            </w:r>
          </w:p>
        </w:tc>
        <w:tc>
          <w:tcPr>
            <w:tcW w:w="10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000000"/>
                <w:kern w:val="0"/>
                <w:sz w:val="24"/>
                <w:szCs w:val="24"/>
                <w:u w:val="none"/>
                <w:lang w:val="en-US" w:eastAsia="zh-CN" w:bidi="ar"/>
              </w:rPr>
              <w:t>3595</w:t>
            </w:r>
          </w:p>
        </w:tc>
        <w:tc>
          <w:tcPr>
            <w:tcW w:w="12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eastAsia="宋体" w:cs="宋体"/>
                <w:i w:val="0"/>
                <w:iCs w:val="0"/>
                <w:color w:val="auto"/>
                <w:kern w:val="0"/>
                <w:sz w:val="22"/>
                <w:szCs w:val="22"/>
                <w:u w:val="none"/>
                <w:lang w:val="en-US" w:eastAsia="zh-CN" w:bidi="ar"/>
              </w:rPr>
            </w:pPr>
          </w:p>
        </w:tc>
        <w:tc>
          <w:tcPr>
            <w:tcW w:w="13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000000"/>
                <w:kern w:val="0"/>
                <w:sz w:val="24"/>
                <w:szCs w:val="24"/>
                <w:u w:val="none"/>
                <w:lang w:val="en-US" w:eastAsia="zh-CN" w:bidi="ar"/>
              </w:rPr>
              <w:t>1828</w:t>
            </w:r>
          </w:p>
        </w:tc>
        <w:tc>
          <w:tcPr>
            <w:tcW w:w="11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000000"/>
                <w:kern w:val="0"/>
                <w:sz w:val="24"/>
                <w:szCs w:val="24"/>
                <w:u w:val="none"/>
                <w:lang w:val="en-US" w:eastAsia="zh-CN" w:bidi="ar"/>
              </w:rPr>
              <w:t>1767</w:t>
            </w:r>
          </w:p>
        </w:tc>
        <w:tc>
          <w:tcPr>
            <w:tcW w:w="10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eastAsia="宋体" w:cs="宋体"/>
                <w:i w:val="0"/>
                <w:iCs w:val="0"/>
                <w:color w:val="auto"/>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trPr>
        <w:tc>
          <w:tcPr>
            <w:tcW w:w="35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000000"/>
                <w:kern w:val="0"/>
                <w:sz w:val="24"/>
                <w:szCs w:val="24"/>
                <w:u w:val="none"/>
                <w:lang w:val="en-US" w:eastAsia="zh-CN" w:bidi="ar"/>
              </w:rPr>
              <w:t xml:space="preserve">     用于社会福利的彩票公益金支出</w:t>
            </w:r>
          </w:p>
        </w:tc>
        <w:tc>
          <w:tcPr>
            <w:tcW w:w="10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000000"/>
                <w:kern w:val="0"/>
                <w:sz w:val="24"/>
                <w:szCs w:val="24"/>
                <w:u w:val="none"/>
                <w:lang w:val="en-US" w:eastAsia="zh-CN" w:bidi="ar"/>
              </w:rPr>
              <w:t>922</w:t>
            </w:r>
          </w:p>
        </w:tc>
        <w:tc>
          <w:tcPr>
            <w:tcW w:w="12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iCs w:val="0"/>
                <w:color w:val="auto"/>
                <w:kern w:val="0"/>
                <w:sz w:val="22"/>
                <w:szCs w:val="22"/>
                <w:u w:val="none"/>
                <w:lang w:val="en-US" w:eastAsia="zh-CN" w:bidi="ar"/>
              </w:rPr>
            </w:pPr>
          </w:p>
        </w:tc>
        <w:tc>
          <w:tcPr>
            <w:tcW w:w="13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000000"/>
                <w:kern w:val="0"/>
                <w:sz w:val="24"/>
                <w:szCs w:val="24"/>
                <w:u w:val="none"/>
                <w:lang w:val="en-US" w:eastAsia="zh-CN" w:bidi="ar"/>
              </w:rPr>
              <w:t>473</w:t>
            </w:r>
          </w:p>
        </w:tc>
        <w:tc>
          <w:tcPr>
            <w:tcW w:w="11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000000"/>
                <w:kern w:val="0"/>
                <w:sz w:val="24"/>
                <w:szCs w:val="24"/>
                <w:u w:val="none"/>
                <w:lang w:val="en-US" w:eastAsia="zh-CN" w:bidi="ar"/>
              </w:rPr>
              <w:t>449</w:t>
            </w:r>
          </w:p>
        </w:tc>
        <w:tc>
          <w:tcPr>
            <w:tcW w:w="10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iCs w:val="0"/>
                <w:color w:val="auto"/>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trPr>
        <w:tc>
          <w:tcPr>
            <w:tcW w:w="35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000000"/>
                <w:kern w:val="0"/>
                <w:sz w:val="24"/>
                <w:szCs w:val="24"/>
                <w:u w:val="none"/>
                <w:lang w:val="en-US" w:eastAsia="zh-CN" w:bidi="ar"/>
              </w:rPr>
              <w:t xml:space="preserve">     用于体育事业的彩票公益金支出</w:t>
            </w:r>
          </w:p>
        </w:tc>
        <w:tc>
          <w:tcPr>
            <w:tcW w:w="10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000000"/>
                <w:kern w:val="0"/>
                <w:sz w:val="24"/>
                <w:szCs w:val="24"/>
                <w:u w:val="none"/>
                <w:lang w:val="en-US" w:eastAsia="zh-CN" w:bidi="ar"/>
              </w:rPr>
              <w:t>2400</w:t>
            </w:r>
          </w:p>
        </w:tc>
        <w:tc>
          <w:tcPr>
            <w:tcW w:w="12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iCs w:val="0"/>
                <w:color w:val="auto"/>
                <w:kern w:val="0"/>
                <w:sz w:val="22"/>
                <w:szCs w:val="22"/>
                <w:u w:val="none"/>
                <w:lang w:val="en-US" w:eastAsia="zh-CN" w:bidi="ar"/>
              </w:rPr>
            </w:pPr>
          </w:p>
        </w:tc>
        <w:tc>
          <w:tcPr>
            <w:tcW w:w="13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000000"/>
                <w:kern w:val="0"/>
                <w:sz w:val="24"/>
                <w:szCs w:val="24"/>
                <w:u w:val="none"/>
                <w:lang w:val="en-US" w:eastAsia="zh-CN" w:bidi="ar"/>
              </w:rPr>
              <w:t>1221</w:t>
            </w:r>
          </w:p>
        </w:tc>
        <w:tc>
          <w:tcPr>
            <w:tcW w:w="11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000000"/>
                <w:kern w:val="0"/>
                <w:sz w:val="24"/>
                <w:szCs w:val="24"/>
                <w:u w:val="none"/>
                <w:lang w:val="en-US" w:eastAsia="zh-CN" w:bidi="ar"/>
              </w:rPr>
              <w:t>1179</w:t>
            </w:r>
          </w:p>
        </w:tc>
        <w:tc>
          <w:tcPr>
            <w:tcW w:w="10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iCs w:val="0"/>
                <w:color w:val="auto"/>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trPr>
        <w:tc>
          <w:tcPr>
            <w:tcW w:w="35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000000"/>
                <w:kern w:val="0"/>
                <w:sz w:val="24"/>
                <w:szCs w:val="24"/>
                <w:u w:val="none"/>
                <w:lang w:val="en-US" w:eastAsia="zh-CN" w:bidi="ar"/>
              </w:rPr>
              <w:t xml:space="preserve">     用于残疾人事业的彩票公益金支出</w:t>
            </w:r>
          </w:p>
        </w:tc>
        <w:tc>
          <w:tcPr>
            <w:tcW w:w="10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000000"/>
                <w:kern w:val="0"/>
                <w:sz w:val="24"/>
                <w:szCs w:val="24"/>
                <w:u w:val="none"/>
                <w:lang w:val="en-US" w:eastAsia="zh-CN" w:bidi="ar"/>
              </w:rPr>
              <w:t>186</w:t>
            </w:r>
          </w:p>
        </w:tc>
        <w:tc>
          <w:tcPr>
            <w:tcW w:w="12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iCs w:val="0"/>
                <w:color w:val="auto"/>
                <w:kern w:val="0"/>
                <w:sz w:val="22"/>
                <w:szCs w:val="22"/>
                <w:u w:val="none"/>
                <w:lang w:val="en-US" w:eastAsia="zh-CN" w:bidi="ar"/>
              </w:rPr>
            </w:pPr>
          </w:p>
        </w:tc>
        <w:tc>
          <w:tcPr>
            <w:tcW w:w="13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000000"/>
                <w:kern w:val="0"/>
                <w:sz w:val="24"/>
                <w:szCs w:val="24"/>
                <w:u w:val="none"/>
                <w:lang w:val="en-US" w:eastAsia="zh-CN" w:bidi="ar"/>
              </w:rPr>
              <w:t>109</w:t>
            </w:r>
          </w:p>
        </w:tc>
        <w:tc>
          <w:tcPr>
            <w:tcW w:w="11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000000"/>
                <w:kern w:val="0"/>
                <w:sz w:val="24"/>
                <w:szCs w:val="24"/>
                <w:u w:val="none"/>
                <w:lang w:val="en-US" w:eastAsia="zh-CN" w:bidi="ar"/>
              </w:rPr>
              <w:t>77</w:t>
            </w:r>
          </w:p>
        </w:tc>
        <w:tc>
          <w:tcPr>
            <w:tcW w:w="10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iCs w:val="0"/>
                <w:color w:val="auto"/>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trPr>
        <w:tc>
          <w:tcPr>
            <w:tcW w:w="35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000000"/>
                <w:kern w:val="0"/>
                <w:sz w:val="24"/>
                <w:szCs w:val="24"/>
                <w:u w:val="none"/>
                <w:lang w:val="en-US" w:eastAsia="zh-CN" w:bidi="ar"/>
              </w:rPr>
              <w:t xml:space="preserve">     用于其他社会公益事业的彩票公益金支出</w:t>
            </w:r>
          </w:p>
        </w:tc>
        <w:tc>
          <w:tcPr>
            <w:tcW w:w="10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000000"/>
                <w:kern w:val="0"/>
                <w:sz w:val="24"/>
                <w:szCs w:val="24"/>
                <w:u w:val="none"/>
                <w:lang w:val="en-US" w:eastAsia="zh-CN" w:bidi="ar"/>
              </w:rPr>
              <w:t>62</w:t>
            </w:r>
          </w:p>
        </w:tc>
        <w:tc>
          <w:tcPr>
            <w:tcW w:w="12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iCs w:val="0"/>
                <w:color w:val="auto"/>
                <w:kern w:val="0"/>
                <w:sz w:val="22"/>
                <w:szCs w:val="22"/>
                <w:u w:val="none"/>
                <w:lang w:val="en-US" w:eastAsia="zh-CN" w:bidi="ar"/>
              </w:rPr>
            </w:pPr>
          </w:p>
        </w:tc>
        <w:tc>
          <w:tcPr>
            <w:tcW w:w="13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iCs w:val="0"/>
                <w:color w:val="auto"/>
                <w:kern w:val="0"/>
                <w:sz w:val="22"/>
                <w:szCs w:val="22"/>
                <w:u w:val="none"/>
                <w:lang w:val="en-US" w:eastAsia="zh-CN" w:bidi="ar"/>
              </w:rPr>
            </w:pPr>
          </w:p>
        </w:tc>
        <w:tc>
          <w:tcPr>
            <w:tcW w:w="11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000000"/>
                <w:kern w:val="0"/>
                <w:sz w:val="24"/>
                <w:szCs w:val="24"/>
                <w:u w:val="none"/>
                <w:lang w:val="en-US" w:eastAsia="zh-CN" w:bidi="ar"/>
              </w:rPr>
              <w:t>62</w:t>
            </w:r>
          </w:p>
        </w:tc>
        <w:tc>
          <w:tcPr>
            <w:tcW w:w="10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iCs w:val="0"/>
                <w:color w:val="auto"/>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trPr>
        <w:tc>
          <w:tcPr>
            <w:tcW w:w="35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000000"/>
                <w:kern w:val="0"/>
                <w:sz w:val="24"/>
                <w:szCs w:val="24"/>
                <w:u w:val="none"/>
                <w:lang w:val="en-US" w:eastAsia="zh-CN" w:bidi="ar"/>
              </w:rPr>
              <w:t xml:space="preserve">     用于城乡医疗救助的彩票公益金支出</w:t>
            </w:r>
          </w:p>
        </w:tc>
        <w:tc>
          <w:tcPr>
            <w:tcW w:w="10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000000"/>
                <w:kern w:val="0"/>
                <w:sz w:val="24"/>
                <w:szCs w:val="24"/>
                <w:u w:val="none"/>
                <w:lang w:val="en-US" w:eastAsia="zh-CN" w:bidi="ar"/>
              </w:rPr>
              <w:t>25</w:t>
            </w:r>
          </w:p>
        </w:tc>
        <w:tc>
          <w:tcPr>
            <w:tcW w:w="12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iCs w:val="0"/>
                <w:color w:val="auto"/>
                <w:kern w:val="0"/>
                <w:sz w:val="22"/>
                <w:szCs w:val="22"/>
                <w:u w:val="none"/>
                <w:lang w:val="en-US" w:eastAsia="zh-CN" w:bidi="ar"/>
              </w:rPr>
            </w:pPr>
          </w:p>
        </w:tc>
        <w:tc>
          <w:tcPr>
            <w:tcW w:w="13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000000"/>
                <w:kern w:val="0"/>
                <w:sz w:val="24"/>
                <w:szCs w:val="24"/>
                <w:u w:val="none"/>
                <w:lang w:val="en-US" w:eastAsia="zh-CN" w:bidi="ar"/>
              </w:rPr>
              <w:t>25</w:t>
            </w:r>
          </w:p>
        </w:tc>
        <w:tc>
          <w:tcPr>
            <w:tcW w:w="11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iCs w:val="0"/>
                <w:color w:val="auto"/>
                <w:kern w:val="0"/>
                <w:sz w:val="22"/>
                <w:szCs w:val="22"/>
                <w:u w:val="none"/>
                <w:lang w:val="en-US" w:eastAsia="zh-CN" w:bidi="ar"/>
              </w:rPr>
            </w:pPr>
          </w:p>
        </w:tc>
        <w:tc>
          <w:tcPr>
            <w:tcW w:w="10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iCs w:val="0"/>
                <w:color w:val="auto"/>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trPr>
        <w:tc>
          <w:tcPr>
            <w:tcW w:w="35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000000"/>
                <w:kern w:val="0"/>
                <w:sz w:val="24"/>
                <w:szCs w:val="24"/>
                <w:u w:val="none"/>
                <w:lang w:val="en-US" w:eastAsia="zh-CN" w:bidi="ar"/>
              </w:rPr>
              <w:t>五、债务付息支出</w:t>
            </w:r>
          </w:p>
        </w:tc>
        <w:tc>
          <w:tcPr>
            <w:tcW w:w="1050"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000000"/>
                <w:kern w:val="0"/>
                <w:sz w:val="24"/>
                <w:szCs w:val="24"/>
                <w:u w:val="none"/>
                <w:lang w:val="en-US" w:eastAsia="zh-CN" w:bidi="ar"/>
              </w:rPr>
              <w:t>15106</w:t>
            </w:r>
          </w:p>
        </w:tc>
        <w:tc>
          <w:tcPr>
            <w:tcW w:w="1215"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000000"/>
                <w:kern w:val="0"/>
                <w:sz w:val="24"/>
                <w:szCs w:val="24"/>
                <w:u w:val="none"/>
                <w:lang w:val="en-US" w:eastAsia="zh-CN" w:bidi="ar"/>
              </w:rPr>
              <w:t>15106</w:t>
            </w:r>
          </w:p>
        </w:tc>
        <w:tc>
          <w:tcPr>
            <w:tcW w:w="1305"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rPr>
                <w:rFonts w:hint="eastAsia" w:ascii="宋体" w:hAnsi="宋体" w:eastAsia="宋体" w:cs="宋体"/>
                <w:i w:val="0"/>
                <w:iCs w:val="0"/>
                <w:color w:val="auto"/>
                <w:kern w:val="0"/>
                <w:sz w:val="22"/>
                <w:szCs w:val="22"/>
                <w:u w:val="none"/>
                <w:lang w:val="en-US" w:eastAsia="zh-CN" w:bidi="ar"/>
              </w:rPr>
            </w:pPr>
          </w:p>
        </w:tc>
        <w:tc>
          <w:tcPr>
            <w:tcW w:w="1155"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rPr>
                <w:rFonts w:hint="eastAsia" w:ascii="宋体" w:hAnsi="宋体" w:eastAsia="宋体" w:cs="宋体"/>
                <w:i w:val="0"/>
                <w:iCs w:val="0"/>
                <w:color w:val="auto"/>
                <w:kern w:val="0"/>
                <w:sz w:val="22"/>
                <w:szCs w:val="22"/>
                <w:u w:val="none"/>
                <w:lang w:val="en-US" w:eastAsia="zh-CN" w:bidi="ar"/>
              </w:rPr>
            </w:pPr>
          </w:p>
        </w:tc>
        <w:tc>
          <w:tcPr>
            <w:tcW w:w="1050"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rPr>
                <w:rFonts w:hint="eastAsia" w:ascii="宋体" w:hAnsi="宋体" w:eastAsia="宋体" w:cs="宋体"/>
                <w:i w:val="0"/>
                <w:iCs w:val="0"/>
                <w:color w:val="auto"/>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trPr>
        <w:tc>
          <w:tcPr>
            <w:tcW w:w="3588"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000000"/>
                <w:kern w:val="0"/>
                <w:sz w:val="24"/>
                <w:szCs w:val="24"/>
                <w:u w:val="none"/>
                <w:lang w:val="en-US" w:eastAsia="zh-CN" w:bidi="ar"/>
              </w:rPr>
              <w:t xml:space="preserve">  地方政府专项债务付息支出</w:t>
            </w:r>
          </w:p>
        </w:tc>
        <w:tc>
          <w:tcPr>
            <w:tcW w:w="10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000000"/>
                <w:kern w:val="0"/>
                <w:sz w:val="24"/>
                <w:szCs w:val="24"/>
                <w:u w:val="none"/>
                <w:lang w:val="en-US" w:eastAsia="zh-CN" w:bidi="ar"/>
              </w:rPr>
              <w:t>15106</w:t>
            </w:r>
          </w:p>
        </w:tc>
        <w:tc>
          <w:tcPr>
            <w:tcW w:w="12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000000"/>
                <w:kern w:val="0"/>
                <w:sz w:val="24"/>
                <w:szCs w:val="24"/>
                <w:u w:val="none"/>
                <w:lang w:val="en-US" w:eastAsia="zh-CN" w:bidi="ar"/>
              </w:rPr>
              <w:t>15106</w:t>
            </w:r>
          </w:p>
        </w:tc>
        <w:tc>
          <w:tcPr>
            <w:tcW w:w="13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eastAsia="宋体" w:cs="宋体"/>
                <w:i w:val="0"/>
                <w:iCs w:val="0"/>
                <w:color w:val="auto"/>
                <w:kern w:val="0"/>
                <w:sz w:val="22"/>
                <w:szCs w:val="22"/>
                <w:u w:val="none"/>
                <w:lang w:val="en-US" w:eastAsia="zh-CN" w:bidi="ar"/>
              </w:rPr>
            </w:pPr>
          </w:p>
        </w:tc>
        <w:tc>
          <w:tcPr>
            <w:tcW w:w="11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eastAsia="宋体" w:cs="宋体"/>
                <w:i w:val="0"/>
                <w:iCs w:val="0"/>
                <w:color w:val="auto"/>
                <w:kern w:val="0"/>
                <w:sz w:val="22"/>
                <w:szCs w:val="22"/>
                <w:u w:val="none"/>
                <w:lang w:val="en-US" w:eastAsia="zh-CN" w:bidi="ar"/>
              </w:rPr>
            </w:pPr>
          </w:p>
        </w:tc>
        <w:tc>
          <w:tcPr>
            <w:tcW w:w="10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eastAsia="宋体" w:cs="宋体"/>
                <w:i w:val="0"/>
                <w:iCs w:val="0"/>
                <w:color w:val="auto"/>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trPr>
        <w:tc>
          <w:tcPr>
            <w:tcW w:w="35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000000"/>
                <w:kern w:val="0"/>
                <w:sz w:val="24"/>
                <w:szCs w:val="24"/>
                <w:u w:val="none"/>
                <w:lang w:val="en-US" w:eastAsia="zh-CN" w:bidi="ar"/>
              </w:rPr>
              <w:t xml:space="preserve">    污水处理费债务付息支出</w:t>
            </w:r>
          </w:p>
        </w:tc>
        <w:tc>
          <w:tcPr>
            <w:tcW w:w="10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000000"/>
                <w:kern w:val="0"/>
                <w:sz w:val="24"/>
                <w:szCs w:val="24"/>
                <w:u w:val="none"/>
                <w:lang w:val="en-US" w:eastAsia="zh-CN" w:bidi="ar"/>
              </w:rPr>
              <w:t>70</w:t>
            </w:r>
          </w:p>
        </w:tc>
        <w:tc>
          <w:tcPr>
            <w:tcW w:w="12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000000"/>
                <w:kern w:val="0"/>
                <w:sz w:val="24"/>
                <w:szCs w:val="24"/>
                <w:u w:val="none"/>
                <w:lang w:val="en-US" w:eastAsia="zh-CN" w:bidi="ar"/>
              </w:rPr>
              <w:t>70</w:t>
            </w:r>
          </w:p>
        </w:tc>
        <w:tc>
          <w:tcPr>
            <w:tcW w:w="13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iCs w:val="0"/>
                <w:color w:val="auto"/>
                <w:kern w:val="0"/>
                <w:sz w:val="22"/>
                <w:szCs w:val="22"/>
                <w:u w:val="none"/>
                <w:lang w:val="en-US" w:eastAsia="zh-CN" w:bidi="ar"/>
              </w:rPr>
            </w:pPr>
          </w:p>
        </w:tc>
        <w:tc>
          <w:tcPr>
            <w:tcW w:w="11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iCs w:val="0"/>
                <w:color w:val="auto"/>
                <w:kern w:val="0"/>
                <w:sz w:val="22"/>
                <w:szCs w:val="22"/>
                <w:u w:val="none"/>
                <w:lang w:val="en-US" w:eastAsia="zh-CN" w:bidi="ar"/>
              </w:rPr>
            </w:pPr>
          </w:p>
        </w:tc>
        <w:tc>
          <w:tcPr>
            <w:tcW w:w="10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iCs w:val="0"/>
                <w:color w:val="auto"/>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trPr>
        <w:tc>
          <w:tcPr>
            <w:tcW w:w="35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000000"/>
                <w:kern w:val="0"/>
                <w:sz w:val="24"/>
                <w:szCs w:val="24"/>
                <w:u w:val="none"/>
                <w:lang w:val="en-US" w:eastAsia="zh-CN" w:bidi="ar"/>
              </w:rPr>
              <w:t xml:space="preserve">    土地储备专项债券付息支出</w:t>
            </w:r>
          </w:p>
        </w:tc>
        <w:tc>
          <w:tcPr>
            <w:tcW w:w="10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000000"/>
                <w:kern w:val="0"/>
                <w:sz w:val="24"/>
                <w:szCs w:val="24"/>
                <w:u w:val="none"/>
                <w:lang w:val="en-US" w:eastAsia="zh-CN" w:bidi="ar"/>
              </w:rPr>
              <w:t>3903</w:t>
            </w:r>
          </w:p>
        </w:tc>
        <w:tc>
          <w:tcPr>
            <w:tcW w:w="12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000000"/>
                <w:kern w:val="0"/>
                <w:sz w:val="24"/>
                <w:szCs w:val="24"/>
                <w:u w:val="none"/>
                <w:lang w:val="en-US" w:eastAsia="zh-CN" w:bidi="ar"/>
              </w:rPr>
              <w:t>3903</w:t>
            </w:r>
          </w:p>
        </w:tc>
        <w:tc>
          <w:tcPr>
            <w:tcW w:w="13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iCs w:val="0"/>
                <w:color w:val="auto"/>
                <w:kern w:val="0"/>
                <w:sz w:val="22"/>
                <w:szCs w:val="22"/>
                <w:u w:val="none"/>
                <w:lang w:val="en-US" w:eastAsia="zh-CN" w:bidi="ar"/>
              </w:rPr>
            </w:pPr>
          </w:p>
        </w:tc>
        <w:tc>
          <w:tcPr>
            <w:tcW w:w="11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iCs w:val="0"/>
                <w:color w:val="auto"/>
                <w:kern w:val="0"/>
                <w:sz w:val="22"/>
                <w:szCs w:val="22"/>
                <w:u w:val="none"/>
                <w:lang w:val="en-US" w:eastAsia="zh-CN" w:bidi="ar"/>
              </w:rPr>
            </w:pPr>
          </w:p>
        </w:tc>
        <w:tc>
          <w:tcPr>
            <w:tcW w:w="10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iCs w:val="0"/>
                <w:color w:val="auto"/>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trPr>
        <w:tc>
          <w:tcPr>
            <w:tcW w:w="35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ind w:firstLine="240" w:firstLineChars="100"/>
              <w:jc w:val="left"/>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000000"/>
                <w:kern w:val="0"/>
                <w:sz w:val="24"/>
                <w:szCs w:val="24"/>
                <w:u w:val="none"/>
                <w:lang w:val="en-US" w:eastAsia="zh-CN" w:bidi="ar"/>
              </w:rPr>
              <w:t xml:space="preserve">  </w:t>
            </w:r>
            <w:r>
              <w:rPr>
                <w:rFonts w:hint="eastAsia" w:ascii="宋体" w:hAnsi="宋体" w:cs="宋体"/>
                <w:i w:val="0"/>
                <w:iCs w:val="0"/>
                <w:color w:val="000000"/>
                <w:kern w:val="0"/>
                <w:sz w:val="24"/>
                <w:szCs w:val="24"/>
                <w:u w:val="none"/>
                <w:lang w:val="en-US" w:eastAsia="zh-CN" w:bidi="ar"/>
              </w:rPr>
              <w:t>其他</w:t>
            </w:r>
            <w:r>
              <w:rPr>
                <w:rFonts w:hint="eastAsia" w:ascii="宋体" w:hAnsi="宋体" w:eastAsia="宋体" w:cs="宋体"/>
                <w:i w:val="0"/>
                <w:iCs w:val="0"/>
                <w:color w:val="000000"/>
                <w:kern w:val="0"/>
                <w:sz w:val="24"/>
                <w:szCs w:val="24"/>
                <w:u w:val="none"/>
                <w:lang w:val="en-US" w:eastAsia="zh-CN" w:bidi="ar"/>
              </w:rPr>
              <w:t>地方</w:t>
            </w:r>
            <w:r>
              <w:rPr>
                <w:rFonts w:hint="eastAsia" w:ascii="宋体" w:hAnsi="宋体" w:cs="宋体"/>
                <w:i w:val="0"/>
                <w:iCs w:val="0"/>
                <w:color w:val="000000"/>
                <w:kern w:val="0"/>
                <w:sz w:val="24"/>
                <w:szCs w:val="24"/>
                <w:u w:val="none"/>
                <w:lang w:val="en-US" w:eastAsia="zh-CN" w:bidi="ar"/>
              </w:rPr>
              <w:t>自行试点项目收益</w:t>
            </w:r>
            <w:r>
              <w:rPr>
                <w:rFonts w:hint="eastAsia" w:ascii="宋体" w:hAnsi="宋体" w:eastAsia="宋体" w:cs="宋体"/>
                <w:i w:val="0"/>
                <w:iCs w:val="0"/>
                <w:color w:val="000000"/>
                <w:kern w:val="0"/>
                <w:sz w:val="24"/>
                <w:szCs w:val="24"/>
                <w:u w:val="none"/>
                <w:lang w:val="en-US" w:eastAsia="zh-CN" w:bidi="ar"/>
              </w:rPr>
              <w:t>专项债</w:t>
            </w:r>
            <w:r>
              <w:rPr>
                <w:rFonts w:hint="eastAsia" w:ascii="宋体" w:hAnsi="宋体" w:cs="宋体"/>
                <w:i w:val="0"/>
                <w:iCs w:val="0"/>
                <w:color w:val="000000"/>
                <w:kern w:val="0"/>
                <w:sz w:val="24"/>
                <w:szCs w:val="24"/>
                <w:u w:val="none"/>
                <w:lang w:val="en-US" w:eastAsia="zh-CN" w:bidi="ar"/>
              </w:rPr>
              <w:t>券</w:t>
            </w:r>
            <w:r>
              <w:rPr>
                <w:rFonts w:hint="eastAsia" w:ascii="宋体" w:hAnsi="宋体" w:eastAsia="宋体" w:cs="宋体"/>
                <w:i w:val="0"/>
                <w:iCs w:val="0"/>
                <w:color w:val="000000"/>
                <w:kern w:val="0"/>
                <w:sz w:val="24"/>
                <w:szCs w:val="24"/>
                <w:u w:val="none"/>
                <w:lang w:val="en-US" w:eastAsia="zh-CN" w:bidi="ar"/>
              </w:rPr>
              <w:t>付息支</w:t>
            </w:r>
            <w:r>
              <w:rPr>
                <w:rFonts w:hint="eastAsia" w:ascii="宋体" w:hAnsi="宋体" w:cs="宋体"/>
                <w:i w:val="0"/>
                <w:iCs w:val="0"/>
                <w:color w:val="000000"/>
                <w:kern w:val="0"/>
                <w:sz w:val="24"/>
                <w:szCs w:val="24"/>
                <w:u w:val="none"/>
                <w:lang w:val="en-US" w:eastAsia="zh-CN" w:bidi="ar"/>
              </w:rPr>
              <w:t>出</w:t>
            </w:r>
          </w:p>
        </w:tc>
        <w:tc>
          <w:tcPr>
            <w:tcW w:w="10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000000"/>
                <w:kern w:val="0"/>
                <w:sz w:val="24"/>
                <w:szCs w:val="24"/>
                <w:u w:val="none"/>
                <w:lang w:val="en-US" w:eastAsia="zh-CN" w:bidi="ar"/>
              </w:rPr>
              <w:t>11133</w:t>
            </w:r>
          </w:p>
        </w:tc>
        <w:tc>
          <w:tcPr>
            <w:tcW w:w="12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000000"/>
                <w:kern w:val="0"/>
                <w:sz w:val="24"/>
                <w:szCs w:val="24"/>
                <w:u w:val="none"/>
                <w:lang w:val="en-US" w:eastAsia="zh-CN" w:bidi="ar"/>
              </w:rPr>
              <w:t>11133</w:t>
            </w:r>
          </w:p>
        </w:tc>
        <w:tc>
          <w:tcPr>
            <w:tcW w:w="13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iCs w:val="0"/>
                <w:color w:val="auto"/>
                <w:kern w:val="0"/>
                <w:sz w:val="22"/>
                <w:szCs w:val="22"/>
                <w:u w:val="none"/>
                <w:lang w:val="en-US" w:eastAsia="zh-CN" w:bidi="ar"/>
              </w:rPr>
            </w:pPr>
          </w:p>
        </w:tc>
        <w:tc>
          <w:tcPr>
            <w:tcW w:w="11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iCs w:val="0"/>
                <w:color w:val="auto"/>
                <w:kern w:val="0"/>
                <w:sz w:val="22"/>
                <w:szCs w:val="22"/>
                <w:u w:val="none"/>
                <w:lang w:val="en-US" w:eastAsia="zh-CN" w:bidi="ar"/>
              </w:rPr>
            </w:pPr>
          </w:p>
        </w:tc>
        <w:tc>
          <w:tcPr>
            <w:tcW w:w="10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iCs w:val="0"/>
                <w:color w:val="auto"/>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trPr>
        <w:tc>
          <w:tcPr>
            <w:tcW w:w="35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000000"/>
                <w:kern w:val="0"/>
                <w:sz w:val="24"/>
                <w:szCs w:val="24"/>
                <w:u w:val="none"/>
                <w:lang w:val="en-US" w:eastAsia="zh-CN" w:bidi="ar"/>
              </w:rPr>
              <w:t>合   计</w:t>
            </w:r>
          </w:p>
        </w:tc>
        <w:tc>
          <w:tcPr>
            <w:tcW w:w="10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000000"/>
                <w:kern w:val="0"/>
                <w:sz w:val="24"/>
                <w:szCs w:val="24"/>
                <w:u w:val="none"/>
                <w:lang w:val="en-US" w:eastAsia="zh-CN" w:bidi="ar"/>
              </w:rPr>
              <w:t>541106</w:t>
            </w:r>
          </w:p>
        </w:tc>
        <w:tc>
          <w:tcPr>
            <w:tcW w:w="12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000000"/>
                <w:kern w:val="0"/>
                <w:sz w:val="24"/>
                <w:szCs w:val="24"/>
                <w:u w:val="none"/>
                <w:lang w:val="en-US" w:eastAsia="zh-CN" w:bidi="ar"/>
              </w:rPr>
              <w:t>301529</w:t>
            </w:r>
          </w:p>
        </w:tc>
        <w:tc>
          <w:tcPr>
            <w:tcW w:w="13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000000"/>
                <w:kern w:val="0"/>
                <w:sz w:val="24"/>
                <w:szCs w:val="24"/>
                <w:u w:val="none"/>
                <w:lang w:val="en-US" w:eastAsia="zh-CN" w:bidi="ar"/>
              </w:rPr>
              <w:t>4336</w:t>
            </w:r>
          </w:p>
        </w:tc>
        <w:tc>
          <w:tcPr>
            <w:tcW w:w="11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000000"/>
                <w:kern w:val="0"/>
                <w:sz w:val="24"/>
                <w:szCs w:val="24"/>
                <w:u w:val="none"/>
                <w:lang w:val="en-US" w:eastAsia="zh-CN" w:bidi="ar"/>
              </w:rPr>
              <w:t>31741</w:t>
            </w:r>
          </w:p>
        </w:tc>
        <w:tc>
          <w:tcPr>
            <w:tcW w:w="10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000000"/>
                <w:kern w:val="0"/>
                <w:sz w:val="24"/>
                <w:szCs w:val="24"/>
                <w:u w:val="none"/>
                <w:lang w:val="en-US" w:eastAsia="zh-CN" w:bidi="ar"/>
              </w:rPr>
              <w:t>203500</w:t>
            </w:r>
          </w:p>
        </w:tc>
      </w:tr>
    </w:tbl>
    <w:p>
      <w:pPr>
        <w:widowControl w:val="0"/>
        <w:wordWrap/>
        <w:adjustRightInd w:val="0"/>
        <w:snapToGrid w:val="0"/>
        <w:spacing w:line="720" w:lineRule="exact"/>
        <w:ind w:left="0" w:leftChars="0"/>
        <w:jc w:val="center"/>
        <w:textAlignment w:val="auto"/>
        <w:outlineLvl w:val="9"/>
        <w:rPr>
          <w:rFonts w:hint="eastAsia" w:ascii="方正小标宋简体" w:hAnsi="方正小标宋简体" w:eastAsia="方正小标宋简体" w:cs="方正小标宋简体"/>
          <w:b w:val="0"/>
          <w:bCs/>
          <w:color w:val="auto"/>
          <w:kern w:val="0"/>
          <w:sz w:val="44"/>
          <w:szCs w:val="44"/>
          <w:highlight w:val="none"/>
        </w:rPr>
      </w:pPr>
    </w:p>
    <w:p>
      <w:pPr>
        <w:widowControl w:val="0"/>
        <w:wordWrap/>
        <w:spacing w:line="600" w:lineRule="exact"/>
        <w:ind w:left="0" w:leftChars="0"/>
        <w:jc w:val="both"/>
        <w:textAlignment w:val="auto"/>
        <w:outlineLvl w:val="9"/>
        <w:rPr>
          <w:rFonts w:hint="eastAsia" w:ascii="宋体" w:hAnsi="宋体" w:eastAsia="黑体" w:cs="黑体"/>
          <w:color w:val="auto"/>
          <w:sz w:val="28"/>
          <w:szCs w:val="28"/>
          <w:highlight w:val="none"/>
        </w:rPr>
      </w:pPr>
    </w:p>
    <w:p>
      <w:pPr>
        <w:widowControl w:val="0"/>
        <w:wordWrap/>
        <w:spacing w:line="600" w:lineRule="exact"/>
        <w:ind w:left="0"/>
        <w:jc w:val="both"/>
        <w:textAlignment w:val="auto"/>
        <w:outlineLvl w:val="9"/>
        <w:rPr>
          <w:rFonts w:hint="eastAsia" w:ascii="Times New Roman" w:hAnsi="Times New Roman" w:eastAsia="黑体" w:cs="黑体"/>
          <w:color w:val="auto"/>
          <w:sz w:val="28"/>
          <w:szCs w:val="28"/>
          <w:highlight w:val="none"/>
          <w:lang w:eastAsia="zh-CN"/>
        </w:rPr>
      </w:pPr>
    </w:p>
    <w:p>
      <w:pPr>
        <w:widowControl w:val="0"/>
        <w:wordWrap/>
        <w:adjustRightInd w:val="0"/>
        <w:snapToGrid w:val="0"/>
        <w:spacing w:line="720" w:lineRule="exact"/>
        <w:ind w:left="0" w:leftChars="0"/>
        <w:jc w:val="center"/>
        <w:textAlignment w:val="auto"/>
        <w:outlineLvl w:val="9"/>
        <w:rPr>
          <w:rFonts w:hint="eastAsia" w:ascii="方正小标宋简体" w:hAnsi="方正小标宋简体" w:eastAsia="方正小标宋简体" w:cs="方正小标宋简体"/>
          <w:b w:val="0"/>
          <w:bCs/>
          <w:color w:val="auto"/>
          <w:kern w:val="0"/>
          <w:sz w:val="44"/>
          <w:szCs w:val="44"/>
          <w:highlight w:val="none"/>
        </w:rPr>
      </w:pPr>
      <w:r>
        <w:rPr>
          <w:rFonts w:hint="eastAsia" w:ascii="方正小标宋简体" w:hAnsi="方正小标宋简体" w:eastAsia="方正小标宋简体" w:cs="方正小标宋简体"/>
          <w:b w:val="0"/>
          <w:bCs/>
          <w:color w:val="auto"/>
          <w:kern w:val="0"/>
          <w:sz w:val="44"/>
          <w:szCs w:val="44"/>
          <w:highlight w:val="none"/>
        </w:rPr>
        <w:t>202</w:t>
      </w:r>
      <w:r>
        <w:rPr>
          <w:rFonts w:hint="eastAsia" w:ascii="方正小标宋简体" w:hAnsi="方正小标宋简体" w:eastAsia="方正小标宋简体" w:cs="方正小标宋简体"/>
          <w:b w:val="0"/>
          <w:bCs/>
          <w:color w:val="auto"/>
          <w:kern w:val="0"/>
          <w:sz w:val="44"/>
          <w:szCs w:val="44"/>
          <w:highlight w:val="none"/>
          <w:lang w:val="en-US" w:eastAsia="zh-CN"/>
        </w:rPr>
        <w:t>2</w:t>
      </w:r>
      <w:r>
        <w:rPr>
          <w:rFonts w:hint="eastAsia" w:ascii="方正小标宋简体" w:hAnsi="方正小标宋简体" w:eastAsia="方正小标宋简体" w:cs="方正小标宋简体"/>
          <w:b w:val="0"/>
          <w:bCs/>
          <w:color w:val="auto"/>
          <w:kern w:val="0"/>
          <w:sz w:val="44"/>
          <w:szCs w:val="44"/>
          <w:highlight w:val="none"/>
        </w:rPr>
        <w:t>年提前通知政府性基金转移支付预算表</w:t>
      </w:r>
    </w:p>
    <w:p>
      <w:pPr>
        <w:widowControl w:val="0"/>
        <w:wordWrap/>
        <w:overflowPunct w:val="0"/>
        <w:autoSpaceDE w:val="0"/>
        <w:autoSpaceDN w:val="0"/>
        <w:adjustRightInd w:val="0"/>
        <w:snapToGrid w:val="0"/>
        <w:spacing w:line="660" w:lineRule="exact"/>
        <w:ind w:left="0"/>
        <w:jc w:val="center"/>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单位：万元</w:t>
      </w:r>
    </w:p>
    <w:tbl>
      <w:tblPr>
        <w:tblStyle w:val="12"/>
        <w:tblW w:w="885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385"/>
        <w:gridCol w:w="346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50" w:hRule="atLeast"/>
        </w:trPr>
        <w:tc>
          <w:tcPr>
            <w:tcW w:w="53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wordWrap/>
              <w:ind w:left="0"/>
              <w:jc w:val="center"/>
              <w:textAlignment w:val="center"/>
              <w:rPr>
                <w:rFonts w:hint="eastAsia" w:ascii="宋体" w:hAnsi="宋体" w:eastAsia="黑体" w:cs="黑体"/>
                <w:i w:val="0"/>
                <w:color w:val="auto"/>
                <w:sz w:val="24"/>
                <w:szCs w:val="24"/>
                <w:highlight w:val="none"/>
                <w:u w:val="none"/>
              </w:rPr>
            </w:pPr>
            <w:r>
              <w:rPr>
                <w:rFonts w:hint="eastAsia" w:ascii="宋体" w:hAnsi="宋体" w:eastAsia="黑体" w:cs="黑体"/>
                <w:i w:val="0"/>
                <w:color w:val="auto"/>
                <w:kern w:val="0"/>
                <w:sz w:val="24"/>
                <w:szCs w:val="24"/>
                <w:highlight w:val="none"/>
                <w:u w:val="none"/>
                <w:lang w:val="en-US" w:eastAsia="zh-CN"/>
              </w:rPr>
              <w:t>项   目</w:t>
            </w:r>
          </w:p>
        </w:tc>
        <w:tc>
          <w:tcPr>
            <w:tcW w:w="34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wordWrap/>
              <w:ind w:left="0"/>
              <w:jc w:val="center"/>
              <w:textAlignment w:val="center"/>
              <w:rPr>
                <w:rFonts w:hint="eastAsia" w:ascii="宋体" w:hAnsi="宋体" w:eastAsia="黑体" w:cs="黑体"/>
                <w:i w:val="0"/>
                <w:color w:val="auto"/>
                <w:sz w:val="24"/>
                <w:szCs w:val="24"/>
                <w:highlight w:val="none"/>
                <w:u w:val="none"/>
              </w:rPr>
            </w:pPr>
            <w:r>
              <w:rPr>
                <w:rFonts w:hint="eastAsia" w:ascii="宋体" w:hAnsi="宋体" w:eastAsia="黑体" w:cs="黑体"/>
                <w:i w:val="0"/>
                <w:color w:val="auto"/>
                <w:kern w:val="0"/>
                <w:sz w:val="24"/>
                <w:szCs w:val="24"/>
                <w:highlight w:val="none"/>
                <w:u w:val="none"/>
                <w:lang w:val="en-US" w:eastAsia="zh-CN"/>
              </w:rPr>
              <w:t>中央、省对我市转移支付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50" w:hRule="atLeast"/>
        </w:trPr>
        <w:tc>
          <w:tcPr>
            <w:tcW w:w="53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合计</w:t>
            </w:r>
          </w:p>
        </w:tc>
        <w:tc>
          <w:tcPr>
            <w:tcW w:w="34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0"/>
                <w:sz w:val="24"/>
                <w:szCs w:val="24"/>
                <w:highlight w:val="none"/>
                <w:u w:val="none"/>
                <w:lang w:val="en-US" w:eastAsia="zh-CN"/>
              </w:rPr>
            </w:pPr>
            <w:r>
              <w:rPr>
                <w:rFonts w:hint="eastAsia" w:ascii="宋体" w:hAnsi="宋体" w:eastAsia="宋体" w:cs="宋体"/>
                <w:i w:val="0"/>
                <w:iCs w:val="0"/>
                <w:color w:val="auto"/>
                <w:kern w:val="0"/>
                <w:sz w:val="24"/>
                <w:szCs w:val="24"/>
                <w:highlight w:val="none"/>
                <w:u w:val="none"/>
                <w:lang w:val="en-US" w:eastAsia="zh-CN" w:bidi="ar"/>
              </w:rPr>
              <w:t>4336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50" w:hRule="atLeast"/>
        </w:trPr>
        <w:tc>
          <w:tcPr>
            <w:tcW w:w="53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社会保障和就业支出</w:t>
            </w:r>
          </w:p>
        </w:tc>
        <w:tc>
          <w:tcPr>
            <w:tcW w:w="34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0"/>
                <w:sz w:val="24"/>
                <w:szCs w:val="24"/>
                <w:highlight w:val="none"/>
                <w:u w:val="none"/>
                <w:lang w:val="en-US" w:eastAsia="zh-CN"/>
              </w:rPr>
            </w:pPr>
            <w:r>
              <w:rPr>
                <w:rFonts w:hint="eastAsia" w:ascii="宋体" w:hAnsi="宋体" w:eastAsia="宋体" w:cs="宋体"/>
                <w:i w:val="0"/>
                <w:iCs w:val="0"/>
                <w:color w:val="auto"/>
                <w:kern w:val="0"/>
                <w:sz w:val="24"/>
                <w:szCs w:val="24"/>
                <w:highlight w:val="none"/>
                <w:u w:val="none"/>
                <w:lang w:val="en-US" w:eastAsia="zh-CN" w:bidi="ar"/>
              </w:rPr>
              <w:t>2382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50" w:hRule="atLeast"/>
        </w:trPr>
        <w:tc>
          <w:tcPr>
            <w:tcW w:w="53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ind w:firstLine="240" w:firstLineChars="10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大中型水库移民后期扶持</w:t>
            </w:r>
          </w:p>
        </w:tc>
        <w:tc>
          <w:tcPr>
            <w:tcW w:w="34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0"/>
                <w:sz w:val="24"/>
                <w:szCs w:val="24"/>
                <w:highlight w:val="none"/>
                <w:u w:val="none"/>
                <w:lang w:val="en-US" w:eastAsia="zh-CN"/>
              </w:rPr>
            </w:pPr>
            <w:r>
              <w:rPr>
                <w:rFonts w:hint="eastAsia" w:ascii="宋体" w:hAnsi="宋体" w:eastAsia="宋体" w:cs="宋体"/>
                <w:i w:val="0"/>
                <w:iCs w:val="0"/>
                <w:color w:val="auto"/>
                <w:kern w:val="0"/>
                <w:sz w:val="24"/>
                <w:szCs w:val="24"/>
                <w:highlight w:val="none"/>
                <w:u w:val="none"/>
                <w:lang w:val="en-US" w:eastAsia="zh-CN" w:bidi="ar"/>
              </w:rPr>
              <w:t>2382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50" w:hRule="atLeast"/>
        </w:trPr>
        <w:tc>
          <w:tcPr>
            <w:tcW w:w="53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农林水支出</w:t>
            </w:r>
          </w:p>
        </w:tc>
        <w:tc>
          <w:tcPr>
            <w:tcW w:w="34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0"/>
                <w:sz w:val="24"/>
                <w:szCs w:val="24"/>
                <w:highlight w:val="none"/>
                <w:u w:val="none"/>
                <w:lang w:val="en-US" w:eastAsia="zh-CN"/>
              </w:rPr>
            </w:pPr>
            <w:r>
              <w:rPr>
                <w:rFonts w:hint="eastAsia" w:ascii="宋体" w:hAnsi="宋体" w:eastAsia="宋体" w:cs="宋体"/>
                <w:i w:val="0"/>
                <w:iCs w:val="0"/>
                <w:color w:val="auto"/>
                <w:kern w:val="0"/>
                <w:sz w:val="24"/>
                <w:szCs w:val="24"/>
                <w:highlight w:val="none"/>
                <w:u w:val="none"/>
                <w:lang w:val="en-US" w:eastAsia="zh-CN" w:bidi="ar"/>
              </w:rPr>
              <w:t>126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50" w:hRule="atLeast"/>
        </w:trPr>
        <w:tc>
          <w:tcPr>
            <w:tcW w:w="53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ind w:firstLine="240" w:firstLineChars="10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大中型水库库区基金</w:t>
            </w:r>
          </w:p>
        </w:tc>
        <w:tc>
          <w:tcPr>
            <w:tcW w:w="34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0"/>
                <w:sz w:val="24"/>
                <w:szCs w:val="24"/>
                <w:highlight w:val="none"/>
                <w:u w:val="none"/>
                <w:lang w:val="en-US" w:eastAsia="zh-CN"/>
              </w:rPr>
            </w:pPr>
            <w:r>
              <w:rPr>
                <w:rFonts w:hint="eastAsia" w:ascii="宋体" w:hAnsi="宋体" w:eastAsia="宋体" w:cs="宋体"/>
                <w:i w:val="0"/>
                <w:iCs w:val="0"/>
                <w:color w:val="auto"/>
                <w:kern w:val="0"/>
                <w:sz w:val="24"/>
                <w:szCs w:val="24"/>
                <w:highlight w:val="none"/>
                <w:u w:val="none"/>
                <w:lang w:val="en-US" w:eastAsia="zh-CN" w:bidi="ar"/>
              </w:rPr>
              <w:t>126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50" w:hRule="atLeast"/>
        </w:trPr>
        <w:tc>
          <w:tcPr>
            <w:tcW w:w="53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其他支出</w:t>
            </w:r>
          </w:p>
        </w:tc>
        <w:tc>
          <w:tcPr>
            <w:tcW w:w="34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0"/>
                <w:sz w:val="24"/>
                <w:szCs w:val="24"/>
                <w:highlight w:val="none"/>
                <w:u w:val="none"/>
                <w:lang w:val="en-US" w:eastAsia="zh-CN"/>
              </w:rPr>
            </w:pPr>
            <w:r>
              <w:rPr>
                <w:rFonts w:hint="eastAsia" w:ascii="宋体" w:hAnsi="宋体" w:eastAsia="宋体" w:cs="宋体"/>
                <w:i w:val="0"/>
                <w:iCs w:val="0"/>
                <w:color w:val="auto"/>
                <w:kern w:val="0"/>
                <w:sz w:val="24"/>
                <w:szCs w:val="24"/>
                <w:highlight w:val="none"/>
                <w:u w:val="none"/>
                <w:lang w:val="en-US" w:eastAsia="zh-CN" w:bidi="ar"/>
              </w:rPr>
              <w:t>1828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50" w:hRule="atLeast"/>
        </w:trPr>
        <w:tc>
          <w:tcPr>
            <w:tcW w:w="53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ind w:firstLine="240" w:firstLineChars="10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 xml:space="preserve"> 彩票公益金支持社会事业发展专项</w:t>
            </w:r>
          </w:p>
        </w:tc>
        <w:tc>
          <w:tcPr>
            <w:tcW w:w="34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0"/>
                <w:sz w:val="24"/>
                <w:szCs w:val="24"/>
                <w:highlight w:val="none"/>
                <w:u w:val="none"/>
                <w:lang w:val="en-US" w:eastAsia="zh-CN"/>
              </w:rPr>
            </w:pPr>
            <w:r>
              <w:rPr>
                <w:rFonts w:hint="eastAsia" w:ascii="宋体" w:hAnsi="宋体" w:eastAsia="宋体" w:cs="宋体"/>
                <w:i w:val="0"/>
                <w:iCs w:val="0"/>
                <w:color w:val="auto"/>
                <w:kern w:val="0"/>
                <w:sz w:val="24"/>
                <w:szCs w:val="24"/>
                <w:highlight w:val="none"/>
                <w:u w:val="none"/>
                <w:lang w:val="en-US" w:eastAsia="zh-CN" w:bidi="ar"/>
              </w:rPr>
              <w:t>1828</w:t>
            </w:r>
          </w:p>
        </w:tc>
      </w:tr>
    </w:tbl>
    <w:p>
      <w:pPr>
        <w:widowControl w:val="0"/>
        <w:wordWrap/>
        <w:adjustRightInd w:val="0"/>
        <w:snapToGrid w:val="0"/>
        <w:spacing w:line="720" w:lineRule="exact"/>
        <w:ind w:left="0" w:leftChars="0"/>
        <w:jc w:val="center"/>
        <w:textAlignment w:val="auto"/>
        <w:outlineLvl w:val="9"/>
        <w:rPr>
          <w:rFonts w:hint="eastAsia" w:ascii="方正小标宋简体" w:hAnsi="方正小标宋简体" w:eastAsia="方正小标宋简体" w:cs="方正小标宋简体"/>
          <w:b w:val="0"/>
          <w:bCs/>
          <w:color w:val="auto"/>
          <w:kern w:val="0"/>
          <w:sz w:val="44"/>
          <w:szCs w:val="44"/>
          <w:highlight w:val="none"/>
        </w:rPr>
      </w:pPr>
    </w:p>
    <w:p>
      <w:pPr>
        <w:widowControl w:val="0"/>
        <w:wordWrap/>
        <w:adjustRightInd w:val="0"/>
        <w:snapToGrid w:val="0"/>
        <w:spacing w:line="720" w:lineRule="exact"/>
        <w:ind w:left="0" w:leftChars="0"/>
        <w:jc w:val="center"/>
        <w:textAlignment w:val="auto"/>
        <w:outlineLvl w:val="9"/>
        <w:rPr>
          <w:rFonts w:hint="eastAsia" w:ascii="方正小标宋简体" w:hAnsi="方正小标宋简体" w:eastAsia="方正小标宋简体" w:cs="方正小标宋简体"/>
          <w:b w:val="0"/>
          <w:bCs/>
          <w:color w:val="auto"/>
          <w:kern w:val="0"/>
          <w:sz w:val="44"/>
          <w:szCs w:val="44"/>
          <w:highlight w:val="none"/>
        </w:rPr>
      </w:pPr>
    </w:p>
    <w:p>
      <w:pPr>
        <w:widowControl w:val="0"/>
        <w:wordWrap/>
        <w:adjustRightInd w:val="0"/>
        <w:snapToGrid w:val="0"/>
        <w:spacing w:line="720" w:lineRule="exact"/>
        <w:ind w:left="0" w:leftChars="0"/>
        <w:jc w:val="center"/>
        <w:textAlignment w:val="auto"/>
        <w:outlineLvl w:val="9"/>
        <w:rPr>
          <w:rFonts w:hint="eastAsia" w:ascii="方正小标宋简体" w:hAnsi="方正小标宋简体" w:eastAsia="方正小标宋简体" w:cs="方正小标宋简体"/>
          <w:b w:val="0"/>
          <w:bCs/>
          <w:color w:val="auto"/>
          <w:kern w:val="0"/>
          <w:sz w:val="44"/>
          <w:szCs w:val="44"/>
          <w:highlight w:val="none"/>
        </w:rPr>
      </w:pPr>
    </w:p>
    <w:p>
      <w:pPr>
        <w:widowControl w:val="0"/>
        <w:wordWrap/>
        <w:adjustRightInd w:val="0"/>
        <w:snapToGrid w:val="0"/>
        <w:spacing w:line="720" w:lineRule="exact"/>
        <w:ind w:left="0" w:leftChars="0"/>
        <w:jc w:val="center"/>
        <w:textAlignment w:val="auto"/>
        <w:outlineLvl w:val="9"/>
        <w:rPr>
          <w:rFonts w:hint="eastAsia" w:ascii="方正小标宋简体" w:hAnsi="方正小标宋简体" w:eastAsia="方正小标宋简体" w:cs="方正小标宋简体"/>
          <w:b w:val="0"/>
          <w:bCs/>
          <w:color w:val="auto"/>
          <w:kern w:val="0"/>
          <w:sz w:val="44"/>
          <w:szCs w:val="44"/>
          <w:highlight w:val="none"/>
        </w:rPr>
      </w:pPr>
    </w:p>
    <w:p>
      <w:pPr>
        <w:widowControl w:val="0"/>
        <w:wordWrap/>
        <w:adjustRightInd w:val="0"/>
        <w:snapToGrid w:val="0"/>
        <w:spacing w:line="720" w:lineRule="exact"/>
        <w:ind w:left="0" w:leftChars="0"/>
        <w:jc w:val="center"/>
        <w:textAlignment w:val="auto"/>
        <w:outlineLvl w:val="9"/>
        <w:rPr>
          <w:rFonts w:hint="eastAsia" w:ascii="方正小标宋简体" w:hAnsi="方正小标宋简体" w:eastAsia="方正小标宋简体" w:cs="方正小标宋简体"/>
          <w:b w:val="0"/>
          <w:bCs/>
          <w:color w:val="auto"/>
          <w:kern w:val="0"/>
          <w:sz w:val="44"/>
          <w:szCs w:val="44"/>
          <w:highlight w:val="none"/>
        </w:rPr>
      </w:pPr>
    </w:p>
    <w:p>
      <w:pPr>
        <w:widowControl w:val="0"/>
        <w:wordWrap/>
        <w:adjustRightInd w:val="0"/>
        <w:snapToGrid w:val="0"/>
        <w:spacing w:line="720" w:lineRule="exact"/>
        <w:ind w:left="0" w:leftChars="0"/>
        <w:jc w:val="center"/>
        <w:textAlignment w:val="auto"/>
        <w:outlineLvl w:val="9"/>
        <w:rPr>
          <w:rFonts w:hint="eastAsia" w:ascii="方正小标宋简体" w:hAnsi="方正小标宋简体" w:eastAsia="方正小标宋简体" w:cs="方正小标宋简体"/>
          <w:b w:val="0"/>
          <w:bCs/>
          <w:color w:val="auto"/>
          <w:kern w:val="0"/>
          <w:sz w:val="44"/>
          <w:szCs w:val="44"/>
          <w:highlight w:val="none"/>
        </w:rPr>
      </w:pPr>
    </w:p>
    <w:p>
      <w:pPr>
        <w:keepNext w:val="0"/>
        <w:keepLines w:val="0"/>
        <w:pageBreakBefore w:val="0"/>
        <w:widowControl w:val="0"/>
        <w:kinsoku/>
        <w:wordWrap/>
        <w:overflowPunct w:val="0"/>
        <w:topLinePunct w:val="0"/>
        <w:autoSpaceDE w:val="0"/>
        <w:autoSpaceDN w:val="0"/>
        <w:bidi w:val="0"/>
        <w:adjustRightInd/>
        <w:snapToGrid/>
        <w:spacing w:line="720" w:lineRule="exact"/>
        <w:jc w:val="center"/>
        <w:textAlignment w:val="auto"/>
        <w:rPr>
          <w:rFonts w:hint="eastAsia" w:ascii="方正小标宋简体" w:hAnsi="方正小标宋简体" w:eastAsia="方正小标宋简体" w:cs="方正小标宋简体"/>
          <w:b w:val="0"/>
          <w:bCs/>
          <w:color w:val="auto"/>
          <w:kern w:val="0"/>
          <w:sz w:val="44"/>
          <w:szCs w:val="44"/>
          <w:highlight w:val="none"/>
          <w:lang w:val="en-US" w:eastAsia="zh-CN"/>
        </w:rPr>
      </w:pPr>
      <w:r>
        <w:rPr>
          <w:rFonts w:hint="eastAsia" w:ascii="方正小标宋简体" w:hAnsi="方正小标宋简体" w:eastAsia="方正小标宋简体" w:cs="方正小标宋简体"/>
          <w:b w:val="0"/>
          <w:bCs/>
          <w:color w:val="auto"/>
          <w:kern w:val="0"/>
          <w:sz w:val="44"/>
          <w:szCs w:val="44"/>
          <w:highlight w:val="none"/>
          <w:lang w:val="en-US" w:eastAsia="zh-CN"/>
        </w:rPr>
        <w:br w:type="page"/>
      </w:r>
      <w:r>
        <w:rPr>
          <w:rFonts w:hint="eastAsia" w:ascii="方正小标宋简体" w:hAnsi="方正小标宋简体" w:eastAsia="方正小标宋简体" w:cs="方正小标宋简体"/>
          <w:b w:val="0"/>
          <w:bCs/>
          <w:color w:val="auto"/>
          <w:kern w:val="0"/>
          <w:sz w:val="44"/>
          <w:szCs w:val="44"/>
          <w:highlight w:val="none"/>
          <w:lang w:val="en-US" w:eastAsia="zh-CN"/>
        </w:rPr>
        <w:t>关于2022年市级政府性基金预算收支</w:t>
      </w:r>
    </w:p>
    <w:p>
      <w:pPr>
        <w:keepNext w:val="0"/>
        <w:keepLines w:val="0"/>
        <w:pageBreakBefore w:val="0"/>
        <w:widowControl w:val="0"/>
        <w:kinsoku/>
        <w:wordWrap/>
        <w:overflowPunct w:val="0"/>
        <w:topLinePunct w:val="0"/>
        <w:autoSpaceDE w:val="0"/>
        <w:autoSpaceDN w:val="0"/>
        <w:bidi w:val="0"/>
        <w:adjustRightInd/>
        <w:snapToGrid/>
        <w:spacing w:line="720" w:lineRule="exact"/>
        <w:jc w:val="center"/>
        <w:textAlignment w:val="auto"/>
        <w:rPr>
          <w:rFonts w:hint="eastAsia" w:ascii="方正小标宋简体" w:hAnsi="方正小标宋简体" w:eastAsia="方正小标宋简体" w:cs="方正小标宋简体"/>
          <w:b w:val="0"/>
          <w:bCs/>
          <w:color w:val="auto"/>
          <w:kern w:val="0"/>
          <w:sz w:val="44"/>
          <w:szCs w:val="44"/>
          <w:highlight w:val="none"/>
          <w:lang w:val="en-US" w:eastAsia="zh-CN"/>
        </w:rPr>
      </w:pPr>
      <w:r>
        <w:rPr>
          <w:rFonts w:hint="eastAsia" w:ascii="方正小标宋简体" w:hAnsi="方正小标宋简体" w:eastAsia="方正小标宋简体" w:cs="方正小标宋简体"/>
          <w:b w:val="0"/>
          <w:bCs/>
          <w:color w:val="auto"/>
          <w:kern w:val="0"/>
          <w:sz w:val="44"/>
          <w:szCs w:val="44"/>
          <w:highlight w:val="none"/>
          <w:lang w:val="en-US" w:eastAsia="zh-CN"/>
        </w:rPr>
        <w:t>情况的说明</w:t>
      </w:r>
    </w:p>
    <w:p>
      <w:pPr>
        <w:keepNext w:val="0"/>
        <w:keepLines w:val="0"/>
        <w:pageBreakBefore w:val="0"/>
        <w:widowControl w:val="0"/>
        <w:kinsoku/>
        <w:wordWrap/>
        <w:overflowPunct w:val="0"/>
        <w:topLinePunct w:val="0"/>
        <w:autoSpaceDE w:val="0"/>
        <w:autoSpaceDN w:val="0"/>
        <w:bidi w:val="0"/>
        <w:adjustRightInd/>
        <w:snapToGrid/>
        <w:spacing w:line="720" w:lineRule="exact"/>
        <w:jc w:val="center"/>
        <w:textAlignment w:val="auto"/>
        <w:rPr>
          <w:rFonts w:hint="eastAsia" w:ascii="方正小标宋简体" w:hAnsi="方正小标宋简体" w:eastAsia="方正小标宋简体" w:cs="方正小标宋简体"/>
          <w:b w:val="0"/>
          <w:bCs/>
          <w:color w:val="auto"/>
          <w:kern w:val="0"/>
          <w:sz w:val="44"/>
          <w:szCs w:val="44"/>
          <w:highlight w:val="none"/>
          <w:lang w:val="en-US" w:eastAsia="zh-CN"/>
        </w:rPr>
      </w:pPr>
    </w:p>
    <w:p>
      <w:pPr>
        <w:widowControl w:val="0"/>
        <w:wordWrap/>
        <w:overflowPunct w:val="0"/>
        <w:autoSpaceDE w:val="0"/>
        <w:autoSpaceDN w:val="0"/>
        <w:adjustRightInd w:val="0"/>
        <w:snapToGrid w:val="0"/>
        <w:spacing w:line="660" w:lineRule="exact"/>
        <w:ind w:left="0" w:leftChars="0" w:firstLine="640" w:firstLineChars="200"/>
        <w:jc w:val="both"/>
        <w:textAlignment w:val="auto"/>
        <w:outlineLvl w:val="9"/>
        <w:rPr>
          <w:rFonts w:hint="eastAsia" w:ascii="黑体" w:hAnsi="黑体" w:eastAsia="黑体" w:cs="黑体"/>
          <w:color w:val="auto"/>
          <w:kern w:val="0"/>
          <w:sz w:val="32"/>
          <w:szCs w:val="32"/>
          <w:highlight w:val="none"/>
          <w:lang w:val="zh-CN" w:eastAsia="zh-CN"/>
        </w:rPr>
      </w:pPr>
      <w:r>
        <w:rPr>
          <w:rFonts w:hint="eastAsia" w:ascii="黑体" w:hAnsi="黑体" w:eastAsia="黑体" w:cs="黑体"/>
          <w:color w:val="auto"/>
          <w:kern w:val="0"/>
          <w:sz w:val="32"/>
          <w:szCs w:val="32"/>
          <w:highlight w:val="none"/>
          <w:lang w:val="zh-CN" w:eastAsia="zh-CN"/>
        </w:rPr>
        <w:t>一、20</w:t>
      </w:r>
      <w:r>
        <w:rPr>
          <w:rFonts w:hint="eastAsia" w:ascii="黑体" w:hAnsi="黑体" w:eastAsia="黑体" w:cs="黑体"/>
          <w:color w:val="auto"/>
          <w:kern w:val="0"/>
          <w:sz w:val="32"/>
          <w:szCs w:val="32"/>
          <w:highlight w:val="none"/>
          <w:lang w:val="en-US" w:eastAsia="zh-CN"/>
        </w:rPr>
        <w:t>22</w:t>
      </w:r>
      <w:r>
        <w:rPr>
          <w:rFonts w:hint="eastAsia" w:ascii="黑体" w:hAnsi="黑体" w:eastAsia="黑体" w:cs="黑体"/>
          <w:color w:val="auto"/>
          <w:kern w:val="0"/>
          <w:sz w:val="32"/>
          <w:szCs w:val="32"/>
          <w:highlight w:val="none"/>
          <w:lang w:val="zh-CN" w:eastAsia="zh-CN"/>
        </w:rPr>
        <w:t>年市级政府性基金预算收入情况</w:t>
      </w:r>
    </w:p>
    <w:p>
      <w:pPr>
        <w:widowControl w:val="0"/>
        <w:wordWrap/>
        <w:overflowPunct w:val="0"/>
        <w:autoSpaceDE w:val="0"/>
        <w:autoSpaceDN w:val="0"/>
        <w:adjustRightInd w:val="0"/>
        <w:snapToGrid w:val="0"/>
        <w:spacing w:line="660" w:lineRule="exact"/>
        <w:ind w:left="0" w:leftChars="0" w:firstLine="640" w:firstLineChars="200"/>
        <w:jc w:val="both"/>
        <w:textAlignment w:val="auto"/>
        <w:outlineLvl w:val="9"/>
        <w:rPr>
          <w:rFonts w:hint="eastAsia" w:ascii="Times New Roman" w:hAnsi="Times New Roman" w:eastAsia="仿宋_GB2312" w:cs="仿宋_GB2312"/>
          <w:color w:val="auto"/>
          <w:kern w:val="0"/>
          <w:sz w:val="32"/>
          <w:szCs w:val="32"/>
          <w:highlight w:val="none"/>
          <w:lang w:val="en-US" w:eastAsia="zh-CN"/>
        </w:rPr>
      </w:pPr>
      <w:r>
        <w:rPr>
          <w:rFonts w:hint="eastAsia" w:ascii="Times New Roman" w:hAnsi="Times New Roman" w:eastAsia="仿宋_GB2312" w:cs="仿宋_GB2312"/>
          <w:color w:val="auto"/>
          <w:kern w:val="0"/>
          <w:sz w:val="32"/>
          <w:szCs w:val="32"/>
          <w:highlight w:val="none"/>
          <w:lang w:val="zh-CN" w:eastAsia="zh-CN"/>
        </w:rPr>
        <w:t>20</w:t>
      </w:r>
      <w:r>
        <w:rPr>
          <w:rFonts w:hint="eastAsia" w:ascii="Times New Roman" w:hAnsi="Times New Roman" w:eastAsia="仿宋_GB2312" w:cs="仿宋_GB2312"/>
          <w:color w:val="auto"/>
          <w:kern w:val="0"/>
          <w:sz w:val="32"/>
          <w:szCs w:val="32"/>
          <w:highlight w:val="none"/>
          <w:lang w:val="en-US" w:eastAsia="zh-CN"/>
        </w:rPr>
        <w:t>22</w:t>
      </w:r>
      <w:r>
        <w:rPr>
          <w:rFonts w:hint="eastAsia" w:ascii="Times New Roman" w:hAnsi="Times New Roman" w:eastAsia="仿宋_GB2312" w:cs="仿宋_GB2312"/>
          <w:color w:val="auto"/>
          <w:kern w:val="0"/>
          <w:sz w:val="32"/>
          <w:szCs w:val="32"/>
          <w:highlight w:val="none"/>
          <w:lang w:val="zh-CN" w:eastAsia="zh-CN"/>
        </w:rPr>
        <w:t>年市级政府性基金预算收入总计</w:t>
      </w:r>
      <w:r>
        <w:rPr>
          <w:rFonts w:hint="eastAsia" w:ascii="Times New Roman" w:hAnsi="Times New Roman" w:eastAsia="仿宋_GB2312" w:cs="仿宋_GB2312"/>
          <w:color w:val="auto"/>
          <w:kern w:val="0"/>
          <w:sz w:val="32"/>
          <w:szCs w:val="32"/>
          <w:highlight w:val="none"/>
          <w:lang w:val="en-US" w:eastAsia="zh-CN"/>
        </w:rPr>
        <w:t>626591万元，其中：本级收入367614</w:t>
      </w:r>
      <w:r>
        <w:rPr>
          <w:rFonts w:hint="eastAsia" w:ascii="Times New Roman" w:hAnsi="Times New Roman" w:eastAsia="仿宋_GB2312" w:cs="仿宋_GB2312"/>
          <w:color w:val="auto"/>
          <w:kern w:val="0"/>
          <w:sz w:val="32"/>
          <w:szCs w:val="32"/>
          <w:highlight w:val="none"/>
          <w:lang w:val="zh-CN" w:eastAsia="zh-CN"/>
        </w:rPr>
        <w:t>万元，上级补助收入</w:t>
      </w:r>
      <w:r>
        <w:rPr>
          <w:rFonts w:hint="eastAsia" w:ascii="Times New Roman" w:hAnsi="Times New Roman" w:eastAsia="仿宋_GB2312" w:cs="仿宋_GB2312"/>
          <w:color w:val="auto"/>
          <w:kern w:val="0"/>
          <w:sz w:val="32"/>
          <w:szCs w:val="32"/>
          <w:highlight w:val="none"/>
          <w:lang w:val="en-US" w:eastAsia="zh-CN"/>
        </w:rPr>
        <w:t>4336万元，上年结转31741万元，地方政府专项债务转贷收入222900万元。</w:t>
      </w:r>
    </w:p>
    <w:p>
      <w:pPr>
        <w:widowControl w:val="0"/>
        <w:wordWrap/>
        <w:overflowPunct w:val="0"/>
        <w:autoSpaceDE w:val="0"/>
        <w:autoSpaceDN w:val="0"/>
        <w:adjustRightInd w:val="0"/>
        <w:snapToGrid w:val="0"/>
        <w:spacing w:line="660" w:lineRule="exact"/>
        <w:ind w:left="0" w:leftChars="0" w:firstLine="643" w:firstLineChars="200"/>
        <w:jc w:val="both"/>
        <w:textAlignment w:val="auto"/>
        <w:outlineLvl w:val="9"/>
        <w:rPr>
          <w:rFonts w:hint="eastAsia" w:ascii="楷体_GB2312" w:hAnsi="楷体_GB2312" w:eastAsia="楷体_GB2312" w:cs="楷体_GB2312"/>
          <w:b/>
          <w:bCs/>
          <w:color w:val="auto"/>
          <w:kern w:val="0"/>
          <w:sz w:val="32"/>
          <w:szCs w:val="32"/>
          <w:highlight w:val="none"/>
          <w:lang w:val="zh-CN" w:eastAsia="zh-CN"/>
        </w:rPr>
      </w:pPr>
      <w:r>
        <w:rPr>
          <w:rFonts w:hint="eastAsia" w:ascii="楷体_GB2312" w:hAnsi="楷体_GB2312" w:eastAsia="楷体_GB2312" w:cs="楷体_GB2312"/>
          <w:b/>
          <w:bCs/>
          <w:color w:val="auto"/>
          <w:kern w:val="0"/>
          <w:sz w:val="32"/>
          <w:szCs w:val="32"/>
          <w:highlight w:val="none"/>
          <w:lang w:val="en-US" w:eastAsia="zh-CN"/>
        </w:rPr>
        <w:t>（一）</w:t>
      </w:r>
      <w:r>
        <w:rPr>
          <w:rFonts w:hint="eastAsia" w:ascii="楷体_GB2312" w:hAnsi="楷体_GB2312" w:eastAsia="楷体_GB2312" w:cs="楷体_GB2312"/>
          <w:b/>
          <w:bCs/>
          <w:color w:val="auto"/>
          <w:kern w:val="0"/>
          <w:sz w:val="32"/>
          <w:szCs w:val="32"/>
          <w:highlight w:val="none"/>
          <w:lang w:val="zh-CN" w:eastAsia="zh-CN"/>
        </w:rPr>
        <w:t>市级收入主要项目情况</w:t>
      </w:r>
    </w:p>
    <w:p>
      <w:pPr>
        <w:widowControl w:val="0"/>
        <w:wordWrap/>
        <w:overflowPunct w:val="0"/>
        <w:autoSpaceDE w:val="0"/>
        <w:autoSpaceDN w:val="0"/>
        <w:adjustRightInd w:val="0"/>
        <w:snapToGrid w:val="0"/>
        <w:spacing w:line="660" w:lineRule="exact"/>
        <w:ind w:left="0" w:leftChars="0" w:firstLine="640" w:firstLineChars="200"/>
        <w:jc w:val="both"/>
        <w:textAlignment w:val="auto"/>
        <w:outlineLvl w:val="9"/>
        <w:rPr>
          <w:rFonts w:hint="eastAsia" w:ascii="Times New Roman" w:hAnsi="Times New Roman" w:eastAsia="仿宋_GB2312" w:cs="仿宋_GB2312"/>
          <w:color w:val="auto"/>
          <w:kern w:val="0"/>
          <w:sz w:val="32"/>
          <w:szCs w:val="32"/>
          <w:highlight w:val="none"/>
          <w:lang w:val="zh-CN" w:eastAsia="zh-CN"/>
        </w:rPr>
      </w:pPr>
      <w:r>
        <w:rPr>
          <w:rFonts w:hint="eastAsia" w:ascii="Times New Roman" w:hAnsi="Times New Roman" w:eastAsia="仿宋_GB2312" w:cs="仿宋_GB2312"/>
          <w:color w:val="auto"/>
          <w:kern w:val="0"/>
          <w:sz w:val="32"/>
          <w:szCs w:val="32"/>
          <w:highlight w:val="none"/>
          <w:lang w:val="en-US" w:eastAsia="zh-CN"/>
        </w:rPr>
        <w:t>收入预算367614</w:t>
      </w:r>
      <w:r>
        <w:rPr>
          <w:rFonts w:hint="eastAsia" w:ascii="Times New Roman" w:hAnsi="Times New Roman" w:eastAsia="仿宋_GB2312" w:cs="仿宋_GB2312"/>
          <w:color w:val="auto"/>
          <w:kern w:val="0"/>
          <w:sz w:val="32"/>
          <w:szCs w:val="32"/>
          <w:highlight w:val="none"/>
          <w:lang w:val="zh-CN" w:eastAsia="zh-CN"/>
        </w:rPr>
        <w:t>万元，比20</w:t>
      </w:r>
      <w:r>
        <w:rPr>
          <w:rFonts w:hint="eastAsia" w:ascii="Times New Roman" w:hAnsi="Times New Roman" w:eastAsia="仿宋_GB2312" w:cs="仿宋_GB2312"/>
          <w:color w:val="auto"/>
          <w:kern w:val="0"/>
          <w:sz w:val="32"/>
          <w:szCs w:val="32"/>
          <w:highlight w:val="none"/>
          <w:lang w:val="en-US" w:eastAsia="zh-CN"/>
        </w:rPr>
        <w:t>21</w:t>
      </w:r>
      <w:r>
        <w:rPr>
          <w:rFonts w:hint="eastAsia" w:ascii="Times New Roman" w:hAnsi="Times New Roman" w:eastAsia="仿宋_GB2312" w:cs="仿宋_GB2312"/>
          <w:color w:val="auto"/>
          <w:kern w:val="0"/>
          <w:sz w:val="32"/>
          <w:szCs w:val="32"/>
          <w:highlight w:val="none"/>
          <w:lang w:val="zh-CN" w:eastAsia="zh-CN"/>
        </w:rPr>
        <w:t>年完成数增加</w:t>
      </w:r>
      <w:r>
        <w:rPr>
          <w:rFonts w:hint="eastAsia" w:ascii="Times New Roman" w:hAnsi="Times New Roman" w:eastAsia="仿宋_GB2312" w:cs="仿宋_GB2312"/>
          <w:color w:val="auto"/>
          <w:kern w:val="0"/>
          <w:sz w:val="32"/>
          <w:szCs w:val="32"/>
          <w:highlight w:val="none"/>
          <w:lang w:val="en-US" w:eastAsia="zh-CN"/>
        </w:rPr>
        <w:t>231838</w:t>
      </w:r>
      <w:r>
        <w:rPr>
          <w:rFonts w:hint="eastAsia" w:ascii="Times New Roman" w:hAnsi="Times New Roman" w:eastAsia="仿宋_GB2312" w:cs="仿宋_GB2312"/>
          <w:color w:val="auto"/>
          <w:kern w:val="0"/>
          <w:sz w:val="32"/>
          <w:szCs w:val="32"/>
          <w:highlight w:val="none"/>
          <w:lang w:val="zh-CN" w:eastAsia="zh-CN"/>
        </w:rPr>
        <w:t>万元，增长</w:t>
      </w:r>
      <w:r>
        <w:rPr>
          <w:rFonts w:hint="eastAsia" w:ascii="Times New Roman" w:hAnsi="Times New Roman" w:eastAsia="仿宋_GB2312" w:cs="仿宋_GB2312"/>
          <w:color w:val="auto"/>
          <w:kern w:val="0"/>
          <w:sz w:val="32"/>
          <w:szCs w:val="32"/>
          <w:highlight w:val="none"/>
          <w:lang w:val="en-US" w:eastAsia="zh-CN"/>
        </w:rPr>
        <w:t>170.8%</w:t>
      </w:r>
      <w:r>
        <w:rPr>
          <w:rFonts w:hint="eastAsia" w:ascii="Times New Roman" w:hAnsi="Times New Roman" w:eastAsia="仿宋_GB2312" w:cs="仿宋_GB2312"/>
          <w:color w:val="auto"/>
          <w:kern w:val="0"/>
          <w:sz w:val="32"/>
          <w:szCs w:val="32"/>
          <w:highlight w:val="none"/>
          <w:lang w:val="zh-CN" w:eastAsia="zh-CN"/>
        </w:rPr>
        <w:t>。</w:t>
      </w:r>
      <w:r>
        <w:rPr>
          <w:rFonts w:hint="eastAsia" w:ascii="Times New Roman" w:hAnsi="Times New Roman" w:eastAsia="仿宋_GB2312" w:cs="仿宋_GB2312"/>
          <w:color w:val="auto"/>
          <w:kern w:val="0"/>
          <w:sz w:val="32"/>
          <w:szCs w:val="32"/>
          <w:highlight w:val="none"/>
          <w:lang w:val="en-US" w:eastAsia="zh-CN"/>
        </w:rPr>
        <w:t>主要项目情况是：</w:t>
      </w:r>
    </w:p>
    <w:p>
      <w:pPr>
        <w:widowControl w:val="0"/>
        <w:wordWrap/>
        <w:overflowPunct w:val="0"/>
        <w:autoSpaceDE w:val="0"/>
        <w:autoSpaceDN w:val="0"/>
        <w:adjustRightInd w:val="0"/>
        <w:snapToGrid w:val="0"/>
        <w:spacing w:line="660" w:lineRule="exact"/>
        <w:ind w:left="0" w:leftChars="0" w:firstLine="640" w:firstLineChars="200"/>
        <w:jc w:val="both"/>
        <w:textAlignment w:val="auto"/>
        <w:outlineLvl w:val="9"/>
        <w:rPr>
          <w:rFonts w:hint="eastAsia" w:ascii="Times New Roman" w:hAnsi="Times New Roman" w:eastAsia="仿宋_GB2312" w:cs="仿宋_GB2312"/>
          <w:color w:val="auto"/>
          <w:kern w:val="0"/>
          <w:sz w:val="32"/>
          <w:szCs w:val="32"/>
          <w:highlight w:val="none"/>
          <w:lang w:val="en-US" w:eastAsia="zh-CN"/>
        </w:rPr>
      </w:pPr>
      <w:r>
        <w:rPr>
          <w:rFonts w:hint="eastAsia" w:ascii="Times New Roman" w:hAnsi="Times New Roman" w:eastAsia="仿宋_GB2312" w:cs="仿宋_GB2312"/>
          <w:color w:val="auto"/>
          <w:kern w:val="0"/>
          <w:sz w:val="32"/>
          <w:szCs w:val="32"/>
          <w:highlight w:val="none"/>
          <w:lang w:val="en-US" w:eastAsia="zh-CN"/>
        </w:rPr>
        <w:t>1.</w:t>
      </w:r>
      <w:r>
        <w:rPr>
          <w:rFonts w:hint="eastAsia" w:ascii="Times New Roman" w:hAnsi="Times New Roman" w:eastAsia="仿宋_GB2312" w:cs="仿宋_GB2312"/>
          <w:color w:val="auto"/>
          <w:kern w:val="0"/>
          <w:sz w:val="32"/>
          <w:szCs w:val="32"/>
          <w:highlight w:val="none"/>
          <w:lang w:val="zh-CN" w:eastAsia="zh-CN"/>
        </w:rPr>
        <w:t>国有土地使用权出让金收入</w:t>
      </w:r>
      <w:r>
        <w:rPr>
          <w:rFonts w:hint="eastAsia" w:ascii="Times New Roman" w:hAnsi="Times New Roman" w:eastAsia="仿宋_GB2312" w:cs="仿宋_GB2312"/>
          <w:color w:val="auto"/>
          <w:kern w:val="0"/>
          <w:sz w:val="32"/>
          <w:szCs w:val="32"/>
          <w:highlight w:val="none"/>
          <w:lang w:val="en-US" w:eastAsia="zh-CN"/>
        </w:rPr>
        <w:t>337275</w:t>
      </w:r>
      <w:r>
        <w:rPr>
          <w:rFonts w:hint="eastAsia" w:ascii="Times New Roman" w:hAnsi="Times New Roman" w:eastAsia="仿宋_GB2312" w:cs="仿宋_GB2312"/>
          <w:color w:val="auto"/>
          <w:kern w:val="0"/>
          <w:sz w:val="32"/>
          <w:szCs w:val="32"/>
          <w:highlight w:val="none"/>
          <w:lang w:val="zh-CN" w:eastAsia="zh-CN"/>
        </w:rPr>
        <w:t>万元，增加</w:t>
      </w:r>
      <w:r>
        <w:rPr>
          <w:rFonts w:hint="eastAsia" w:ascii="Times New Roman" w:hAnsi="Times New Roman" w:eastAsia="仿宋_GB2312" w:cs="仿宋_GB2312"/>
          <w:color w:val="auto"/>
          <w:kern w:val="0"/>
          <w:sz w:val="32"/>
          <w:szCs w:val="32"/>
          <w:highlight w:val="none"/>
          <w:lang w:val="en-US" w:eastAsia="zh-CN"/>
        </w:rPr>
        <w:t>220743万元，增长189.4%。</w:t>
      </w:r>
    </w:p>
    <w:p>
      <w:pPr>
        <w:widowControl w:val="0"/>
        <w:wordWrap/>
        <w:overflowPunct w:val="0"/>
        <w:autoSpaceDE w:val="0"/>
        <w:autoSpaceDN w:val="0"/>
        <w:adjustRightInd w:val="0"/>
        <w:snapToGrid w:val="0"/>
        <w:spacing w:line="660" w:lineRule="exact"/>
        <w:ind w:left="0" w:leftChars="0" w:firstLine="640" w:firstLineChars="200"/>
        <w:jc w:val="both"/>
        <w:textAlignment w:val="auto"/>
        <w:outlineLvl w:val="9"/>
        <w:rPr>
          <w:rFonts w:hint="eastAsia" w:ascii="Times New Roman" w:hAnsi="Times New Roman" w:eastAsia="仿宋_GB2312" w:cs="仿宋_GB2312"/>
          <w:color w:val="auto"/>
          <w:kern w:val="0"/>
          <w:sz w:val="32"/>
          <w:szCs w:val="32"/>
          <w:highlight w:val="none"/>
          <w:lang w:val="en-US" w:eastAsia="zh-CN"/>
        </w:rPr>
      </w:pPr>
      <w:r>
        <w:rPr>
          <w:rFonts w:hint="eastAsia" w:ascii="Times New Roman" w:hAnsi="Times New Roman" w:eastAsia="仿宋_GB2312" w:cs="仿宋_GB2312"/>
          <w:color w:val="auto"/>
          <w:kern w:val="0"/>
          <w:sz w:val="32"/>
          <w:szCs w:val="32"/>
          <w:highlight w:val="none"/>
          <w:lang w:val="en-US" w:eastAsia="zh-CN"/>
        </w:rPr>
        <w:t>2.国有土地收益基金收入6467万元，</w:t>
      </w:r>
      <w:r>
        <w:rPr>
          <w:rFonts w:hint="eastAsia" w:ascii="Times New Roman" w:hAnsi="Times New Roman" w:eastAsia="仿宋_GB2312" w:cs="仿宋_GB2312"/>
          <w:color w:val="auto"/>
          <w:kern w:val="0"/>
          <w:sz w:val="32"/>
          <w:szCs w:val="32"/>
          <w:highlight w:val="none"/>
          <w:lang w:val="zh-CN" w:eastAsia="zh-CN"/>
        </w:rPr>
        <w:t>增加</w:t>
      </w:r>
      <w:r>
        <w:rPr>
          <w:rFonts w:hint="eastAsia" w:ascii="Times New Roman" w:hAnsi="Times New Roman" w:eastAsia="仿宋_GB2312" w:cs="仿宋_GB2312"/>
          <w:color w:val="auto"/>
          <w:kern w:val="0"/>
          <w:sz w:val="32"/>
          <w:szCs w:val="32"/>
          <w:highlight w:val="none"/>
          <w:lang w:val="en-US" w:eastAsia="zh-CN"/>
        </w:rPr>
        <w:t>3947万元，增长156.6%。</w:t>
      </w:r>
    </w:p>
    <w:p>
      <w:pPr>
        <w:widowControl w:val="0"/>
        <w:wordWrap/>
        <w:overflowPunct w:val="0"/>
        <w:autoSpaceDE w:val="0"/>
        <w:autoSpaceDN w:val="0"/>
        <w:adjustRightInd w:val="0"/>
        <w:snapToGrid w:val="0"/>
        <w:spacing w:line="660" w:lineRule="exact"/>
        <w:ind w:left="0" w:leftChars="0" w:firstLine="640" w:firstLineChars="200"/>
        <w:jc w:val="both"/>
        <w:textAlignment w:val="auto"/>
        <w:outlineLvl w:val="9"/>
        <w:rPr>
          <w:rFonts w:hint="eastAsia" w:ascii="Times New Roman" w:hAnsi="Times New Roman" w:eastAsia="仿宋_GB2312" w:cs="仿宋_GB2312"/>
          <w:color w:val="auto"/>
          <w:kern w:val="0"/>
          <w:sz w:val="32"/>
          <w:szCs w:val="32"/>
          <w:highlight w:val="none"/>
          <w:lang w:val="en-US" w:eastAsia="zh-CN"/>
        </w:rPr>
      </w:pPr>
      <w:r>
        <w:rPr>
          <w:rFonts w:hint="eastAsia" w:ascii="Times New Roman" w:hAnsi="Times New Roman" w:eastAsia="仿宋_GB2312" w:cs="仿宋_GB2312"/>
          <w:color w:val="auto"/>
          <w:kern w:val="0"/>
          <w:sz w:val="32"/>
          <w:szCs w:val="32"/>
          <w:highlight w:val="none"/>
          <w:lang w:val="en-US" w:eastAsia="zh-CN"/>
        </w:rPr>
        <w:t>3.农业土地开发资金收入1669万元，</w:t>
      </w:r>
      <w:r>
        <w:rPr>
          <w:rFonts w:hint="eastAsia" w:ascii="Times New Roman" w:hAnsi="Times New Roman" w:eastAsia="仿宋_GB2312" w:cs="仿宋_GB2312"/>
          <w:color w:val="auto"/>
          <w:kern w:val="0"/>
          <w:sz w:val="32"/>
          <w:szCs w:val="32"/>
          <w:highlight w:val="none"/>
          <w:lang w:val="zh-CN" w:eastAsia="zh-CN"/>
        </w:rPr>
        <w:t>减少</w:t>
      </w:r>
      <w:r>
        <w:rPr>
          <w:rFonts w:hint="eastAsia" w:ascii="Times New Roman" w:hAnsi="Times New Roman" w:eastAsia="仿宋_GB2312" w:cs="仿宋_GB2312"/>
          <w:color w:val="auto"/>
          <w:kern w:val="0"/>
          <w:sz w:val="32"/>
          <w:szCs w:val="32"/>
          <w:highlight w:val="none"/>
          <w:lang w:val="en-US" w:eastAsia="zh-CN"/>
        </w:rPr>
        <w:t>7万元，下降0.4%。</w:t>
      </w:r>
    </w:p>
    <w:p>
      <w:pPr>
        <w:widowControl w:val="0"/>
        <w:wordWrap/>
        <w:overflowPunct w:val="0"/>
        <w:autoSpaceDE w:val="0"/>
        <w:autoSpaceDN w:val="0"/>
        <w:adjustRightInd w:val="0"/>
        <w:snapToGrid w:val="0"/>
        <w:spacing w:line="660" w:lineRule="exact"/>
        <w:ind w:left="0" w:leftChars="0" w:firstLine="640" w:firstLineChars="200"/>
        <w:jc w:val="both"/>
        <w:textAlignment w:val="auto"/>
        <w:outlineLvl w:val="9"/>
        <w:rPr>
          <w:rFonts w:hint="eastAsia" w:ascii="Times New Roman" w:hAnsi="Times New Roman" w:eastAsia="仿宋_GB2312" w:cs="仿宋_GB2312"/>
          <w:color w:val="auto"/>
          <w:kern w:val="0"/>
          <w:sz w:val="32"/>
          <w:szCs w:val="32"/>
          <w:highlight w:val="none"/>
          <w:lang w:val="en-US" w:eastAsia="zh-CN"/>
        </w:rPr>
      </w:pPr>
      <w:r>
        <w:rPr>
          <w:rFonts w:hint="eastAsia" w:ascii="Times New Roman" w:hAnsi="Times New Roman" w:eastAsia="仿宋_GB2312" w:cs="仿宋_GB2312"/>
          <w:color w:val="auto"/>
          <w:kern w:val="0"/>
          <w:sz w:val="32"/>
          <w:szCs w:val="32"/>
          <w:highlight w:val="none"/>
          <w:lang w:val="en-US" w:eastAsia="zh-CN"/>
        </w:rPr>
        <w:t>4.</w:t>
      </w:r>
      <w:r>
        <w:rPr>
          <w:rFonts w:hint="eastAsia" w:ascii="Times New Roman" w:hAnsi="Times New Roman" w:eastAsia="仿宋_GB2312" w:cs="仿宋_GB2312"/>
          <w:color w:val="auto"/>
          <w:kern w:val="0"/>
          <w:sz w:val="32"/>
          <w:szCs w:val="32"/>
          <w:highlight w:val="none"/>
          <w:lang w:val="zh-CN" w:eastAsia="zh-CN"/>
        </w:rPr>
        <w:t>城市基础设施配套费收入</w:t>
      </w:r>
      <w:r>
        <w:rPr>
          <w:rFonts w:hint="eastAsia" w:ascii="Times New Roman" w:hAnsi="Times New Roman" w:eastAsia="仿宋_GB2312" w:cs="仿宋_GB2312"/>
          <w:color w:val="auto"/>
          <w:kern w:val="0"/>
          <w:sz w:val="32"/>
          <w:szCs w:val="32"/>
          <w:highlight w:val="none"/>
          <w:lang w:val="en-US" w:eastAsia="zh-CN"/>
        </w:rPr>
        <w:t>7000</w:t>
      </w:r>
      <w:r>
        <w:rPr>
          <w:rFonts w:hint="eastAsia" w:ascii="Times New Roman" w:hAnsi="Times New Roman" w:eastAsia="仿宋_GB2312" w:cs="仿宋_GB2312"/>
          <w:color w:val="auto"/>
          <w:kern w:val="0"/>
          <w:sz w:val="32"/>
          <w:szCs w:val="32"/>
          <w:highlight w:val="none"/>
          <w:lang w:val="zh-CN" w:eastAsia="zh-CN"/>
        </w:rPr>
        <w:t>万元，与上年基本持平</w:t>
      </w:r>
      <w:r>
        <w:rPr>
          <w:rFonts w:hint="eastAsia" w:ascii="Times New Roman" w:hAnsi="Times New Roman" w:eastAsia="仿宋_GB2312" w:cs="仿宋_GB2312"/>
          <w:color w:val="auto"/>
          <w:kern w:val="0"/>
          <w:sz w:val="32"/>
          <w:szCs w:val="32"/>
          <w:highlight w:val="none"/>
          <w:lang w:val="en-US" w:eastAsia="zh-CN"/>
        </w:rPr>
        <w:t>。</w:t>
      </w:r>
    </w:p>
    <w:p>
      <w:pPr>
        <w:widowControl w:val="0"/>
        <w:wordWrap/>
        <w:overflowPunct w:val="0"/>
        <w:autoSpaceDE w:val="0"/>
        <w:autoSpaceDN w:val="0"/>
        <w:adjustRightInd w:val="0"/>
        <w:snapToGrid w:val="0"/>
        <w:spacing w:line="660" w:lineRule="exact"/>
        <w:ind w:left="0" w:leftChars="0" w:firstLine="640" w:firstLineChars="200"/>
        <w:jc w:val="both"/>
        <w:textAlignment w:val="auto"/>
        <w:outlineLvl w:val="9"/>
        <w:rPr>
          <w:rFonts w:hint="eastAsia" w:ascii="Times New Roman" w:hAnsi="Times New Roman" w:eastAsia="仿宋_GB2312" w:cs="仿宋_GB2312"/>
          <w:color w:val="auto"/>
          <w:kern w:val="0"/>
          <w:sz w:val="32"/>
          <w:szCs w:val="32"/>
          <w:highlight w:val="none"/>
          <w:lang w:val="en-US" w:eastAsia="zh-CN"/>
        </w:rPr>
      </w:pPr>
      <w:r>
        <w:rPr>
          <w:rFonts w:hint="eastAsia" w:ascii="Times New Roman" w:hAnsi="Times New Roman" w:eastAsia="仿宋_GB2312" w:cs="仿宋_GB2312"/>
          <w:color w:val="auto"/>
          <w:kern w:val="0"/>
          <w:sz w:val="32"/>
          <w:szCs w:val="32"/>
          <w:highlight w:val="none"/>
          <w:lang w:val="en-US" w:eastAsia="zh-CN"/>
        </w:rPr>
        <w:t>5.污水处理费收入4070万元，增加76万元，增长1.9%。</w:t>
      </w:r>
    </w:p>
    <w:p>
      <w:pPr>
        <w:widowControl w:val="0"/>
        <w:wordWrap/>
        <w:overflowPunct w:val="0"/>
        <w:autoSpaceDE w:val="0"/>
        <w:autoSpaceDN w:val="0"/>
        <w:adjustRightInd w:val="0"/>
        <w:snapToGrid w:val="0"/>
        <w:spacing w:line="660" w:lineRule="exact"/>
        <w:ind w:left="0" w:leftChars="0" w:firstLine="640" w:firstLineChars="200"/>
        <w:jc w:val="both"/>
        <w:textAlignment w:val="auto"/>
        <w:outlineLvl w:val="9"/>
        <w:rPr>
          <w:rFonts w:hint="eastAsia"/>
          <w:color w:val="auto"/>
          <w:highlight w:val="none"/>
          <w:lang w:val="en-US" w:eastAsia="zh-CN"/>
        </w:rPr>
      </w:pPr>
      <w:r>
        <w:rPr>
          <w:rFonts w:hint="eastAsia" w:ascii="Times New Roman" w:hAnsi="Times New Roman" w:eastAsia="仿宋_GB2312" w:cs="仿宋_GB2312"/>
          <w:color w:val="auto"/>
          <w:kern w:val="0"/>
          <w:sz w:val="32"/>
          <w:szCs w:val="32"/>
          <w:highlight w:val="none"/>
          <w:lang w:val="en-US" w:eastAsia="zh-CN"/>
        </w:rPr>
        <w:t>6.其他政府性基金专项债务对应项目专项收入11133万元，增加7075万元，增长1.7倍。</w:t>
      </w:r>
    </w:p>
    <w:p>
      <w:pPr>
        <w:widowControl w:val="0"/>
        <w:wordWrap/>
        <w:overflowPunct w:val="0"/>
        <w:autoSpaceDE w:val="0"/>
        <w:autoSpaceDN w:val="0"/>
        <w:adjustRightInd w:val="0"/>
        <w:snapToGrid w:val="0"/>
        <w:spacing w:line="660" w:lineRule="exact"/>
        <w:ind w:left="0" w:leftChars="0" w:firstLine="643" w:firstLineChars="200"/>
        <w:jc w:val="both"/>
        <w:textAlignment w:val="auto"/>
        <w:outlineLvl w:val="9"/>
        <w:rPr>
          <w:rFonts w:hint="eastAsia" w:ascii="楷体_GB2312" w:hAnsi="楷体_GB2312" w:eastAsia="楷体_GB2312" w:cs="楷体_GB2312"/>
          <w:b/>
          <w:bCs/>
          <w:color w:val="auto"/>
          <w:kern w:val="0"/>
          <w:sz w:val="32"/>
          <w:szCs w:val="32"/>
          <w:highlight w:val="none"/>
          <w:lang w:val="en-US" w:eastAsia="zh-CN"/>
        </w:rPr>
      </w:pPr>
      <w:r>
        <w:rPr>
          <w:rFonts w:hint="eastAsia" w:ascii="楷体_GB2312" w:hAnsi="楷体_GB2312" w:eastAsia="楷体_GB2312" w:cs="楷体_GB2312"/>
          <w:b/>
          <w:bCs/>
          <w:color w:val="auto"/>
          <w:kern w:val="0"/>
          <w:sz w:val="32"/>
          <w:szCs w:val="32"/>
          <w:highlight w:val="none"/>
          <w:lang w:val="en-US" w:eastAsia="zh-CN"/>
        </w:rPr>
        <w:t>（二）上级补助收入项目情况</w:t>
      </w:r>
    </w:p>
    <w:p>
      <w:pPr>
        <w:keepNext w:val="0"/>
        <w:keepLines w:val="0"/>
        <w:pageBreakBefore w:val="0"/>
        <w:widowControl w:val="0"/>
        <w:kinsoku/>
        <w:wordWrap/>
        <w:overflowPunct w:val="0"/>
        <w:topLinePunct w:val="0"/>
        <w:autoSpaceDE w:val="0"/>
        <w:autoSpaceDN w:val="0"/>
        <w:bidi w:val="0"/>
        <w:adjustRightInd w:val="0"/>
        <w:snapToGrid w:val="0"/>
        <w:spacing w:line="650" w:lineRule="exact"/>
        <w:ind w:left="0" w:leftChars="0" w:firstLine="640" w:firstLineChars="200"/>
        <w:jc w:val="both"/>
        <w:textAlignment w:val="auto"/>
        <w:outlineLvl w:val="9"/>
        <w:rPr>
          <w:rFonts w:hint="eastAsia" w:ascii="Times New Roman" w:hAnsi="Times New Roman" w:eastAsia="仿宋_GB2312" w:cs="仿宋_GB2312"/>
          <w:color w:val="auto"/>
          <w:kern w:val="0"/>
          <w:sz w:val="32"/>
          <w:szCs w:val="32"/>
          <w:highlight w:val="none"/>
          <w:lang w:val="en-US" w:eastAsia="zh-CN"/>
        </w:rPr>
      </w:pPr>
      <w:r>
        <w:rPr>
          <w:rFonts w:hint="eastAsia" w:ascii="Times New Roman" w:hAnsi="Times New Roman" w:eastAsia="仿宋_GB2312" w:cs="仿宋_GB2312"/>
          <w:color w:val="auto"/>
          <w:kern w:val="0"/>
          <w:sz w:val="32"/>
          <w:szCs w:val="32"/>
          <w:highlight w:val="none"/>
          <w:lang w:val="en-US" w:eastAsia="zh-CN"/>
        </w:rPr>
        <w:t>上级补助收入4336万元，其中：大中型水库移民后期扶持2382万元，基础设施建设和经济发展支出126万元，彩票公益金支持社会事业发展专项1828万元。</w:t>
      </w:r>
    </w:p>
    <w:p>
      <w:pPr>
        <w:keepNext w:val="0"/>
        <w:keepLines w:val="0"/>
        <w:pageBreakBefore w:val="0"/>
        <w:widowControl w:val="0"/>
        <w:kinsoku/>
        <w:wordWrap/>
        <w:overflowPunct w:val="0"/>
        <w:topLinePunct w:val="0"/>
        <w:autoSpaceDE w:val="0"/>
        <w:autoSpaceDN w:val="0"/>
        <w:bidi w:val="0"/>
        <w:adjustRightInd w:val="0"/>
        <w:snapToGrid w:val="0"/>
        <w:spacing w:line="650" w:lineRule="exact"/>
        <w:ind w:left="0" w:leftChars="0" w:firstLine="643" w:firstLineChars="200"/>
        <w:jc w:val="both"/>
        <w:textAlignment w:val="auto"/>
        <w:outlineLvl w:val="9"/>
        <w:rPr>
          <w:rFonts w:hint="eastAsia" w:ascii="楷体_GB2312" w:hAnsi="楷体_GB2312" w:eastAsia="楷体_GB2312" w:cs="楷体_GB2312"/>
          <w:b/>
          <w:bCs/>
          <w:color w:val="auto"/>
          <w:kern w:val="0"/>
          <w:sz w:val="32"/>
          <w:szCs w:val="32"/>
          <w:highlight w:val="none"/>
          <w:lang w:val="en-US" w:eastAsia="zh-CN"/>
        </w:rPr>
      </w:pPr>
      <w:r>
        <w:rPr>
          <w:rFonts w:hint="eastAsia" w:ascii="楷体_GB2312" w:hAnsi="楷体_GB2312" w:eastAsia="楷体_GB2312" w:cs="楷体_GB2312"/>
          <w:b/>
          <w:bCs/>
          <w:color w:val="auto"/>
          <w:kern w:val="0"/>
          <w:sz w:val="32"/>
          <w:szCs w:val="32"/>
          <w:highlight w:val="none"/>
          <w:lang w:val="en-US" w:eastAsia="zh-CN"/>
        </w:rPr>
        <w:t>（三）上年结转结余收入项目情况</w:t>
      </w:r>
    </w:p>
    <w:p>
      <w:pPr>
        <w:keepNext w:val="0"/>
        <w:keepLines w:val="0"/>
        <w:pageBreakBefore w:val="0"/>
        <w:widowControl w:val="0"/>
        <w:kinsoku/>
        <w:wordWrap/>
        <w:overflowPunct w:val="0"/>
        <w:topLinePunct w:val="0"/>
        <w:autoSpaceDE w:val="0"/>
        <w:autoSpaceDN w:val="0"/>
        <w:bidi w:val="0"/>
        <w:adjustRightInd w:val="0"/>
        <w:snapToGrid w:val="0"/>
        <w:spacing w:line="650" w:lineRule="exact"/>
        <w:ind w:left="0" w:leftChars="0" w:firstLine="640" w:firstLineChars="200"/>
        <w:jc w:val="both"/>
        <w:textAlignment w:val="auto"/>
        <w:outlineLvl w:val="9"/>
        <w:rPr>
          <w:rFonts w:hint="eastAsia" w:ascii="Times New Roman" w:hAnsi="Times New Roman" w:eastAsia="仿宋_GB2312" w:cs="仿宋_GB2312"/>
          <w:color w:val="auto"/>
          <w:kern w:val="0"/>
          <w:sz w:val="32"/>
          <w:szCs w:val="32"/>
          <w:highlight w:val="none"/>
          <w:lang w:val="en-US" w:eastAsia="zh-CN"/>
        </w:rPr>
      </w:pPr>
      <w:r>
        <w:rPr>
          <w:rFonts w:hint="eastAsia" w:ascii="Times New Roman" w:hAnsi="Times New Roman" w:eastAsia="仿宋_GB2312" w:cs="仿宋_GB2312"/>
          <w:color w:val="auto"/>
          <w:kern w:val="0"/>
          <w:sz w:val="32"/>
          <w:szCs w:val="32"/>
          <w:highlight w:val="none"/>
          <w:lang w:val="en-US" w:eastAsia="zh-CN"/>
        </w:rPr>
        <w:t>上年结转结余资金31741万元，主要是大中型水库移民后期扶持基金支出530万元，小型水库移民扶助基金安排的支出119万元，国有土地使用权出让收入安排的支出4447万元，大中型水库库区基金安排的支出157万元，车辆通行费安排的支出30万元，其他政府性基金及对应专项债务收入安排的支出24706万元，彩票公益金安排的支出1767万元，彩票发行销售机构业务费安排的支出15万元。</w:t>
      </w:r>
    </w:p>
    <w:p>
      <w:pPr>
        <w:keepNext w:val="0"/>
        <w:keepLines w:val="0"/>
        <w:pageBreakBefore w:val="0"/>
        <w:widowControl w:val="0"/>
        <w:kinsoku/>
        <w:wordWrap/>
        <w:overflowPunct w:val="0"/>
        <w:topLinePunct w:val="0"/>
        <w:autoSpaceDE w:val="0"/>
        <w:autoSpaceDN w:val="0"/>
        <w:bidi w:val="0"/>
        <w:adjustRightInd w:val="0"/>
        <w:snapToGrid w:val="0"/>
        <w:spacing w:line="650" w:lineRule="exact"/>
        <w:ind w:left="0" w:leftChars="0" w:firstLine="640" w:firstLineChars="200"/>
        <w:jc w:val="both"/>
        <w:textAlignment w:val="auto"/>
        <w:outlineLvl w:val="9"/>
        <w:rPr>
          <w:rFonts w:hint="eastAsia" w:ascii="黑体" w:hAnsi="黑体" w:eastAsia="黑体" w:cs="黑体"/>
          <w:color w:val="auto"/>
          <w:kern w:val="0"/>
          <w:sz w:val="32"/>
          <w:szCs w:val="32"/>
          <w:highlight w:val="none"/>
          <w:lang w:val="zh-CN" w:eastAsia="zh-CN"/>
        </w:rPr>
      </w:pPr>
      <w:r>
        <w:rPr>
          <w:rFonts w:hint="eastAsia" w:ascii="黑体" w:hAnsi="黑体" w:eastAsia="黑体" w:cs="黑体"/>
          <w:color w:val="auto"/>
          <w:kern w:val="0"/>
          <w:sz w:val="32"/>
          <w:szCs w:val="32"/>
          <w:highlight w:val="none"/>
          <w:lang w:val="zh-CN" w:eastAsia="zh-CN"/>
        </w:rPr>
        <w:t>二、20</w:t>
      </w:r>
      <w:r>
        <w:rPr>
          <w:rFonts w:hint="eastAsia" w:ascii="黑体" w:hAnsi="黑体" w:eastAsia="黑体" w:cs="黑体"/>
          <w:color w:val="auto"/>
          <w:kern w:val="0"/>
          <w:sz w:val="32"/>
          <w:szCs w:val="32"/>
          <w:highlight w:val="none"/>
          <w:lang w:val="en-US" w:eastAsia="zh-CN"/>
        </w:rPr>
        <w:t>22</w:t>
      </w:r>
      <w:r>
        <w:rPr>
          <w:rFonts w:hint="eastAsia" w:ascii="黑体" w:hAnsi="黑体" w:eastAsia="黑体" w:cs="黑体"/>
          <w:color w:val="auto"/>
          <w:kern w:val="0"/>
          <w:sz w:val="32"/>
          <w:szCs w:val="32"/>
          <w:highlight w:val="none"/>
          <w:lang w:val="zh-CN" w:eastAsia="zh-CN"/>
        </w:rPr>
        <w:t>年市级政府性基金预算支出情况</w:t>
      </w:r>
    </w:p>
    <w:p>
      <w:pPr>
        <w:keepNext w:val="0"/>
        <w:keepLines w:val="0"/>
        <w:pageBreakBefore w:val="0"/>
        <w:widowControl w:val="0"/>
        <w:kinsoku/>
        <w:wordWrap/>
        <w:overflowPunct w:val="0"/>
        <w:topLinePunct w:val="0"/>
        <w:autoSpaceDE w:val="0"/>
        <w:autoSpaceDN w:val="0"/>
        <w:bidi w:val="0"/>
        <w:adjustRightInd w:val="0"/>
        <w:snapToGrid w:val="0"/>
        <w:spacing w:line="650" w:lineRule="exact"/>
        <w:ind w:left="0" w:leftChars="0" w:firstLine="640" w:firstLineChars="200"/>
        <w:jc w:val="both"/>
        <w:textAlignment w:val="auto"/>
        <w:outlineLvl w:val="9"/>
        <w:rPr>
          <w:rFonts w:hint="eastAsia" w:ascii="Times New Roman" w:hAnsi="Times New Roman" w:eastAsia="仿宋_GB2312" w:cs="仿宋_GB2312"/>
          <w:color w:val="auto"/>
          <w:kern w:val="0"/>
          <w:sz w:val="32"/>
          <w:szCs w:val="32"/>
          <w:highlight w:val="none"/>
          <w:lang w:val="zh-CN" w:eastAsia="zh-CN"/>
        </w:rPr>
      </w:pPr>
      <w:r>
        <w:rPr>
          <w:rFonts w:hint="eastAsia" w:ascii="Times New Roman" w:hAnsi="Times New Roman" w:eastAsia="仿宋_GB2312" w:cs="仿宋_GB2312"/>
          <w:color w:val="auto"/>
          <w:kern w:val="0"/>
          <w:sz w:val="32"/>
          <w:szCs w:val="32"/>
          <w:highlight w:val="none"/>
          <w:lang w:val="zh-CN" w:eastAsia="zh-CN"/>
        </w:rPr>
        <w:t>20</w:t>
      </w:r>
      <w:r>
        <w:rPr>
          <w:rFonts w:hint="eastAsia" w:ascii="Times New Roman" w:hAnsi="Times New Roman" w:eastAsia="仿宋_GB2312" w:cs="仿宋_GB2312"/>
          <w:color w:val="auto"/>
          <w:kern w:val="0"/>
          <w:sz w:val="32"/>
          <w:szCs w:val="32"/>
          <w:highlight w:val="none"/>
          <w:lang w:val="en-US" w:eastAsia="zh-CN"/>
        </w:rPr>
        <w:t>22</w:t>
      </w:r>
      <w:r>
        <w:rPr>
          <w:rFonts w:hint="eastAsia" w:ascii="Times New Roman" w:hAnsi="Times New Roman" w:eastAsia="仿宋_GB2312" w:cs="仿宋_GB2312"/>
          <w:color w:val="auto"/>
          <w:kern w:val="0"/>
          <w:sz w:val="32"/>
          <w:szCs w:val="32"/>
          <w:highlight w:val="none"/>
          <w:lang w:val="zh-CN" w:eastAsia="zh-CN"/>
        </w:rPr>
        <w:t>年市级政府性基金预算支出总计</w:t>
      </w:r>
      <w:r>
        <w:rPr>
          <w:rFonts w:hint="eastAsia" w:ascii="Times New Roman" w:hAnsi="Times New Roman" w:eastAsia="仿宋_GB2312" w:cs="仿宋_GB2312"/>
          <w:color w:val="auto"/>
          <w:kern w:val="0"/>
          <w:sz w:val="32"/>
          <w:szCs w:val="32"/>
          <w:highlight w:val="none"/>
          <w:lang w:val="en-US" w:eastAsia="zh-CN"/>
        </w:rPr>
        <w:t>626591</w:t>
      </w:r>
      <w:r>
        <w:rPr>
          <w:rFonts w:hint="eastAsia" w:ascii="Times New Roman" w:hAnsi="Times New Roman" w:eastAsia="仿宋_GB2312" w:cs="仿宋_GB2312"/>
          <w:color w:val="auto"/>
          <w:kern w:val="0"/>
          <w:sz w:val="32"/>
          <w:szCs w:val="32"/>
          <w:highlight w:val="none"/>
          <w:lang w:val="zh-CN" w:eastAsia="zh-CN"/>
        </w:rPr>
        <w:t>万元，其中：本级支出</w:t>
      </w:r>
      <w:r>
        <w:rPr>
          <w:rFonts w:hint="eastAsia" w:ascii="Times New Roman" w:hAnsi="Times New Roman" w:eastAsia="仿宋_GB2312" w:cs="仿宋_GB2312"/>
          <w:color w:val="auto"/>
          <w:kern w:val="0"/>
          <w:sz w:val="32"/>
          <w:szCs w:val="32"/>
          <w:highlight w:val="none"/>
          <w:lang w:val="en-US" w:eastAsia="zh-CN"/>
        </w:rPr>
        <w:t>541106</w:t>
      </w:r>
      <w:r>
        <w:rPr>
          <w:rFonts w:hint="eastAsia" w:ascii="Times New Roman" w:hAnsi="Times New Roman" w:eastAsia="仿宋_GB2312" w:cs="仿宋_GB2312"/>
          <w:color w:val="auto"/>
          <w:kern w:val="0"/>
          <w:sz w:val="32"/>
          <w:szCs w:val="32"/>
          <w:highlight w:val="none"/>
          <w:lang w:val="zh-CN" w:eastAsia="zh-CN"/>
        </w:rPr>
        <w:t>万元，</w:t>
      </w:r>
      <w:r>
        <w:rPr>
          <w:rFonts w:hint="eastAsia" w:ascii="Times New Roman" w:hAnsi="Times New Roman" w:eastAsia="仿宋_GB2312" w:cs="仿宋_GB2312"/>
          <w:color w:val="auto"/>
          <w:kern w:val="0"/>
          <w:sz w:val="32"/>
          <w:szCs w:val="32"/>
          <w:highlight w:val="none"/>
          <w:lang w:val="en-US" w:eastAsia="zh-CN"/>
        </w:rPr>
        <w:t>债务还本支出14749万元，上解支出250万元，调出资金42935万元，补助乡镇8151万元，债务转贷支出19400万元</w:t>
      </w:r>
      <w:r>
        <w:rPr>
          <w:rFonts w:hint="eastAsia" w:ascii="Times New Roman" w:hAnsi="Times New Roman" w:eastAsia="仿宋_GB2312" w:cs="仿宋_GB2312"/>
          <w:color w:val="auto"/>
          <w:kern w:val="0"/>
          <w:sz w:val="32"/>
          <w:szCs w:val="32"/>
          <w:highlight w:val="none"/>
          <w:lang w:val="zh-CN" w:eastAsia="zh-CN"/>
        </w:rPr>
        <w:t>。主要支出项目如下：</w:t>
      </w:r>
    </w:p>
    <w:p>
      <w:pPr>
        <w:keepNext w:val="0"/>
        <w:keepLines w:val="0"/>
        <w:pageBreakBefore w:val="0"/>
        <w:widowControl w:val="0"/>
        <w:kinsoku/>
        <w:wordWrap/>
        <w:overflowPunct w:val="0"/>
        <w:topLinePunct w:val="0"/>
        <w:autoSpaceDE w:val="0"/>
        <w:autoSpaceDN w:val="0"/>
        <w:bidi w:val="0"/>
        <w:adjustRightInd w:val="0"/>
        <w:snapToGrid w:val="0"/>
        <w:spacing w:line="650" w:lineRule="exact"/>
        <w:ind w:left="0" w:leftChars="0" w:firstLine="640" w:firstLineChars="200"/>
        <w:jc w:val="both"/>
        <w:textAlignment w:val="auto"/>
        <w:outlineLvl w:val="9"/>
        <w:rPr>
          <w:rFonts w:hint="eastAsia" w:ascii="Times New Roman" w:hAnsi="Times New Roman" w:eastAsia="仿宋_GB2312" w:cs="仿宋_GB2312"/>
          <w:color w:val="auto"/>
          <w:kern w:val="0"/>
          <w:sz w:val="32"/>
          <w:szCs w:val="32"/>
          <w:highlight w:val="none"/>
          <w:lang w:val="en-US" w:eastAsia="zh-CN"/>
        </w:rPr>
      </w:pPr>
      <w:r>
        <w:rPr>
          <w:rFonts w:hint="eastAsia" w:ascii="Times New Roman" w:hAnsi="Times New Roman" w:eastAsia="仿宋_GB2312" w:cs="仿宋_GB2312"/>
          <w:color w:val="auto"/>
          <w:kern w:val="0"/>
          <w:sz w:val="32"/>
          <w:szCs w:val="32"/>
          <w:highlight w:val="none"/>
          <w:lang w:val="en-US" w:eastAsia="zh-CN"/>
        </w:rPr>
        <w:t>1.大中型水库移民后期扶持基金支出2912万元。</w:t>
      </w:r>
    </w:p>
    <w:p>
      <w:pPr>
        <w:keepNext w:val="0"/>
        <w:keepLines w:val="0"/>
        <w:pageBreakBefore w:val="0"/>
        <w:widowControl w:val="0"/>
        <w:kinsoku/>
        <w:wordWrap/>
        <w:overflowPunct w:val="0"/>
        <w:topLinePunct w:val="0"/>
        <w:autoSpaceDE w:val="0"/>
        <w:autoSpaceDN w:val="0"/>
        <w:bidi w:val="0"/>
        <w:adjustRightInd w:val="0"/>
        <w:snapToGrid w:val="0"/>
        <w:spacing w:line="650" w:lineRule="exact"/>
        <w:ind w:left="0" w:leftChars="0" w:firstLine="640" w:firstLineChars="200"/>
        <w:jc w:val="both"/>
        <w:textAlignment w:val="auto"/>
        <w:outlineLvl w:val="9"/>
        <w:rPr>
          <w:rFonts w:hint="default" w:ascii="Times New Roman" w:hAnsi="Times New Roman" w:eastAsia="仿宋_GB2312" w:cs="仿宋_GB2312"/>
          <w:color w:val="auto"/>
          <w:kern w:val="0"/>
          <w:sz w:val="32"/>
          <w:szCs w:val="32"/>
          <w:highlight w:val="none"/>
          <w:lang w:val="en-US" w:eastAsia="zh-CN"/>
        </w:rPr>
      </w:pPr>
      <w:r>
        <w:rPr>
          <w:rFonts w:hint="eastAsia" w:ascii="Times New Roman" w:hAnsi="Times New Roman" w:eastAsia="仿宋_GB2312" w:cs="仿宋_GB2312"/>
          <w:color w:val="auto"/>
          <w:kern w:val="0"/>
          <w:sz w:val="32"/>
          <w:szCs w:val="32"/>
          <w:highlight w:val="none"/>
          <w:lang w:val="en-US" w:eastAsia="zh-CN"/>
        </w:rPr>
        <w:t>2.小型水库移民扶持基金安排的支出119万元。</w:t>
      </w:r>
    </w:p>
    <w:p>
      <w:pPr>
        <w:keepNext w:val="0"/>
        <w:keepLines w:val="0"/>
        <w:pageBreakBefore w:val="0"/>
        <w:widowControl w:val="0"/>
        <w:kinsoku/>
        <w:wordWrap/>
        <w:overflowPunct w:val="0"/>
        <w:topLinePunct w:val="0"/>
        <w:autoSpaceDE w:val="0"/>
        <w:autoSpaceDN w:val="0"/>
        <w:bidi w:val="0"/>
        <w:adjustRightInd w:val="0"/>
        <w:snapToGrid w:val="0"/>
        <w:spacing w:line="650" w:lineRule="exact"/>
        <w:ind w:left="0" w:leftChars="0" w:firstLine="640" w:firstLineChars="200"/>
        <w:jc w:val="both"/>
        <w:textAlignment w:val="auto"/>
        <w:outlineLvl w:val="9"/>
        <w:rPr>
          <w:rFonts w:hint="eastAsia" w:ascii="Times New Roman" w:hAnsi="Times New Roman" w:eastAsia="仿宋_GB2312" w:cs="仿宋_GB2312"/>
          <w:color w:val="auto"/>
          <w:kern w:val="0"/>
          <w:sz w:val="32"/>
          <w:szCs w:val="32"/>
          <w:highlight w:val="none"/>
          <w:lang w:val="en-US" w:eastAsia="zh-CN"/>
        </w:rPr>
      </w:pPr>
      <w:r>
        <w:rPr>
          <w:rFonts w:hint="eastAsia" w:ascii="Times New Roman" w:hAnsi="Times New Roman" w:eastAsia="仿宋_GB2312" w:cs="仿宋_GB2312"/>
          <w:color w:val="auto"/>
          <w:kern w:val="0"/>
          <w:sz w:val="32"/>
          <w:szCs w:val="32"/>
          <w:highlight w:val="none"/>
          <w:lang w:val="en-US" w:eastAsia="zh-CN"/>
        </w:rPr>
        <w:t>3.国有土地使用权出让金支出271734万元。</w:t>
      </w:r>
    </w:p>
    <w:p>
      <w:pPr>
        <w:keepNext w:val="0"/>
        <w:keepLines w:val="0"/>
        <w:pageBreakBefore w:val="0"/>
        <w:widowControl w:val="0"/>
        <w:kinsoku/>
        <w:wordWrap/>
        <w:overflowPunct w:val="0"/>
        <w:topLinePunct w:val="0"/>
        <w:autoSpaceDE w:val="0"/>
        <w:autoSpaceDN w:val="0"/>
        <w:bidi w:val="0"/>
        <w:adjustRightInd w:val="0"/>
        <w:snapToGrid w:val="0"/>
        <w:spacing w:line="650" w:lineRule="exact"/>
        <w:ind w:left="0" w:leftChars="0" w:firstLine="640" w:firstLineChars="200"/>
        <w:jc w:val="both"/>
        <w:textAlignment w:val="auto"/>
        <w:outlineLvl w:val="9"/>
        <w:rPr>
          <w:rFonts w:hint="eastAsia" w:ascii="Times New Roman" w:hAnsi="Times New Roman" w:eastAsia="仿宋_GB2312" w:cs="仿宋_GB2312"/>
          <w:color w:val="auto"/>
          <w:kern w:val="0"/>
          <w:sz w:val="32"/>
          <w:szCs w:val="32"/>
          <w:highlight w:val="none"/>
          <w:lang w:val="en-US" w:eastAsia="zh-CN"/>
        </w:rPr>
      </w:pPr>
      <w:r>
        <w:rPr>
          <w:rFonts w:hint="eastAsia" w:ascii="Times New Roman" w:hAnsi="Times New Roman" w:eastAsia="仿宋_GB2312" w:cs="仿宋_GB2312"/>
          <w:color w:val="auto"/>
          <w:kern w:val="0"/>
          <w:sz w:val="32"/>
          <w:szCs w:val="32"/>
          <w:highlight w:val="none"/>
          <w:lang w:val="en-US" w:eastAsia="zh-CN"/>
        </w:rPr>
        <w:t>4.国有土地收益基金支出6467万元。</w:t>
      </w:r>
    </w:p>
    <w:p>
      <w:pPr>
        <w:widowControl w:val="0"/>
        <w:wordWrap/>
        <w:overflowPunct w:val="0"/>
        <w:autoSpaceDE w:val="0"/>
        <w:autoSpaceDN w:val="0"/>
        <w:adjustRightInd w:val="0"/>
        <w:snapToGrid w:val="0"/>
        <w:spacing w:line="660" w:lineRule="exact"/>
        <w:ind w:left="0" w:leftChars="0" w:firstLine="640" w:firstLineChars="200"/>
        <w:jc w:val="both"/>
        <w:textAlignment w:val="auto"/>
        <w:outlineLvl w:val="9"/>
        <w:rPr>
          <w:rFonts w:hint="default" w:ascii="Times New Roman" w:hAnsi="Times New Roman" w:eastAsia="仿宋_GB2312" w:cs="仿宋_GB2312"/>
          <w:color w:val="auto"/>
          <w:kern w:val="0"/>
          <w:sz w:val="32"/>
          <w:szCs w:val="32"/>
          <w:highlight w:val="none"/>
          <w:lang w:val="en-US" w:eastAsia="zh-CN"/>
        </w:rPr>
      </w:pPr>
      <w:r>
        <w:rPr>
          <w:rFonts w:hint="eastAsia" w:ascii="Times New Roman" w:hAnsi="Times New Roman" w:eastAsia="仿宋_GB2312" w:cs="仿宋_GB2312"/>
          <w:color w:val="auto"/>
          <w:kern w:val="0"/>
          <w:sz w:val="32"/>
          <w:szCs w:val="32"/>
          <w:highlight w:val="none"/>
          <w:lang w:val="en-US" w:eastAsia="zh-CN"/>
        </w:rPr>
        <w:t>5.农业土地开发资金安排的支出1669万元。</w:t>
      </w:r>
    </w:p>
    <w:p>
      <w:pPr>
        <w:widowControl w:val="0"/>
        <w:wordWrap/>
        <w:overflowPunct w:val="0"/>
        <w:autoSpaceDE w:val="0"/>
        <w:autoSpaceDN w:val="0"/>
        <w:adjustRightInd w:val="0"/>
        <w:snapToGrid w:val="0"/>
        <w:spacing w:line="660" w:lineRule="exact"/>
        <w:ind w:left="0" w:leftChars="0" w:firstLine="640" w:firstLineChars="200"/>
        <w:jc w:val="both"/>
        <w:textAlignment w:val="auto"/>
        <w:outlineLvl w:val="9"/>
        <w:rPr>
          <w:rFonts w:hint="eastAsia" w:ascii="Times New Roman" w:hAnsi="Times New Roman" w:eastAsia="仿宋_GB2312" w:cs="仿宋_GB2312"/>
          <w:color w:val="auto"/>
          <w:kern w:val="0"/>
          <w:sz w:val="32"/>
          <w:szCs w:val="32"/>
          <w:highlight w:val="none"/>
          <w:lang w:val="en-US" w:eastAsia="zh-CN"/>
        </w:rPr>
      </w:pPr>
      <w:r>
        <w:rPr>
          <w:rFonts w:hint="eastAsia" w:ascii="Times New Roman" w:hAnsi="Times New Roman" w:eastAsia="仿宋_GB2312" w:cs="仿宋_GB2312"/>
          <w:color w:val="auto"/>
          <w:kern w:val="0"/>
          <w:sz w:val="32"/>
          <w:szCs w:val="32"/>
          <w:highlight w:val="none"/>
          <w:lang w:val="en-US" w:eastAsia="zh-CN"/>
        </w:rPr>
        <w:t>6.城市基础设施配套费收入安排的支出7000万元。</w:t>
      </w:r>
    </w:p>
    <w:p>
      <w:pPr>
        <w:widowControl w:val="0"/>
        <w:wordWrap/>
        <w:overflowPunct w:val="0"/>
        <w:autoSpaceDE w:val="0"/>
        <w:autoSpaceDN w:val="0"/>
        <w:adjustRightInd w:val="0"/>
        <w:snapToGrid w:val="0"/>
        <w:spacing w:line="660" w:lineRule="exact"/>
        <w:ind w:left="0" w:leftChars="0" w:firstLine="640" w:firstLineChars="200"/>
        <w:jc w:val="both"/>
        <w:textAlignment w:val="auto"/>
        <w:outlineLvl w:val="9"/>
        <w:rPr>
          <w:rFonts w:hint="eastAsia" w:ascii="Times New Roman" w:hAnsi="Times New Roman" w:eastAsia="仿宋_GB2312" w:cs="仿宋_GB2312"/>
          <w:color w:val="auto"/>
          <w:kern w:val="0"/>
          <w:sz w:val="32"/>
          <w:szCs w:val="32"/>
          <w:highlight w:val="none"/>
          <w:lang w:val="en-US" w:eastAsia="zh-CN"/>
        </w:rPr>
      </w:pPr>
      <w:r>
        <w:rPr>
          <w:rFonts w:hint="eastAsia" w:ascii="Times New Roman" w:hAnsi="Times New Roman" w:eastAsia="仿宋_GB2312" w:cs="仿宋_GB2312"/>
          <w:color w:val="auto"/>
          <w:kern w:val="0"/>
          <w:sz w:val="32"/>
          <w:szCs w:val="32"/>
          <w:highlight w:val="none"/>
          <w:lang w:val="en-US" w:eastAsia="zh-CN"/>
        </w:rPr>
        <w:t>7.污水处理费收入安排的支出4000万元。</w:t>
      </w:r>
    </w:p>
    <w:p>
      <w:pPr>
        <w:widowControl w:val="0"/>
        <w:wordWrap/>
        <w:overflowPunct w:val="0"/>
        <w:autoSpaceDE w:val="0"/>
        <w:autoSpaceDN w:val="0"/>
        <w:adjustRightInd w:val="0"/>
        <w:snapToGrid w:val="0"/>
        <w:spacing w:line="660" w:lineRule="exact"/>
        <w:ind w:left="0" w:leftChars="0" w:firstLine="640" w:firstLineChars="200"/>
        <w:jc w:val="both"/>
        <w:textAlignment w:val="auto"/>
        <w:outlineLvl w:val="9"/>
        <w:rPr>
          <w:rFonts w:hint="default" w:ascii="Times New Roman" w:hAnsi="Times New Roman" w:eastAsia="仿宋_GB2312" w:cs="仿宋_GB2312"/>
          <w:color w:val="auto"/>
          <w:kern w:val="0"/>
          <w:sz w:val="32"/>
          <w:szCs w:val="32"/>
          <w:highlight w:val="none"/>
          <w:lang w:val="en-US" w:eastAsia="zh-CN"/>
        </w:rPr>
      </w:pPr>
      <w:r>
        <w:rPr>
          <w:rFonts w:hint="eastAsia" w:ascii="Times New Roman" w:hAnsi="Times New Roman" w:eastAsia="仿宋_GB2312" w:cs="仿宋_GB2312"/>
          <w:color w:val="auto"/>
          <w:kern w:val="0"/>
          <w:sz w:val="32"/>
          <w:szCs w:val="32"/>
          <w:highlight w:val="none"/>
          <w:lang w:val="en-US" w:eastAsia="zh-CN"/>
        </w:rPr>
        <w:t>8.大中型水库库区基金安排的支出283万元。</w:t>
      </w:r>
    </w:p>
    <w:p>
      <w:pPr>
        <w:widowControl w:val="0"/>
        <w:wordWrap/>
        <w:overflowPunct w:val="0"/>
        <w:autoSpaceDE w:val="0"/>
        <w:autoSpaceDN w:val="0"/>
        <w:adjustRightInd w:val="0"/>
        <w:snapToGrid w:val="0"/>
        <w:spacing w:line="660" w:lineRule="exact"/>
        <w:ind w:left="0" w:leftChars="0" w:firstLine="664" w:firstLineChars="200"/>
        <w:jc w:val="both"/>
        <w:textAlignment w:val="auto"/>
        <w:outlineLvl w:val="9"/>
        <w:rPr>
          <w:rFonts w:hint="eastAsia" w:ascii="Times New Roman" w:hAnsi="Times New Roman" w:eastAsia="仿宋_GB2312" w:cs="仿宋_GB2312"/>
          <w:color w:val="auto"/>
          <w:spacing w:val="6"/>
          <w:kern w:val="0"/>
          <w:sz w:val="32"/>
          <w:szCs w:val="32"/>
          <w:highlight w:val="none"/>
          <w:lang w:val="en-US" w:eastAsia="zh-CN"/>
        </w:rPr>
      </w:pPr>
      <w:r>
        <w:rPr>
          <w:rFonts w:hint="eastAsia" w:ascii="Times New Roman" w:hAnsi="Times New Roman" w:eastAsia="仿宋_GB2312" w:cs="仿宋_GB2312"/>
          <w:color w:val="auto"/>
          <w:spacing w:val="6"/>
          <w:kern w:val="0"/>
          <w:sz w:val="32"/>
          <w:szCs w:val="32"/>
          <w:highlight w:val="none"/>
          <w:lang w:val="en-US" w:eastAsia="zh-CN"/>
        </w:rPr>
        <w:t>9.其他政府性基金及对应专项债务收入安排的支出228206万元。</w:t>
      </w:r>
    </w:p>
    <w:p>
      <w:pPr>
        <w:widowControl w:val="0"/>
        <w:wordWrap/>
        <w:overflowPunct w:val="0"/>
        <w:autoSpaceDE w:val="0"/>
        <w:autoSpaceDN w:val="0"/>
        <w:adjustRightInd w:val="0"/>
        <w:snapToGrid w:val="0"/>
        <w:spacing w:line="660" w:lineRule="exact"/>
        <w:ind w:left="0" w:leftChars="0" w:firstLine="640" w:firstLineChars="200"/>
        <w:jc w:val="both"/>
        <w:textAlignment w:val="auto"/>
        <w:outlineLvl w:val="9"/>
        <w:rPr>
          <w:rFonts w:hint="eastAsia" w:ascii="Times New Roman" w:hAnsi="Times New Roman" w:eastAsia="仿宋_GB2312" w:cs="仿宋_GB2312"/>
          <w:color w:val="auto"/>
          <w:kern w:val="0"/>
          <w:sz w:val="32"/>
          <w:szCs w:val="32"/>
          <w:highlight w:val="none"/>
          <w:lang w:val="en-US" w:eastAsia="zh-CN"/>
        </w:rPr>
      </w:pPr>
      <w:r>
        <w:rPr>
          <w:rFonts w:hint="eastAsia" w:ascii="Times New Roman" w:hAnsi="Times New Roman" w:eastAsia="仿宋_GB2312" w:cs="仿宋_GB2312"/>
          <w:color w:val="auto"/>
          <w:kern w:val="0"/>
          <w:sz w:val="32"/>
          <w:szCs w:val="32"/>
          <w:highlight w:val="none"/>
          <w:lang w:val="en-US" w:eastAsia="zh-CN"/>
        </w:rPr>
        <w:t>10.彩票公益金安排的支出3595万元。</w:t>
      </w:r>
    </w:p>
    <w:p>
      <w:pPr>
        <w:widowControl w:val="0"/>
        <w:wordWrap/>
        <w:overflowPunct w:val="0"/>
        <w:autoSpaceDE w:val="0"/>
        <w:autoSpaceDN w:val="0"/>
        <w:adjustRightInd w:val="0"/>
        <w:snapToGrid w:val="0"/>
        <w:spacing w:line="660" w:lineRule="exact"/>
        <w:ind w:left="0" w:leftChars="0" w:firstLine="640" w:firstLineChars="200"/>
        <w:jc w:val="both"/>
        <w:textAlignment w:val="auto"/>
        <w:outlineLvl w:val="9"/>
        <w:rPr>
          <w:rFonts w:hint="default" w:ascii="Times New Roman" w:hAnsi="Times New Roman" w:eastAsia="仿宋_GB2312" w:cs="仿宋_GB2312"/>
          <w:color w:val="auto"/>
          <w:kern w:val="0"/>
          <w:sz w:val="32"/>
          <w:szCs w:val="32"/>
          <w:highlight w:val="none"/>
          <w:lang w:val="en-US" w:eastAsia="zh-CN"/>
        </w:rPr>
      </w:pPr>
      <w:r>
        <w:rPr>
          <w:rFonts w:hint="eastAsia" w:ascii="Times New Roman" w:hAnsi="Times New Roman" w:eastAsia="仿宋_GB2312" w:cs="仿宋_GB2312"/>
          <w:color w:val="auto"/>
          <w:kern w:val="0"/>
          <w:sz w:val="32"/>
          <w:szCs w:val="32"/>
          <w:highlight w:val="none"/>
          <w:lang w:val="en-US" w:eastAsia="zh-CN"/>
        </w:rPr>
        <w:t>11.</w:t>
      </w:r>
      <w:r>
        <w:rPr>
          <w:rFonts w:hint="eastAsia" w:ascii="宋体" w:hAnsi="宋体" w:eastAsia="仿宋_GB2312" w:cs="仿宋_GB2312"/>
          <w:color w:val="auto"/>
          <w:kern w:val="0"/>
          <w:sz w:val="32"/>
          <w:szCs w:val="32"/>
          <w:highlight w:val="none"/>
          <w:lang w:val="en-US" w:eastAsia="zh-CN"/>
        </w:rPr>
        <w:t>污水处理费债务付息支出</w:t>
      </w:r>
      <w:r>
        <w:rPr>
          <w:rFonts w:hint="eastAsia" w:ascii="Times New Roman" w:hAnsi="Times New Roman" w:eastAsia="仿宋_GB2312" w:cs="仿宋_GB2312"/>
          <w:color w:val="auto"/>
          <w:kern w:val="0"/>
          <w:sz w:val="32"/>
          <w:szCs w:val="32"/>
          <w:highlight w:val="none"/>
          <w:lang w:val="en-US" w:eastAsia="zh-CN"/>
        </w:rPr>
        <w:t>70</w:t>
      </w:r>
      <w:r>
        <w:rPr>
          <w:rFonts w:hint="eastAsia" w:ascii="宋体" w:hAnsi="宋体" w:eastAsia="仿宋_GB2312" w:cs="仿宋_GB2312"/>
          <w:color w:val="auto"/>
          <w:kern w:val="0"/>
          <w:sz w:val="32"/>
          <w:szCs w:val="32"/>
          <w:highlight w:val="none"/>
          <w:lang w:val="en-US" w:eastAsia="zh-CN"/>
        </w:rPr>
        <w:t>万元。</w:t>
      </w:r>
    </w:p>
    <w:p>
      <w:pPr>
        <w:widowControl w:val="0"/>
        <w:wordWrap/>
        <w:overflowPunct w:val="0"/>
        <w:autoSpaceDE w:val="0"/>
        <w:autoSpaceDN w:val="0"/>
        <w:adjustRightInd w:val="0"/>
        <w:snapToGrid w:val="0"/>
        <w:spacing w:line="660" w:lineRule="exact"/>
        <w:ind w:left="0" w:leftChars="0" w:firstLine="640" w:firstLineChars="200"/>
        <w:jc w:val="both"/>
        <w:textAlignment w:val="auto"/>
        <w:outlineLvl w:val="9"/>
        <w:rPr>
          <w:rFonts w:hint="eastAsia" w:ascii="Times New Roman" w:hAnsi="Times New Roman" w:eastAsia="仿宋_GB2312" w:cs="仿宋_GB2312"/>
          <w:color w:val="auto"/>
          <w:kern w:val="0"/>
          <w:sz w:val="32"/>
          <w:szCs w:val="32"/>
          <w:highlight w:val="none"/>
          <w:lang w:val="en-US" w:eastAsia="zh-CN"/>
        </w:rPr>
      </w:pPr>
      <w:r>
        <w:rPr>
          <w:rFonts w:hint="eastAsia" w:ascii="Times New Roman" w:hAnsi="Times New Roman" w:eastAsia="仿宋_GB2312" w:cs="仿宋_GB2312"/>
          <w:color w:val="auto"/>
          <w:kern w:val="0"/>
          <w:sz w:val="32"/>
          <w:szCs w:val="32"/>
          <w:highlight w:val="none"/>
          <w:lang w:val="en-US" w:eastAsia="zh-CN"/>
        </w:rPr>
        <w:t>12.土地储备专项债券付息支出3903万元。</w:t>
      </w:r>
    </w:p>
    <w:p>
      <w:pPr>
        <w:widowControl w:val="0"/>
        <w:wordWrap/>
        <w:overflowPunct w:val="0"/>
        <w:autoSpaceDE w:val="0"/>
        <w:autoSpaceDN w:val="0"/>
        <w:adjustRightInd w:val="0"/>
        <w:snapToGrid w:val="0"/>
        <w:spacing w:line="660" w:lineRule="exact"/>
        <w:jc w:val="both"/>
        <w:textAlignment w:val="auto"/>
        <w:outlineLvl w:val="9"/>
        <w:rPr>
          <w:rFonts w:hint="eastAsia" w:ascii="Times New Roman" w:hAnsi="Times New Roman" w:eastAsia="仿宋_GB2312" w:cs="仿宋_GB2312"/>
          <w:color w:val="auto"/>
          <w:kern w:val="0"/>
          <w:sz w:val="32"/>
          <w:szCs w:val="32"/>
          <w:highlight w:val="none"/>
          <w:lang w:val="en-US" w:eastAsia="zh-CN"/>
        </w:rPr>
      </w:pPr>
      <w:r>
        <w:rPr>
          <w:rFonts w:hint="eastAsia" w:ascii="Times New Roman" w:hAnsi="Times New Roman" w:eastAsia="仿宋_GB2312" w:cs="仿宋_GB2312"/>
          <w:color w:val="auto"/>
          <w:kern w:val="0"/>
          <w:sz w:val="32"/>
          <w:szCs w:val="32"/>
          <w:highlight w:val="none"/>
          <w:lang w:val="en-US" w:eastAsia="zh-CN"/>
        </w:rPr>
        <w:t xml:space="preserve"> </w:t>
      </w:r>
      <w:r>
        <w:rPr>
          <w:rFonts w:hint="eastAsia" w:ascii="Times New Roman" w:hAnsi="Times New Roman" w:eastAsia="仿宋_GB2312" w:cs="仿宋_GB2312"/>
          <w:color w:val="auto"/>
          <w:spacing w:val="11"/>
          <w:kern w:val="0"/>
          <w:sz w:val="32"/>
          <w:szCs w:val="32"/>
          <w:highlight w:val="none"/>
          <w:lang w:val="en-US" w:eastAsia="zh-CN"/>
        </w:rPr>
        <w:t xml:space="preserve">   13.其他地方自行试点项目收益专项债券付息支出11133万元</w:t>
      </w:r>
      <w:r>
        <w:rPr>
          <w:rFonts w:hint="eastAsia" w:ascii="Times New Roman" w:hAnsi="Times New Roman" w:eastAsia="仿宋_GB2312" w:cs="仿宋_GB2312"/>
          <w:color w:val="auto"/>
          <w:kern w:val="0"/>
          <w:sz w:val="32"/>
          <w:szCs w:val="32"/>
          <w:highlight w:val="none"/>
          <w:lang w:val="en-US" w:eastAsia="zh-CN"/>
        </w:rPr>
        <w:t>。</w:t>
      </w:r>
    </w:p>
    <w:p>
      <w:pPr>
        <w:widowControl w:val="0"/>
        <w:wordWrap/>
        <w:overflowPunct w:val="0"/>
        <w:autoSpaceDE w:val="0"/>
        <w:autoSpaceDN w:val="0"/>
        <w:adjustRightInd w:val="0"/>
        <w:snapToGrid w:val="0"/>
        <w:spacing w:line="660" w:lineRule="exact"/>
        <w:ind w:left="0" w:leftChars="0" w:firstLine="560" w:firstLineChars="200"/>
        <w:jc w:val="both"/>
        <w:textAlignment w:val="auto"/>
        <w:outlineLvl w:val="9"/>
        <w:rPr>
          <w:rFonts w:hint="eastAsia" w:ascii="黑体" w:hAnsi="黑体" w:eastAsia="黑体" w:cs="黑体"/>
          <w:color w:val="auto"/>
          <w:sz w:val="28"/>
          <w:szCs w:val="28"/>
          <w:highlight w:val="none"/>
        </w:rPr>
      </w:pPr>
    </w:p>
    <w:p>
      <w:pPr>
        <w:widowControl w:val="0"/>
        <w:wordWrap/>
        <w:overflowPunct w:val="0"/>
        <w:autoSpaceDE w:val="0"/>
        <w:autoSpaceDN w:val="0"/>
        <w:adjustRightInd w:val="0"/>
        <w:snapToGrid w:val="0"/>
        <w:spacing w:line="660" w:lineRule="exact"/>
        <w:ind w:left="0" w:leftChars="0" w:firstLine="560" w:firstLineChars="200"/>
        <w:jc w:val="both"/>
        <w:textAlignment w:val="auto"/>
        <w:outlineLvl w:val="9"/>
        <w:rPr>
          <w:rFonts w:hint="eastAsia" w:ascii="黑体" w:hAnsi="黑体" w:eastAsia="黑体" w:cs="黑体"/>
          <w:color w:val="auto"/>
          <w:sz w:val="28"/>
          <w:szCs w:val="28"/>
          <w:highlight w:val="none"/>
        </w:rPr>
      </w:pPr>
    </w:p>
    <w:p>
      <w:pPr>
        <w:widowControl w:val="0"/>
        <w:wordWrap/>
        <w:overflowPunct w:val="0"/>
        <w:autoSpaceDE w:val="0"/>
        <w:autoSpaceDN w:val="0"/>
        <w:adjustRightInd w:val="0"/>
        <w:snapToGrid w:val="0"/>
        <w:spacing w:line="660" w:lineRule="exact"/>
        <w:ind w:left="0" w:leftChars="0" w:firstLine="560" w:firstLineChars="200"/>
        <w:jc w:val="both"/>
        <w:textAlignment w:val="auto"/>
        <w:outlineLvl w:val="9"/>
        <w:rPr>
          <w:rFonts w:hint="eastAsia" w:ascii="黑体" w:hAnsi="黑体" w:eastAsia="黑体" w:cs="黑体"/>
          <w:color w:val="auto"/>
          <w:sz w:val="28"/>
          <w:szCs w:val="28"/>
          <w:highlight w:val="none"/>
        </w:rPr>
      </w:pPr>
    </w:p>
    <w:p>
      <w:pPr>
        <w:widowControl w:val="0"/>
        <w:wordWrap/>
        <w:overflowPunct w:val="0"/>
        <w:autoSpaceDE w:val="0"/>
        <w:autoSpaceDN w:val="0"/>
        <w:adjustRightInd w:val="0"/>
        <w:snapToGrid w:val="0"/>
        <w:spacing w:line="660" w:lineRule="exact"/>
        <w:ind w:left="0" w:leftChars="0" w:firstLine="560" w:firstLineChars="200"/>
        <w:jc w:val="both"/>
        <w:textAlignment w:val="auto"/>
        <w:outlineLvl w:val="9"/>
        <w:rPr>
          <w:rFonts w:hint="eastAsia" w:ascii="黑体" w:hAnsi="黑体" w:eastAsia="黑体" w:cs="黑体"/>
          <w:color w:val="auto"/>
          <w:sz w:val="28"/>
          <w:szCs w:val="28"/>
          <w:highlight w:val="none"/>
        </w:rPr>
      </w:pPr>
    </w:p>
    <w:p>
      <w:pPr>
        <w:widowControl w:val="0"/>
        <w:wordWrap/>
        <w:overflowPunct w:val="0"/>
        <w:autoSpaceDE w:val="0"/>
        <w:autoSpaceDN w:val="0"/>
        <w:adjustRightInd w:val="0"/>
        <w:snapToGrid w:val="0"/>
        <w:spacing w:line="660" w:lineRule="exact"/>
        <w:ind w:left="0" w:leftChars="0" w:firstLine="560" w:firstLineChars="200"/>
        <w:jc w:val="both"/>
        <w:textAlignment w:val="auto"/>
        <w:outlineLvl w:val="9"/>
        <w:rPr>
          <w:rFonts w:hint="eastAsia" w:ascii="黑体" w:hAnsi="黑体" w:eastAsia="黑体" w:cs="黑体"/>
          <w:color w:val="auto"/>
          <w:sz w:val="28"/>
          <w:szCs w:val="28"/>
          <w:highlight w:val="none"/>
        </w:rPr>
      </w:pPr>
    </w:p>
    <w:p>
      <w:pPr>
        <w:widowControl w:val="0"/>
        <w:wordWrap/>
        <w:overflowPunct w:val="0"/>
        <w:autoSpaceDE w:val="0"/>
        <w:autoSpaceDN w:val="0"/>
        <w:adjustRightInd w:val="0"/>
        <w:snapToGrid w:val="0"/>
        <w:spacing w:line="660" w:lineRule="exact"/>
        <w:ind w:left="0" w:leftChars="0" w:firstLine="560" w:firstLineChars="200"/>
        <w:jc w:val="both"/>
        <w:textAlignment w:val="auto"/>
        <w:outlineLvl w:val="9"/>
        <w:rPr>
          <w:rFonts w:hint="eastAsia" w:ascii="黑体" w:hAnsi="黑体" w:eastAsia="黑体" w:cs="黑体"/>
          <w:color w:val="auto"/>
          <w:sz w:val="28"/>
          <w:szCs w:val="28"/>
          <w:highlight w:val="none"/>
        </w:rPr>
      </w:pPr>
    </w:p>
    <w:p>
      <w:pPr>
        <w:widowControl w:val="0"/>
        <w:wordWrap/>
        <w:overflowPunct w:val="0"/>
        <w:autoSpaceDE w:val="0"/>
        <w:autoSpaceDN w:val="0"/>
        <w:adjustRightInd w:val="0"/>
        <w:snapToGrid w:val="0"/>
        <w:spacing w:line="660" w:lineRule="exact"/>
        <w:ind w:left="0" w:leftChars="0" w:firstLine="560" w:firstLineChars="200"/>
        <w:jc w:val="both"/>
        <w:textAlignment w:val="auto"/>
        <w:outlineLvl w:val="9"/>
        <w:rPr>
          <w:rFonts w:hint="eastAsia" w:ascii="黑体" w:hAnsi="黑体" w:eastAsia="黑体" w:cs="黑体"/>
          <w:color w:val="auto"/>
          <w:sz w:val="28"/>
          <w:szCs w:val="28"/>
          <w:highlight w:val="none"/>
        </w:rPr>
      </w:pPr>
    </w:p>
    <w:p>
      <w:pPr>
        <w:pStyle w:val="3"/>
        <w:rPr>
          <w:rFonts w:hint="eastAsia" w:ascii="黑体" w:hAnsi="黑体" w:eastAsia="黑体" w:cs="黑体"/>
          <w:color w:val="auto"/>
          <w:sz w:val="28"/>
          <w:szCs w:val="28"/>
          <w:highlight w:val="none"/>
        </w:rPr>
      </w:pPr>
    </w:p>
    <w:p>
      <w:pPr>
        <w:rPr>
          <w:rFonts w:hint="eastAsia"/>
        </w:rPr>
      </w:pPr>
    </w:p>
    <w:p>
      <w:pPr>
        <w:widowControl w:val="0"/>
        <w:wordWrap/>
        <w:overflowPunct w:val="0"/>
        <w:autoSpaceDE w:val="0"/>
        <w:autoSpaceDN w:val="0"/>
        <w:adjustRightInd w:val="0"/>
        <w:snapToGrid w:val="0"/>
        <w:spacing w:line="660" w:lineRule="exact"/>
        <w:ind w:left="0" w:leftChars="0" w:firstLine="560" w:firstLineChars="200"/>
        <w:jc w:val="both"/>
        <w:textAlignment w:val="auto"/>
        <w:outlineLvl w:val="9"/>
        <w:rPr>
          <w:rFonts w:hint="eastAsia" w:ascii="黑体" w:hAnsi="黑体" w:eastAsia="黑体" w:cs="黑体"/>
          <w:color w:val="auto"/>
          <w:sz w:val="28"/>
          <w:szCs w:val="28"/>
          <w:highlight w:val="none"/>
        </w:rPr>
      </w:pPr>
    </w:p>
    <w:p>
      <w:pPr>
        <w:widowControl w:val="0"/>
        <w:wordWrap/>
        <w:spacing w:line="600" w:lineRule="exact"/>
        <w:ind w:left="0"/>
        <w:jc w:val="both"/>
        <w:textAlignment w:val="auto"/>
        <w:outlineLvl w:val="9"/>
        <w:rPr>
          <w:rFonts w:hint="eastAsia" w:ascii="Times New Roman" w:hAnsi="Times New Roman" w:eastAsia="黑体" w:cs="黑体"/>
          <w:color w:val="auto"/>
          <w:sz w:val="28"/>
          <w:szCs w:val="28"/>
          <w:highlight w:val="none"/>
          <w:lang w:eastAsia="zh-CN"/>
        </w:rPr>
      </w:pPr>
    </w:p>
    <w:p>
      <w:pPr>
        <w:widowControl w:val="0"/>
        <w:wordWrap/>
        <w:overflowPunct w:val="0"/>
        <w:autoSpaceDE w:val="0"/>
        <w:autoSpaceDN w:val="0"/>
        <w:adjustRightInd w:val="0"/>
        <w:snapToGrid w:val="0"/>
        <w:spacing w:line="660" w:lineRule="exact"/>
        <w:ind w:left="0"/>
        <w:jc w:val="center"/>
        <w:textAlignment w:val="auto"/>
        <w:outlineLvl w:val="9"/>
        <w:rPr>
          <w:rFonts w:hint="eastAsia" w:ascii="方正小标宋简体" w:hAnsi="方正小标宋简体" w:eastAsia="方正小标宋简体" w:cs="方正小标宋简体"/>
          <w:b w:val="0"/>
          <w:bCs/>
          <w:color w:val="auto"/>
          <w:kern w:val="0"/>
          <w:sz w:val="44"/>
          <w:szCs w:val="44"/>
          <w:highlight w:val="none"/>
        </w:rPr>
      </w:pPr>
      <w:r>
        <w:rPr>
          <w:rFonts w:hint="eastAsia" w:ascii="方正小标宋简体" w:hAnsi="方正小标宋简体" w:eastAsia="方正小标宋简体" w:cs="方正小标宋简体"/>
          <w:b w:val="0"/>
          <w:bCs/>
          <w:color w:val="auto"/>
          <w:kern w:val="0"/>
          <w:sz w:val="44"/>
          <w:szCs w:val="44"/>
          <w:highlight w:val="none"/>
        </w:rPr>
        <w:t>2022年市对镇政府性基金</w:t>
      </w:r>
      <w:r>
        <w:rPr>
          <w:rFonts w:hint="eastAsia" w:ascii="方正小标宋简体" w:hAnsi="方正小标宋简体" w:eastAsia="方正小标宋简体" w:cs="方正小标宋简体"/>
          <w:b w:val="0"/>
          <w:bCs/>
          <w:color w:val="auto"/>
          <w:kern w:val="0"/>
          <w:sz w:val="44"/>
          <w:szCs w:val="44"/>
          <w:highlight w:val="none"/>
          <w:lang w:eastAsia="zh-CN"/>
        </w:rPr>
        <w:t>预算</w:t>
      </w:r>
      <w:r>
        <w:rPr>
          <w:rFonts w:hint="eastAsia" w:ascii="方正小标宋简体" w:hAnsi="方正小标宋简体" w:eastAsia="方正小标宋简体" w:cs="方正小标宋简体"/>
          <w:b w:val="0"/>
          <w:bCs/>
          <w:color w:val="auto"/>
          <w:kern w:val="0"/>
          <w:sz w:val="44"/>
          <w:szCs w:val="44"/>
          <w:highlight w:val="none"/>
        </w:rPr>
        <w:t>转移支付预算表</w:t>
      </w:r>
    </w:p>
    <w:p>
      <w:pPr>
        <w:widowControl w:val="0"/>
        <w:wordWrap/>
        <w:overflowPunct w:val="0"/>
        <w:autoSpaceDE w:val="0"/>
        <w:autoSpaceDN w:val="0"/>
        <w:adjustRightInd w:val="0"/>
        <w:snapToGrid w:val="0"/>
        <w:spacing w:line="660" w:lineRule="exact"/>
        <w:ind w:left="0"/>
        <w:jc w:val="center"/>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单位：万元</w:t>
      </w:r>
    </w:p>
    <w:tbl>
      <w:tblPr>
        <w:tblStyle w:val="12"/>
        <w:tblW w:w="884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2388"/>
        <w:gridCol w:w="2265"/>
        <w:gridCol w:w="2085"/>
        <w:gridCol w:w="21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80" w:hRule="atLeast"/>
          <w:tblHeader/>
        </w:trPr>
        <w:tc>
          <w:tcPr>
            <w:tcW w:w="23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iCs w:val="0"/>
                <w:color w:val="auto"/>
                <w:kern w:val="0"/>
                <w:sz w:val="24"/>
                <w:szCs w:val="24"/>
                <w:highlight w:val="none"/>
                <w:u w:val="none"/>
                <w:lang w:val="en-US" w:eastAsia="zh-CN" w:bidi="ar"/>
              </w:rPr>
            </w:pPr>
            <w:r>
              <w:rPr>
                <w:rFonts w:hint="eastAsia" w:ascii="黑体" w:hAnsi="宋体" w:eastAsia="黑体" w:cs="黑体"/>
                <w:i w:val="0"/>
                <w:iCs w:val="0"/>
                <w:color w:val="auto"/>
                <w:kern w:val="0"/>
                <w:sz w:val="24"/>
                <w:szCs w:val="24"/>
                <w:highlight w:val="none"/>
                <w:u w:val="none"/>
                <w:lang w:val="en-US" w:eastAsia="zh-CN" w:bidi="ar"/>
              </w:rPr>
              <w:t>开发区、镇</w:t>
            </w:r>
          </w:p>
          <w:p>
            <w:pPr>
              <w:keepNext w:val="0"/>
              <w:keepLines w:val="0"/>
              <w:widowControl/>
              <w:suppressLineNumbers w:val="0"/>
              <w:jc w:val="center"/>
              <w:textAlignment w:val="center"/>
              <w:rPr>
                <w:rFonts w:hint="eastAsia" w:ascii="宋体" w:hAnsi="宋体" w:eastAsia="黑体" w:cs="黑体"/>
                <w:i w:val="0"/>
                <w:color w:val="auto"/>
                <w:sz w:val="24"/>
                <w:szCs w:val="24"/>
                <w:highlight w:val="none"/>
                <w:u w:val="none"/>
              </w:rPr>
            </w:pPr>
            <w:r>
              <w:rPr>
                <w:rFonts w:hint="eastAsia" w:ascii="黑体" w:hAnsi="宋体" w:eastAsia="黑体" w:cs="黑体"/>
                <w:i w:val="0"/>
                <w:iCs w:val="0"/>
                <w:color w:val="auto"/>
                <w:kern w:val="0"/>
                <w:sz w:val="24"/>
                <w:szCs w:val="24"/>
                <w:highlight w:val="none"/>
                <w:u w:val="none"/>
                <w:lang w:val="en-US" w:eastAsia="zh-CN" w:bidi="ar"/>
              </w:rPr>
              <w:t>（街道）</w:t>
            </w:r>
          </w:p>
        </w:tc>
        <w:tc>
          <w:tcPr>
            <w:tcW w:w="22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黑体" w:cs="黑体"/>
                <w:i w:val="0"/>
                <w:color w:val="auto"/>
                <w:sz w:val="24"/>
                <w:szCs w:val="24"/>
                <w:highlight w:val="none"/>
                <w:u w:val="none"/>
              </w:rPr>
            </w:pPr>
            <w:r>
              <w:rPr>
                <w:rFonts w:hint="eastAsia" w:ascii="黑体" w:hAnsi="宋体" w:eastAsia="黑体" w:cs="黑体"/>
                <w:i w:val="0"/>
                <w:iCs w:val="0"/>
                <w:color w:val="auto"/>
                <w:kern w:val="0"/>
                <w:sz w:val="24"/>
                <w:szCs w:val="24"/>
                <w:highlight w:val="none"/>
                <w:u w:val="none"/>
                <w:lang w:val="en-US" w:eastAsia="zh-CN" w:bidi="ar"/>
              </w:rPr>
              <w:t>合计</w:t>
            </w:r>
          </w:p>
        </w:tc>
        <w:tc>
          <w:tcPr>
            <w:tcW w:w="20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黑体" w:cs="黑体"/>
                <w:i w:val="0"/>
                <w:color w:val="auto"/>
                <w:sz w:val="24"/>
                <w:szCs w:val="24"/>
                <w:highlight w:val="none"/>
                <w:u w:val="none"/>
              </w:rPr>
            </w:pPr>
            <w:r>
              <w:rPr>
                <w:rFonts w:hint="eastAsia" w:ascii="黑体" w:hAnsi="宋体" w:eastAsia="黑体" w:cs="黑体"/>
                <w:i w:val="0"/>
                <w:iCs w:val="0"/>
                <w:color w:val="auto"/>
                <w:kern w:val="0"/>
                <w:sz w:val="24"/>
                <w:szCs w:val="24"/>
                <w:highlight w:val="none"/>
                <w:u w:val="none"/>
                <w:lang w:val="en-US" w:eastAsia="zh-CN" w:bidi="ar"/>
              </w:rPr>
              <w:t>债券转贷资金</w:t>
            </w:r>
          </w:p>
        </w:tc>
        <w:tc>
          <w:tcPr>
            <w:tcW w:w="21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黑体" w:cs="黑体"/>
                <w:i w:val="0"/>
                <w:color w:val="auto"/>
                <w:sz w:val="24"/>
                <w:szCs w:val="24"/>
                <w:highlight w:val="none"/>
                <w:u w:val="none"/>
              </w:rPr>
            </w:pPr>
            <w:r>
              <w:rPr>
                <w:rFonts w:hint="eastAsia" w:ascii="黑体" w:hAnsi="宋体" w:eastAsia="黑体" w:cs="黑体"/>
                <w:i w:val="0"/>
                <w:iCs w:val="0"/>
                <w:color w:val="auto"/>
                <w:kern w:val="0"/>
                <w:sz w:val="24"/>
                <w:szCs w:val="24"/>
                <w:highlight w:val="none"/>
                <w:u w:val="none"/>
                <w:lang w:val="en-US" w:eastAsia="zh-CN" w:bidi="ar"/>
              </w:rPr>
              <w:t>专项转移支付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4" w:hRule="atLeast"/>
        </w:trPr>
        <w:tc>
          <w:tcPr>
            <w:tcW w:w="23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iCs w:val="0"/>
                <w:color w:val="000000"/>
                <w:kern w:val="0"/>
                <w:sz w:val="24"/>
                <w:szCs w:val="24"/>
                <w:u w:val="none"/>
                <w:lang w:val="en-US" w:eastAsia="zh-CN" w:bidi="ar"/>
              </w:rPr>
              <w:t>轵城镇</w:t>
            </w:r>
          </w:p>
        </w:tc>
        <w:tc>
          <w:tcPr>
            <w:tcW w:w="22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0"/>
                <w:sz w:val="24"/>
                <w:szCs w:val="24"/>
                <w:highlight w:val="none"/>
                <w:u w:val="none"/>
                <w:lang w:val="en-US" w:eastAsia="zh-CN"/>
              </w:rPr>
            </w:pPr>
            <w:r>
              <w:rPr>
                <w:rFonts w:hint="eastAsia" w:ascii="宋体" w:hAnsi="宋体" w:eastAsia="宋体" w:cs="宋体"/>
                <w:i w:val="0"/>
                <w:iCs w:val="0"/>
                <w:color w:val="000000"/>
                <w:kern w:val="0"/>
                <w:sz w:val="24"/>
                <w:szCs w:val="24"/>
                <w:u w:val="none"/>
                <w:lang w:val="en-US" w:eastAsia="zh-CN" w:bidi="ar"/>
              </w:rPr>
              <w:t>490</w:t>
            </w:r>
          </w:p>
        </w:tc>
        <w:tc>
          <w:tcPr>
            <w:tcW w:w="20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auto"/>
                <w:sz w:val="24"/>
                <w:szCs w:val="24"/>
                <w:highlight w:val="none"/>
                <w:u w:val="none"/>
              </w:rPr>
            </w:pPr>
          </w:p>
        </w:tc>
        <w:tc>
          <w:tcPr>
            <w:tcW w:w="21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0"/>
                <w:sz w:val="24"/>
                <w:szCs w:val="24"/>
                <w:highlight w:val="none"/>
                <w:u w:val="none"/>
                <w:lang w:val="en-US" w:eastAsia="zh-CN"/>
              </w:rPr>
            </w:pPr>
            <w:r>
              <w:rPr>
                <w:rFonts w:hint="eastAsia" w:ascii="宋体" w:hAnsi="宋体" w:eastAsia="宋体" w:cs="宋体"/>
                <w:i w:val="0"/>
                <w:iCs w:val="0"/>
                <w:color w:val="000000"/>
                <w:kern w:val="0"/>
                <w:sz w:val="24"/>
                <w:szCs w:val="24"/>
                <w:u w:val="none"/>
                <w:lang w:val="en-US" w:eastAsia="zh-CN" w:bidi="ar"/>
              </w:rPr>
              <w:t xml:space="preserve">490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4" w:hRule="atLeast"/>
        </w:trPr>
        <w:tc>
          <w:tcPr>
            <w:tcW w:w="23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iCs w:val="0"/>
                <w:color w:val="000000"/>
                <w:kern w:val="0"/>
                <w:sz w:val="24"/>
                <w:szCs w:val="24"/>
                <w:u w:val="none"/>
                <w:lang w:val="en-US" w:eastAsia="zh-CN" w:bidi="ar"/>
              </w:rPr>
              <w:t>五龙口镇</w:t>
            </w:r>
          </w:p>
        </w:tc>
        <w:tc>
          <w:tcPr>
            <w:tcW w:w="22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0"/>
                <w:sz w:val="24"/>
                <w:szCs w:val="24"/>
                <w:highlight w:val="none"/>
                <w:u w:val="none"/>
                <w:lang w:val="en-US" w:eastAsia="zh-CN"/>
              </w:rPr>
            </w:pPr>
            <w:r>
              <w:rPr>
                <w:rFonts w:hint="eastAsia" w:ascii="宋体" w:hAnsi="宋体" w:eastAsia="宋体" w:cs="宋体"/>
                <w:i w:val="0"/>
                <w:iCs w:val="0"/>
                <w:color w:val="000000"/>
                <w:kern w:val="0"/>
                <w:sz w:val="24"/>
                <w:szCs w:val="24"/>
                <w:u w:val="none"/>
                <w:lang w:val="en-US" w:eastAsia="zh-CN" w:bidi="ar"/>
              </w:rPr>
              <w:t>2231</w:t>
            </w:r>
          </w:p>
        </w:tc>
        <w:tc>
          <w:tcPr>
            <w:tcW w:w="20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auto"/>
                <w:sz w:val="24"/>
                <w:szCs w:val="24"/>
                <w:highlight w:val="none"/>
                <w:u w:val="none"/>
                <w:lang w:val="en-US" w:eastAsia="zh-CN"/>
              </w:rPr>
            </w:pPr>
            <w:r>
              <w:rPr>
                <w:rFonts w:hint="eastAsia" w:ascii="宋体" w:hAnsi="宋体" w:eastAsia="宋体" w:cs="宋体"/>
                <w:i w:val="0"/>
                <w:iCs w:val="0"/>
                <w:color w:val="000000"/>
                <w:kern w:val="0"/>
                <w:sz w:val="24"/>
                <w:szCs w:val="24"/>
                <w:u w:val="none"/>
                <w:lang w:val="en-US" w:eastAsia="zh-CN" w:bidi="ar"/>
              </w:rPr>
              <w:t xml:space="preserve">2000 </w:t>
            </w:r>
          </w:p>
        </w:tc>
        <w:tc>
          <w:tcPr>
            <w:tcW w:w="21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0"/>
                <w:sz w:val="24"/>
                <w:szCs w:val="24"/>
                <w:highlight w:val="none"/>
                <w:u w:val="none"/>
                <w:lang w:val="en-US" w:eastAsia="zh-CN"/>
              </w:rPr>
            </w:pPr>
            <w:r>
              <w:rPr>
                <w:rFonts w:hint="eastAsia" w:ascii="宋体" w:hAnsi="宋体" w:eastAsia="宋体" w:cs="宋体"/>
                <w:i w:val="0"/>
                <w:iCs w:val="0"/>
                <w:color w:val="000000"/>
                <w:kern w:val="0"/>
                <w:sz w:val="24"/>
                <w:szCs w:val="24"/>
                <w:u w:val="none"/>
                <w:lang w:val="en-US" w:eastAsia="zh-CN" w:bidi="ar"/>
              </w:rPr>
              <w:t xml:space="preserve">231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4" w:hRule="atLeast"/>
        </w:trPr>
        <w:tc>
          <w:tcPr>
            <w:tcW w:w="23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iCs w:val="0"/>
                <w:color w:val="000000"/>
                <w:kern w:val="0"/>
                <w:sz w:val="24"/>
                <w:szCs w:val="24"/>
                <w:u w:val="none"/>
                <w:lang w:val="en-US" w:eastAsia="zh-CN" w:bidi="ar"/>
              </w:rPr>
              <w:t>克井镇</w:t>
            </w:r>
          </w:p>
        </w:tc>
        <w:tc>
          <w:tcPr>
            <w:tcW w:w="22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0"/>
                <w:sz w:val="24"/>
                <w:szCs w:val="24"/>
                <w:highlight w:val="none"/>
                <w:u w:val="none"/>
                <w:lang w:val="en-US" w:eastAsia="zh-CN"/>
              </w:rPr>
            </w:pPr>
            <w:r>
              <w:rPr>
                <w:rFonts w:hint="eastAsia" w:ascii="宋体" w:hAnsi="宋体" w:eastAsia="宋体" w:cs="宋体"/>
                <w:i w:val="0"/>
                <w:iCs w:val="0"/>
                <w:color w:val="000000"/>
                <w:kern w:val="0"/>
                <w:sz w:val="24"/>
                <w:szCs w:val="24"/>
                <w:u w:val="none"/>
                <w:lang w:val="en-US" w:eastAsia="zh-CN" w:bidi="ar"/>
              </w:rPr>
              <w:t>180</w:t>
            </w:r>
          </w:p>
        </w:tc>
        <w:tc>
          <w:tcPr>
            <w:tcW w:w="20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auto"/>
                <w:sz w:val="24"/>
                <w:szCs w:val="24"/>
                <w:highlight w:val="none"/>
                <w:u w:val="none"/>
              </w:rPr>
            </w:pPr>
          </w:p>
        </w:tc>
        <w:tc>
          <w:tcPr>
            <w:tcW w:w="21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0"/>
                <w:sz w:val="24"/>
                <w:szCs w:val="24"/>
                <w:highlight w:val="none"/>
                <w:u w:val="none"/>
                <w:lang w:val="en-US" w:eastAsia="zh-CN"/>
              </w:rPr>
            </w:pPr>
            <w:r>
              <w:rPr>
                <w:rFonts w:hint="eastAsia" w:ascii="宋体" w:hAnsi="宋体" w:eastAsia="宋体" w:cs="宋体"/>
                <w:i w:val="0"/>
                <w:iCs w:val="0"/>
                <w:color w:val="000000"/>
                <w:kern w:val="0"/>
                <w:sz w:val="24"/>
                <w:szCs w:val="24"/>
                <w:u w:val="none"/>
                <w:lang w:val="en-US" w:eastAsia="zh-CN" w:bidi="ar"/>
              </w:rPr>
              <w:t xml:space="preserve">180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4" w:hRule="atLeast"/>
        </w:trPr>
        <w:tc>
          <w:tcPr>
            <w:tcW w:w="23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iCs w:val="0"/>
                <w:color w:val="000000"/>
                <w:kern w:val="0"/>
                <w:sz w:val="24"/>
                <w:szCs w:val="24"/>
                <w:u w:val="none"/>
                <w:lang w:val="en-US" w:eastAsia="zh-CN" w:bidi="ar"/>
              </w:rPr>
              <w:t>承留镇</w:t>
            </w:r>
          </w:p>
        </w:tc>
        <w:tc>
          <w:tcPr>
            <w:tcW w:w="22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0"/>
                <w:sz w:val="24"/>
                <w:szCs w:val="24"/>
                <w:highlight w:val="none"/>
                <w:u w:val="none"/>
                <w:lang w:val="en-US" w:eastAsia="zh-CN"/>
              </w:rPr>
            </w:pPr>
            <w:r>
              <w:rPr>
                <w:rFonts w:hint="eastAsia" w:ascii="宋体" w:hAnsi="宋体" w:eastAsia="宋体" w:cs="宋体"/>
                <w:i w:val="0"/>
                <w:iCs w:val="0"/>
                <w:color w:val="000000"/>
                <w:kern w:val="0"/>
                <w:sz w:val="24"/>
                <w:szCs w:val="24"/>
                <w:u w:val="none"/>
                <w:lang w:val="en-US" w:eastAsia="zh-CN" w:bidi="ar"/>
              </w:rPr>
              <w:t>105</w:t>
            </w:r>
          </w:p>
        </w:tc>
        <w:tc>
          <w:tcPr>
            <w:tcW w:w="20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auto"/>
                <w:sz w:val="24"/>
                <w:szCs w:val="24"/>
                <w:highlight w:val="none"/>
                <w:u w:val="none"/>
              </w:rPr>
            </w:pPr>
          </w:p>
        </w:tc>
        <w:tc>
          <w:tcPr>
            <w:tcW w:w="21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0"/>
                <w:sz w:val="24"/>
                <w:szCs w:val="24"/>
                <w:highlight w:val="none"/>
                <w:u w:val="none"/>
                <w:lang w:val="en-US" w:eastAsia="zh-CN"/>
              </w:rPr>
            </w:pPr>
            <w:r>
              <w:rPr>
                <w:rFonts w:hint="eastAsia" w:ascii="宋体" w:hAnsi="宋体" w:eastAsia="宋体" w:cs="宋体"/>
                <w:i w:val="0"/>
                <w:iCs w:val="0"/>
                <w:color w:val="000000"/>
                <w:kern w:val="0"/>
                <w:sz w:val="24"/>
                <w:szCs w:val="24"/>
                <w:u w:val="none"/>
                <w:lang w:val="en-US" w:eastAsia="zh-CN" w:bidi="ar"/>
              </w:rPr>
              <w:t xml:space="preserve">105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4" w:hRule="atLeast"/>
        </w:trPr>
        <w:tc>
          <w:tcPr>
            <w:tcW w:w="23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iCs w:val="0"/>
                <w:color w:val="000000"/>
                <w:kern w:val="0"/>
                <w:sz w:val="24"/>
                <w:szCs w:val="24"/>
                <w:u w:val="none"/>
                <w:lang w:val="en-US" w:eastAsia="zh-CN" w:bidi="ar"/>
              </w:rPr>
              <w:t>坡头镇</w:t>
            </w:r>
          </w:p>
        </w:tc>
        <w:tc>
          <w:tcPr>
            <w:tcW w:w="22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0"/>
                <w:sz w:val="24"/>
                <w:szCs w:val="24"/>
                <w:highlight w:val="none"/>
                <w:u w:val="none"/>
                <w:lang w:val="en-US" w:eastAsia="zh-CN"/>
              </w:rPr>
            </w:pPr>
            <w:r>
              <w:rPr>
                <w:rFonts w:hint="eastAsia" w:ascii="宋体" w:hAnsi="宋体" w:eastAsia="宋体" w:cs="宋体"/>
                <w:i w:val="0"/>
                <w:iCs w:val="0"/>
                <w:color w:val="000000"/>
                <w:kern w:val="0"/>
                <w:sz w:val="24"/>
                <w:szCs w:val="24"/>
                <w:u w:val="none"/>
                <w:lang w:val="en-US" w:eastAsia="zh-CN" w:bidi="ar"/>
              </w:rPr>
              <w:t>140</w:t>
            </w:r>
          </w:p>
        </w:tc>
        <w:tc>
          <w:tcPr>
            <w:tcW w:w="20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auto"/>
                <w:sz w:val="24"/>
                <w:szCs w:val="24"/>
                <w:highlight w:val="none"/>
                <w:u w:val="none"/>
              </w:rPr>
            </w:pPr>
          </w:p>
        </w:tc>
        <w:tc>
          <w:tcPr>
            <w:tcW w:w="21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0"/>
                <w:sz w:val="24"/>
                <w:szCs w:val="24"/>
                <w:highlight w:val="none"/>
                <w:u w:val="none"/>
                <w:lang w:val="en-US" w:eastAsia="zh-CN"/>
              </w:rPr>
            </w:pPr>
            <w:r>
              <w:rPr>
                <w:rFonts w:hint="eastAsia" w:ascii="宋体" w:hAnsi="宋体" w:eastAsia="宋体" w:cs="宋体"/>
                <w:i w:val="0"/>
                <w:iCs w:val="0"/>
                <w:color w:val="000000"/>
                <w:kern w:val="0"/>
                <w:sz w:val="24"/>
                <w:szCs w:val="24"/>
                <w:u w:val="none"/>
                <w:lang w:val="en-US" w:eastAsia="zh-CN" w:bidi="ar"/>
              </w:rPr>
              <w:t xml:space="preserve">140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4" w:hRule="atLeast"/>
        </w:trPr>
        <w:tc>
          <w:tcPr>
            <w:tcW w:w="23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iCs w:val="0"/>
                <w:color w:val="000000"/>
                <w:kern w:val="0"/>
                <w:sz w:val="24"/>
                <w:szCs w:val="24"/>
                <w:u w:val="none"/>
                <w:lang w:val="en-US" w:eastAsia="zh-CN" w:bidi="ar"/>
              </w:rPr>
              <w:t>邵原镇</w:t>
            </w:r>
          </w:p>
        </w:tc>
        <w:tc>
          <w:tcPr>
            <w:tcW w:w="22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iCs w:val="0"/>
                <w:color w:val="000000"/>
                <w:kern w:val="0"/>
                <w:sz w:val="24"/>
                <w:szCs w:val="24"/>
                <w:u w:val="none"/>
                <w:lang w:val="en-US" w:eastAsia="zh-CN" w:bidi="ar"/>
              </w:rPr>
              <w:t>334</w:t>
            </w:r>
          </w:p>
        </w:tc>
        <w:tc>
          <w:tcPr>
            <w:tcW w:w="2085"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jc w:val="right"/>
              <w:rPr>
                <w:rFonts w:hint="eastAsia" w:ascii="宋体" w:hAnsi="宋体" w:eastAsia="宋体" w:cs="宋体"/>
                <w:i w:val="0"/>
                <w:color w:val="auto"/>
                <w:sz w:val="24"/>
                <w:szCs w:val="24"/>
                <w:highlight w:val="none"/>
                <w:u w:val="none"/>
              </w:rPr>
            </w:pPr>
          </w:p>
        </w:tc>
        <w:tc>
          <w:tcPr>
            <w:tcW w:w="21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0"/>
                <w:sz w:val="24"/>
                <w:szCs w:val="24"/>
                <w:highlight w:val="none"/>
                <w:u w:val="none"/>
                <w:lang w:val="en-US" w:eastAsia="zh-CN"/>
              </w:rPr>
            </w:pPr>
            <w:r>
              <w:rPr>
                <w:rFonts w:hint="eastAsia" w:ascii="宋体" w:hAnsi="宋体" w:eastAsia="宋体" w:cs="宋体"/>
                <w:i w:val="0"/>
                <w:iCs w:val="0"/>
                <w:color w:val="000000"/>
                <w:kern w:val="0"/>
                <w:sz w:val="24"/>
                <w:szCs w:val="24"/>
                <w:u w:val="none"/>
                <w:lang w:val="en-US" w:eastAsia="zh-CN" w:bidi="ar"/>
              </w:rPr>
              <w:t xml:space="preserve">334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4" w:hRule="atLeast"/>
        </w:trPr>
        <w:tc>
          <w:tcPr>
            <w:tcW w:w="23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iCs w:val="0"/>
                <w:color w:val="000000"/>
                <w:kern w:val="0"/>
                <w:sz w:val="24"/>
                <w:szCs w:val="24"/>
                <w:u w:val="none"/>
                <w:lang w:val="en-US" w:eastAsia="zh-CN" w:bidi="ar"/>
              </w:rPr>
              <w:t>思礼镇</w:t>
            </w:r>
          </w:p>
        </w:tc>
        <w:tc>
          <w:tcPr>
            <w:tcW w:w="22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iCs w:val="0"/>
                <w:color w:val="000000"/>
                <w:kern w:val="0"/>
                <w:sz w:val="24"/>
                <w:szCs w:val="24"/>
                <w:u w:val="none"/>
                <w:lang w:val="en-US" w:eastAsia="zh-CN" w:bidi="ar"/>
              </w:rPr>
              <w:t>40</w:t>
            </w:r>
          </w:p>
        </w:tc>
        <w:tc>
          <w:tcPr>
            <w:tcW w:w="2085"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jc w:val="right"/>
              <w:rPr>
                <w:rFonts w:hint="eastAsia" w:ascii="宋体" w:hAnsi="宋体" w:eastAsia="宋体" w:cs="宋体"/>
                <w:i w:val="0"/>
                <w:color w:val="auto"/>
                <w:sz w:val="24"/>
                <w:szCs w:val="24"/>
                <w:highlight w:val="none"/>
                <w:u w:val="none"/>
              </w:rPr>
            </w:pPr>
          </w:p>
        </w:tc>
        <w:tc>
          <w:tcPr>
            <w:tcW w:w="21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0"/>
                <w:sz w:val="24"/>
                <w:szCs w:val="24"/>
                <w:highlight w:val="none"/>
                <w:u w:val="none"/>
                <w:lang w:val="en-US" w:eastAsia="zh-CN"/>
              </w:rPr>
            </w:pPr>
            <w:r>
              <w:rPr>
                <w:rFonts w:hint="eastAsia" w:ascii="宋体" w:hAnsi="宋体" w:eastAsia="宋体" w:cs="宋体"/>
                <w:i w:val="0"/>
                <w:iCs w:val="0"/>
                <w:color w:val="000000"/>
                <w:kern w:val="0"/>
                <w:sz w:val="24"/>
                <w:szCs w:val="24"/>
                <w:u w:val="none"/>
                <w:lang w:val="en-US" w:eastAsia="zh-CN" w:bidi="ar"/>
              </w:rPr>
              <w:t xml:space="preserve">40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4" w:hRule="atLeast"/>
        </w:trPr>
        <w:tc>
          <w:tcPr>
            <w:tcW w:w="23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iCs w:val="0"/>
                <w:color w:val="000000"/>
                <w:kern w:val="0"/>
                <w:sz w:val="24"/>
                <w:szCs w:val="24"/>
                <w:u w:val="none"/>
                <w:lang w:val="en-US" w:eastAsia="zh-CN" w:bidi="ar"/>
              </w:rPr>
              <w:t>大峪镇</w:t>
            </w:r>
          </w:p>
        </w:tc>
        <w:tc>
          <w:tcPr>
            <w:tcW w:w="22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iCs w:val="0"/>
                <w:color w:val="000000"/>
                <w:kern w:val="0"/>
                <w:sz w:val="24"/>
                <w:szCs w:val="24"/>
                <w:u w:val="none"/>
                <w:lang w:val="en-US" w:eastAsia="zh-CN" w:bidi="ar"/>
              </w:rPr>
              <w:t>570</w:t>
            </w:r>
          </w:p>
        </w:tc>
        <w:tc>
          <w:tcPr>
            <w:tcW w:w="2085"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jc w:val="right"/>
              <w:rPr>
                <w:rFonts w:hint="eastAsia" w:ascii="宋体" w:hAnsi="宋体" w:eastAsia="宋体" w:cs="宋体"/>
                <w:i w:val="0"/>
                <w:color w:val="auto"/>
                <w:sz w:val="24"/>
                <w:szCs w:val="24"/>
                <w:highlight w:val="none"/>
                <w:u w:val="none"/>
              </w:rPr>
            </w:pPr>
          </w:p>
        </w:tc>
        <w:tc>
          <w:tcPr>
            <w:tcW w:w="21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0"/>
                <w:sz w:val="24"/>
                <w:szCs w:val="24"/>
                <w:highlight w:val="none"/>
                <w:u w:val="none"/>
                <w:lang w:val="en-US" w:eastAsia="zh-CN"/>
              </w:rPr>
            </w:pPr>
            <w:r>
              <w:rPr>
                <w:rFonts w:hint="eastAsia" w:ascii="宋体" w:hAnsi="宋体" w:eastAsia="宋体" w:cs="宋体"/>
                <w:i w:val="0"/>
                <w:iCs w:val="0"/>
                <w:color w:val="000000"/>
                <w:kern w:val="0"/>
                <w:sz w:val="24"/>
                <w:szCs w:val="24"/>
                <w:u w:val="none"/>
                <w:lang w:val="en-US" w:eastAsia="zh-CN" w:bidi="ar"/>
              </w:rPr>
              <w:t xml:space="preserve">570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4" w:hRule="atLeast"/>
        </w:trPr>
        <w:tc>
          <w:tcPr>
            <w:tcW w:w="23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iCs w:val="0"/>
                <w:color w:val="000000"/>
                <w:kern w:val="0"/>
                <w:sz w:val="24"/>
                <w:szCs w:val="24"/>
                <w:u w:val="none"/>
                <w:lang w:val="en-US" w:eastAsia="zh-CN" w:bidi="ar"/>
              </w:rPr>
              <w:t>下冶镇</w:t>
            </w:r>
          </w:p>
        </w:tc>
        <w:tc>
          <w:tcPr>
            <w:tcW w:w="22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iCs w:val="0"/>
                <w:color w:val="000000"/>
                <w:kern w:val="0"/>
                <w:sz w:val="24"/>
                <w:szCs w:val="24"/>
                <w:u w:val="none"/>
                <w:lang w:val="en-US" w:eastAsia="zh-CN" w:bidi="ar"/>
              </w:rPr>
              <w:t>220</w:t>
            </w:r>
          </w:p>
        </w:tc>
        <w:tc>
          <w:tcPr>
            <w:tcW w:w="2085"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jc w:val="right"/>
              <w:rPr>
                <w:rFonts w:hint="eastAsia" w:ascii="宋体" w:hAnsi="宋体" w:eastAsia="宋体" w:cs="宋体"/>
                <w:i w:val="0"/>
                <w:color w:val="auto"/>
                <w:sz w:val="24"/>
                <w:szCs w:val="24"/>
                <w:highlight w:val="none"/>
                <w:u w:val="none"/>
              </w:rPr>
            </w:pPr>
          </w:p>
        </w:tc>
        <w:tc>
          <w:tcPr>
            <w:tcW w:w="21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0"/>
                <w:sz w:val="24"/>
                <w:szCs w:val="24"/>
                <w:highlight w:val="none"/>
                <w:u w:val="none"/>
                <w:lang w:val="en-US" w:eastAsia="zh-CN"/>
              </w:rPr>
            </w:pPr>
            <w:r>
              <w:rPr>
                <w:rFonts w:hint="eastAsia" w:ascii="宋体" w:hAnsi="宋体" w:eastAsia="宋体" w:cs="宋体"/>
                <w:i w:val="0"/>
                <w:iCs w:val="0"/>
                <w:color w:val="000000"/>
                <w:kern w:val="0"/>
                <w:sz w:val="24"/>
                <w:szCs w:val="24"/>
                <w:u w:val="none"/>
                <w:lang w:val="en-US" w:eastAsia="zh-CN" w:bidi="ar"/>
              </w:rPr>
              <w:t xml:space="preserve">220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4" w:hRule="atLeast"/>
        </w:trPr>
        <w:tc>
          <w:tcPr>
            <w:tcW w:w="23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iCs w:val="0"/>
                <w:color w:val="000000"/>
                <w:kern w:val="0"/>
                <w:sz w:val="24"/>
                <w:szCs w:val="24"/>
                <w:u w:val="none"/>
                <w:lang w:val="en-US" w:eastAsia="zh-CN" w:bidi="ar"/>
              </w:rPr>
              <w:t>王屋镇</w:t>
            </w:r>
          </w:p>
        </w:tc>
        <w:tc>
          <w:tcPr>
            <w:tcW w:w="22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iCs w:val="0"/>
                <w:color w:val="000000"/>
                <w:kern w:val="0"/>
                <w:sz w:val="24"/>
                <w:szCs w:val="24"/>
                <w:u w:val="none"/>
                <w:lang w:val="en-US" w:eastAsia="zh-CN" w:bidi="ar"/>
              </w:rPr>
              <w:t>270</w:t>
            </w:r>
          </w:p>
        </w:tc>
        <w:tc>
          <w:tcPr>
            <w:tcW w:w="2085"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jc w:val="right"/>
              <w:rPr>
                <w:rFonts w:hint="eastAsia" w:ascii="宋体" w:hAnsi="宋体" w:eastAsia="宋体" w:cs="宋体"/>
                <w:i w:val="0"/>
                <w:color w:val="auto"/>
                <w:sz w:val="24"/>
                <w:szCs w:val="24"/>
                <w:highlight w:val="none"/>
                <w:u w:val="none"/>
              </w:rPr>
            </w:pPr>
          </w:p>
        </w:tc>
        <w:tc>
          <w:tcPr>
            <w:tcW w:w="21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0"/>
                <w:sz w:val="24"/>
                <w:szCs w:val="24"/>
                <w:highlight w:val="none"/>
                <w:u w:val="none"/>
                <w:lang w:val="en-US" w:eastAsia="zh-CN"/>
              </w:rPr>
            </w:pPr>
            <w:r>
              <w:rPr>
                <w:rFonts w:hint="eastAsia" w:ascii="宋体" w:hAnsi="宋体" w:eastAsia="宋体" w:cs="宋体"/>
                <w:i w:val="0"/>
                <w:iCs w:val="0"/>
                <w:color w:val="000000"/>
                <w:kern w:val="0"/>
                <w:sz w:val="24"/>
                <w:szCs w:val="24"/>
                <w:u w:val="none"/>
                <w:lang w:val="en-US" w:eastAsia="zh-CN" w:bidi="ar"/>
              </w:rPr>
              <w:t xml:space="preserve">270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4" w:hRule="atLeast"/>
        </w:trPr>
        <w:tc>
          <w:tcPr>
            <w:tcW w:w="23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iCs w:val="0"/>
                <w:color w:val="000000"/>
                <w:kern w:val="0"/>
                <w:sz w:val="24"/>
                <w:szCs w:val="24"/>
                <w:u w:val="none"/>
                <w:lang w:val="en-US" w:eastAsia="zh-CN" w:bidi="ar"/>
              </w:rPr>
              <w:t>北海街道</w:t>
            </w:r>
          </w:p>
        </w:tc>
        <w:tc>
          <w:tcPr>
            <w:tcW w:w="22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iCs w:val="0"/>
                <w:color w:val="000000"/>
                <w:kern w:val="0"/>
                <w:sz w:val="24"/>
                <w:szCs w:val="24"/>
                <w:u w:val="none"/>
                <w:lang w:val="en-US" w:eastAsia="zh-CN" w:bidi="ar"/>
              </w:rPr>
              <w:t>2200</w:t>
            </w:r>
          </w:p>
        </w:tc>
        <w:tc>
          <w:tcPr>
            <w:tcW w:w="20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iCs w:val="0"/>
                <w:color w:val="000000"/>
                <w:kern w:val="0"/>
                <w:sz w:val="24"/>
                <w:szCs w:val="24"/>
                <w:u w:val="none"/>
                <w:lang w:val="en-US" w:eastAsia="zh-CN" w:bidi="ar"/>
              </w:rPr>
              <w:t xml:space="preserve">2200 </w:t>
            </w:r>
          </w:p>
        </w:tc>
        <w:tc>
          <w:tcPr>
            <w:tcW w:w="21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auto"/>
                <w:kern w:val="0"/>
                <w:sz w:val="24"/>
                <w:szCs w:val="24"/>
                <w:highlight w:val="none"/>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4" w:hRule="atLeast"/>
        </w:trPr>
        <w:tc>
          <w:tcPr>
            <w:tcW w:w="23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iCs w:val="0"/>
                <w:color w:val="000000"/>
                <w:kern w:val="0"/>
                <w:sz w:val="24"/>
                <w:szCs w:val="24"/>
                <w:u w:val="none"/>
                <w:lang w:val="en-US" w:eastAsia="zh-CN" w:bidi="ar"/>
              </w:rPr>
              <w:t>天坛街道</w:t>
            </w:r>
          </w:p>
        </w:tc>
        <w:tc>
          <w:tcPr>
            <w:tcW w:w="22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iCs w:val="0"/>
                <w:color w:val="000000"/>
                <w:kern w:val="0"/>
                <w:sz w:val="24"/>
                <w:szCs w:val="24"/>
                <w:u w:val="none"/>
                <w:lang w:val="en-US" w:eastAsia="zh-CN" w:bidi="ar"/>
              </w:rPr>
              <w:t>2000</w:t>
            </w:r>
          </w:p>
        </w:tc>
        <w:tc>
          <w:tcPr>
            <w:tcW w:w="20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auto"/>
                <w:sz w:val="24"/>
                <w:szCs w:val="24"/>
                <w:highlight w:val="none"/>
                <w:u w:val="none"/>
              </w:rPr>
            </w:pPr>
          </w:p>
        </w:tc>
        <w:tc>
          <w:tcPr>
            <w:tcW w:w="21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0"/>
                <w:sz w:val="24"/>
                <w:szCs w:val="24"/>
                <w:highlight w:val="none"/>
                <w:u w:val="none"/>
                <w:lang w:val="en-US" w:eastAsia="zh-CN"/>
              </w:rPr>
            </w:pPr>
            <w:r>
              <w:rPr>
                <w:rFonts w:hint="eastAsia" w:ascii="宋体" w:hAnsi="宋体" w:eastAsia="宋体" w:cs="宋体"/>
                <w:i w:val="0"/>
                <w:iCs w:val="0"/>
                <w:color w:val="000000"/>
                <w:kern w:val="0"/>
                <w:sz w:val="24"/>
                <w:szCs w:val="24"/>
                <w:u w:val="none"/>
                <w:lang w:val="en-US" w:eastAsia="zh-CN" w:bidi="ar"/>
              </w:rPr>
              <w:t xml:space="preserve">2000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4" w:hRule="atLeast"/>
        </w:trPr>
        <w:tc>
          <w:tcPr>
            <w:tcW w:w="23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玉泉街道</w:t>
            </w:r>
          </w:p>
        </w:tc>
        <w:tc>
          <w:tcPr>
            <w:tcW w:w="22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2300</w:t>
            </w:r>
          </w:p>
        </w:tc>
        <w:tc>
          <w:tcPr>
            <w:tcW w:w="20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iCs w:val="0"/>
                <w:color w:val="000000"/>
                <w:kern w:val="0"/>
                <w:sz w:val="24"/>
                <w:szCs w:val="24"/>
                <w:u w:val="none"/>
                <w:lang w:val="en-US" w:eastAsia="zh-CN" w:bidi="ar"/>
              </w:rPr>
              <w:t xml:space="preserve">2300 </w:t>
            </w:r>
          </w:p>
        </w:tc>
        <w:tc>
          <w:tcPr>
            <w:tcW w:w="21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4" w:hRule="atLeast"/>
        </w:trPr>
        <w:tc>
          <w:tcPr>
            <w:tcW w:w="23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高新技术产业开发区</w:t>
            </w:r>
          </w:p>
        </w:tc>
        <w:tc>
          <w:tcPr>
            <w:tcW w:w="22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10100</w:t>
            </w:r>
          </w:p>
        </w:tc>
        <w:tc>
          <w:tcPr>
            <w:tcW w:w="20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iCs w:val="0"/>
                <w:color w:val="000000"/>
                <w:kern w:val="0"/>
                <w:sz w:val="24"/>
                <w:szCs w:val="24"/>
                <w:u w:val="none"/>
                <w:lang w:val="en-US" w:eastAsia="zh-CN" w:bidi="ar"/>
              </w:rPr>
              <w:t xml:space="preserve">9900 </w:t>
            </w:r>
          </w:p>
        </w:tc>
        <w:tc>
          <w:tcPr>
            <w:tcW w:w="21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xml:space="preserve">200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4" w:hRule="atLeast"/>
        </w:trPr>
        <w:tc>
          <w:tcPr>
            <w:tcW w:w="23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经济技术开发区</w:t>
            </w:r>
          </w:p>
        </w:tc>
        <w:tc>
          <w:tcPr>
            <w:tcW w:w="22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6371</w:t>
            </w:r>
          </w:p>
        </w:tc>
        <w:tc>
          <w:tcPr>
            <w:tcW w:w="20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iCs w:val="0"/>
                <w:color w:val="000000"/>
                <w:kern w:val="0"/>
                <w:sz w:val="24"/>
                <w:szCs w:val="24"/>
                <w:u w:val="none"/>
                <w:lang w:val="en-US" w:eastAsia="zh-CN" w:bidi="ar"/>
              </w:rPr>
              <w:t xml:space="preserve">3000 </w:t>
            </w:r>
          </w:p>
        </w:tc>
        <w:tc>
          <w:tcPr>
            <w:tcW w:w="21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xml:space="preserve">3371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4" w:hRule="atLeast"/>
        </w:trPr>
        <w:tc>
          <w:tcPr>
            <w:tcW w:w="23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合  计</w:t>
            </w:r>
          </w:p>
        </w:tc>
        <w:tc>
          <w:tcPr>
            <w:tcW w:w="22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27551</w:t>
            </w:r>
          </w:p>
        </w:tc>
        <w:tc>
          <w:tcPr>
            <w:tcW w:w="20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iCs w:val="0"/>
                <w:color w:val="000000"/>
                <w:kern w:val="0"/>
                <w:sz w:val="24"/>
                <w:szCs w:val="24"/>
                <w:u w:val="none"/>
                <w:lang w:val="en-US" w:eastAsia="zh-CN" w:bidi="ar"/>
              </w:rPr>
              <w:t xml:space="preserve">19400 </w:t>
            </w:r>
          </w:p>
        </w:tc>
        <w:tc>
          <w:tcPr>
            <w:tcW w:w="21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xml:space="preserve">8151 </w:t>
            </w:r>
          </w:p>
        </w:tc>
      </w:tr>
    </w:tbl>
    <w:p>
      <w:pPr>
        <w:widowControl w:val="0"/>
        <w:wordWrap/>
        <w:spacing w:line="600" w:lineRule="exact"/>
        <w:ind w:left="0" w:leftChars="0"/>
        <w:jc w:val="both"/>
        <w:textAlignment w:val="auto"/>
        <w:outlineLvl w:val="9"/>
        <w:rPr>
          <w:rFonts w:hint="eastAsia" w:ascii="宋体" w:hAnsi="宋体" w:eastAsia="黑体" w:cs="黑体"/>
          <w:color w:val="auto"/>
          <w:sz w:val="28"/>
          <w:szCs w:val="28"/>
          <w:highlight w:val="none"/>
        </w:rPr>
      </w:pPr>
    </w:p>
    <w:p>
      <w:pPr>
        <w:widowControl w:val="0"/>
        <w:wordWrap/>
        <w:spacing w:line="600" w:lineRule="exact"/>
        <w:ind w:left="0"/>
        <w:jc w:val="both"/>
        <w:textAlignment w:val="auto"/>
        <w:outlineLvl w:val="9"/>
        <w:rPr>
          <w:rFonts w:hint="eastAsia" w:ascii="Times New Roman" w:hAnsi="Times New Roman" w:eastAsia="黑体" w:cs="黑体"/>
          <w:color w:val="auto"/>
          <w:sz w:val="28"/>
          <w:szCs w:val="28"/>
          <w:highlight w:val="none"/>
          <w:lang w:eastAsia="zh-CN"/>
        </w:rPr>
      </w:pPr>
    </w:p>
    <w:p>
      <w:pPr>
        <w:widowControl w:val="0"/>
        <w:wordWrap/>
        <w:adjustRightInd w:val="0"/>
        <w:snapToGrid w:val="0"/>
        <w:spacing w:line="720" w:lineRule="exact"/>
        <w:ind w:left="0" w:leftChars="0"/>
        <w:jc w:val="center"/>
        <w:textAlignment w:val="auto"/>
        <w:outlineLvl w:val="9"/>
        <w:rPr>
          <w:rFonts w:hint="eastAsia" w:ascii="方正小标宋_GBK" w:hAnsi="方正小标宋_GBK" w:eastAsia="方正小标宋_GBK" w:cs="方正小标宋_GBK"/>
          <w:b w:val="0"/>
          <w:bCs/>
          <w:color w:val="auto"/>
          <w:kern w:val="0"/>
          <w:sz w:val="44"/>
          <w:szCs w:val="44"/>
          <w:highlight w:val="none"/>
        </w:rPr>
      </w:pPr>
      <w:r>
        <w:rPr>
          <w:rFonts w:hint="eastAsia" w:ascii="方正小标宋简体" w:hAnsi="方正小标宋简体" w:eastAsia="方正小标宋简体" w:cs="方正小标宋简体"/>
          <w:b w:val="0"/>
          <w:bCs/>
          <w:color w:val="auto"/>
          <w:kern w:val="0"/>
          <w:sz w:val="44"/>
          <w:szCs w:val="44"/>
          <w:highlight w:val="none"/>
        </w:rPr>
        <w:t>20</w:t>
      </w:r>
      <w:r>
        <w:rPr>
          <w:rFonts w:hint="eastAsia" w:ascii="方正小标宋简体" w:hAnsi="方正小标宋简体" w:eastAsia="方正小标宋简体" w:cs="方正小标宋简体"/>
          <w:b w:val="0"/>
          <w:bCs/>
          <w:color w:val="auto"/>
          <w:kern w:val="0"/>
          <w:sz w:val="44"/>
          <w:szCs w:val="44"/>
          <w:highlight w:val="none"/>
          <w:lang w:val="en-US" w:eastAsia="zh-CN"/>
        </w:rPr>
        <w:t>21</w:t>
      </w:r>
      <w:r>
        <w:rPr>
          <w:rFonts w:hint="eastAsia" w:ascii="方正小标宋简体" w:hAnsi="方正小标宋简体" w:eastAsia="方正小标宋简体" w:cs="方正小标宋简体"/>
          <w:b w:val="0"/>
          <w:bCs/>
          <w:color w:val="auto"/>
          <w:kern w:val="0"/>
          <w:sz w:val="44"/>
          <w:szCs w:val="44"/>
          <w:highlight w:val="none"/>
        </w:rPr>
        <w:t>年和202</w:t>
      </w:r>
      <w:r>
        <w:rPr>
          <w:rFonts w:hint="eastAsia" w:ascii="方正小标宋简体" w:hAnsi="方正小标宋简体" w:eastAsia="方正小标宋简体" w:cs="方正小标宋简体"/>
          <w:b w:val="0"/>
          <w:bCs/>
          <w:color w:val="auto"/>
          <w:kern w:val="0"/>
          <w:sz w:val="44"/>
          <w:szCs w:val="44"/>
          <w:highlight w:val="none"/>
          <w:lang w:val="en-US" w:eastAsia="zh-CN"/>
        </w:rPr>
        <w:t>2</w:t>
      </w:r>
      <w:r>
        <w:rPr>
          <w:rFonts w:hint="eastAsia" w:ascii="方正小标宋简体" w:hAnsi="方正小标宋简体" w:eastAsia="方正小标宋简体" w:cs="方正小标宋简体"/>
          <w:b w:val="0"/>
          <w:bCs/>
          <w:color w:val="auto"/>
          <w:kern w:val="0"/>
          <w:sz w:val="44"/>
          <w:szCs w:val="44"/>
          <w:highlight w:val="none"/>
        </w:rPr>
        <w:t>年政府专项债务余额情况表</w:t>
      </w:r>
    </w:p>
    <w:p>
      <w:pPr>
        <w:widowControl w:val="0"/>
        <w:wordWrap/>
        <w:overflowPunct w:val="0"/>
        <w:autoSpaceDE w:val="0"/>
        <w:autoSpaceDN w:val="0"/>
        <w:adjustRightInd w:val="0"/>
        <w:snapToGrid w:val="0"/>
        <w:spacing w:line="660" w:lineRule="exact"/>
        <w:ind w:left="0"/>
        <w:jc w:val="center"/>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单位：万元</w:t>
      </w:r>
    </w:p>
    <w:tbl>
      <w:tblPr>
        <w:tblStyle w:val="12"/>
        <w:tblW w:w="884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4815"/>
        <w:gridCol w:w="2014"/>
        <w:gridCol w:w="201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50" w:hRule="atLeast"/>
        </w:trPr>
        <w:tc>
          <w:tcPr>
            <w:tcW w:w="4815"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widowControl w:val="0"/>
              <w:wordWrap/>
              <w:ind w:left="0"/>
              <w:jc w:val="center"/>
              <w:textAlignment w:val="center"/>
              <w:rPr>
                <w:rFonts w:hint="eastAsia" w:ascii="宋体" w:hAnsi="宋体" w:eastAsia="黑体" w:cs="黑体"/>
                <w:i w:val="0"/>
                <w:color w:val="auto"/>
                <w:sz w:val="24"/>
                <w:szCs w:val="24"/>
                <w:highlight w:val="none"/>
                <w:u w:val="none"/>
              </w:rPr>
            </w:pPr>
            <w:r>
              <w:rPr>
                <w:rFonts w:hint="eastAsia" w:ascii="宋体" w:hAnsi="宋体" w:eastAsia="黑体" w:cs="黑体"/>
                <w:i w:val="0"/>
                <w:color w:val="auto"/>
                <w:kern w:val="0"/>
                <w:sz w:val="24"/>
                <w:szCs w:val="24"/>
                <w:highlight w:val="none"/>
                <w:u w:val="none"/>
                <w:lang w:val="en-US" w:eastAsia="zh-CN"/>
              </w:rPr>
              <w:t>项   目</w:t>
            </w:r>
          </w:p>
        </w:tc>
        <w:tc>
          <w:tcPr>
            <w:tcW w:w="2014" w:type="dxa"/>
            <w:tcBorders>
              <w:top w:val="single" w:color="000000" w:sz="4" w:space="0"/>
              <w:left w:val="single" w:color="000000" w:sz="4" w:space="0"/>
              <w:bottom w:val="nil"/>
              <w:right w:val="nil"/>
            </w:tcBorders>
            <w:tcMar>
              <w:top w:w="15" w:type="dxa"/>
              <w:left w:w="15" w:type="dxa"/>
              <w:right w:w="15" w:type="dxa"/>
            </w:tcMar>
            <w:vAlign w:val="center"/>
          </w:tcPr>
          <w:p>
            <w:pPr>
              <w:widowControl w:val="0"/>
              <w:wordWrap/>
              <w:ind w:left="0"/>
              <w:jc w:val="center"/>
              <w:textAlignment w:val="center"/>
              <w:rPr>
                <w:rFonts w:hint="eastAsia" w:ascii="宋体" w:hAnsi="宋体" w:eastAsia="黑体" w:cs="黑体"/>
                <w:i w:val="0"/>
                <w:color w:val="auto"/>
                <w:sz w:val="24"/>
                <w:szCs w:val="24"/>
                <w:highlight w:val="none"/>
                <w:u w:val="none"/>
              </w:rPr>
            </w:pPr>
            <w:r>
              <w:rPr>
                <w:rFonts w:hint="eastAsia" w:ascii="宋体" w:hAnsi="宋体" w:eastAsia="黑体" w:cs="黑体"/>
                <w:i w:val="0"/>
                <w:color w:val="auto"/>
                <w:kern w:val="0"/>
                <w:sz w:val="24"/>
                <w:szCs w:val="24"/>
                <w:highlight w:val="none"/>
                <w:u w:val="none"/>
                <w:lang w:val="en-US" w:eastAsia="zh-CN"/>
              </w:rPr>
              <w:t>预算数</w:t>
            </w:r>
          </w:p>
        </w:tc>
        <w:tc>
          <w:tcPr>
            <w:tcW w:w="2015"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widowControl w:val="0"/>
              <w:wordWrap/>
              <w:ind w:left="0"/>
              <w:jc w:val="center"/>
              <w:textAlignment w:val="center"/>
              <w:rPr>
                <w:rFonts w:hint="eastAsia" w:ascii="宋体" w:hAnsi="宋体" w:eastAsia="黑体" w:cs="黑体"/>
                <w:i w:val="0"/>
                <w:color w:val="auto"/>
                <w:sz w:val="24"/>
                <w:szCs w:val="24"/>
                <w:highlight w:val="none"/>
                <w:u w:val="none"/>
              </w:rPr>
            </w:pPr>
            <w:r>
              <w:rPr>
                <w:rFonts w:hint="eastAsia" w:ascii="宋体" w:hAnsi="宋体" w:eastAsia="黑体" w:cs="黑体"/>
                <w:i w:val="0"/>
                <w:color w:val="auto"/>
                <w:kern w:val="0"/>
                <w:sz w:val="24"/>
                <w:szCs w:val="24"/>
                <w:highlight w:val="none"/>
                <w:u w:val="none"/>
                <w:lang w:val="en-US" w:eastAsia="zh-CN"/>
              </w:rPr>
              <w:t>执行数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50" w:hRule="atLeast"/>
        </w:trPr>
        <w:tc>
          <w:tcPr>
            <w:tcW w:w="48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2020年末政府专项债务余额实际数</w:t>
            </w:r>
          </w:p>
        </w:tc>
        <w:tc>
          <w:tcPr>
            <w:tcW w:w="20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0"/>
                <w:sz w:val="24"/>
                <w:szCs w:val="24"/>
                <w:highlight w:val="none"/>
                <w:u w:val="none"/>
                <w:lang w:val="en-US" w:eastAsia="zh-CN"/>
              </w:rPr>
            </w:pPr>
            <w:r>
              <w:rPr>
                <w:rFonts w:hint="eastAsia" w:ascii="宋体" w:hAnsi="宋体" w:eastAsia="宋体" w:cs="宋体"/>
                <w:i w:val="0"/>
                <w:iCs w:val="0"/>
                <w:color w:val="auto"/>
                <w:kern w:val="0"/>
                <w:sz w:val="24"/>
                <w:szCs w:val="24"/>
                <w:highlight w:val="none"/>
                <w:u w:val="none"/>
                <w:lang w:val="en-US" w:eastAsia="zh-CN" w:bidi="ar"/>
              </w:rPr>
              <w:t xml:space="preserve">226174 </w:t>
            </w:r>
          </w:p>
        </w:tc>
        <w:tc>
          <w:tcPr>
            <w:tcW w:w="20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0"/>
                <w:sz w:val="24"/>
                <w:szCs w:val="24"/>
                <w:highlight w:val="none"/>
                <w:u w:val="none"/>
                <w:lang w:val="en-US" w:eastAsia="zh-CN"/>
              </w:rPr>
            </w:pPr>
            <w:r>
              <w:rPr>
                <w:rFonts w:hint="eastAsia" w:ascii="宋体" w:hAnsi="宋体" w:eastAsia="宋体" w:cs="宋体"/>
                <w:i w:val="0"/>
                <w:iCs w:val="0"/>
                <w:color w:val="auto"/>
                <w:kern w:val="0"/>
                <w:sz w:val="24"/>
                <w:szCs w:val="24"/>
                <w:highlight w:val="none"/>
                <w:u w:val="none"/>
                <w:lang w:val="en-US" w:eastAsia="zh-CN" w:bidi="ar"/>
              </w:rPr>
              <w:t xml:space="preserve">226174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50" w:hRule="atLeast"/>
        </w:trPr>
        <w:tc>
          <w:tcPr>
            <w:tcW w:w="48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2021年末政府专项债务余额限额</w:t>
            </w:r>
          </w:p>
        </w:tc>
        <w:tc>
          <w:tcPr>
            <w:tcW w:w="20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0"/>
                <w:sz w:val="24"/>
                <w:szCs w:val="24"/>
                <w:highlight w:val="none"/>
                <w:u w:val="none"/>
                <w:lang w:val="en-US" w:eastAsia="zh-CN"/>
              </w:rPr>
            </w:pPr>
            <w:r>
              <w:rPr>
                <w:rFonts w:hint="eastAsia" w:ascii="宋体" w:hAnsi="宋体" w:eastAsia="宋体" w:cs="宋体"/>
                <w:i w:val="0"/>
                <w:iCs w:val="0"/>
                <w:color w:val="auto"/>
                <w:kern w:val="0"/>
                <w:sz w:val="24"/>
                <w:szCs w:val="24"/>
                <w:highlight w:val="none"/>
                <w:u w:val="none"/>
                <w:lang w:val="en-US" w:eastAsia="zh-CN" w:bidi="ar"/>
              </w:rPr>
              <w:t xml:space="preserve">412000 </w:t>
            </w:r>
          </w:p>
        </w:tc>
        <w:tc>
          <w:tcPr>
            <w:tcW w:w="20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0"/>
                <w:sz w:val="24"/>
                <w:szCs w:val="24"/>
                <w:highlight w:val="none"/>
                <w:u w:val="none"/>
                <w:lang w:val="en-US" w:eastAsia="zh-CN"/>
              </w:rPr>
            </w:pPr>
            <w:r>
              <w:rPr>
                <w:rFonts w:hint="eastAsia" w:ascii="宋体" w:hAnsi="宋体" w:eastAsia="宋体" w:cs="宋体"/>
                <w:i w:val="0"/>
                <w:iCs w:val="0"/>
                <w:color w:val="auto"/>
                <w:kern w:val="0"/>
                <w:sz w:val="24"/>
                <w:szCs w:val="24"/>
                <w:highlight w:val="none"/>
                <w:u w:val="none"/>
                <w:lang w:val="en-US" w:eastAsia="zh-CN" w:bidi="ar"/>
              </w:rPr>
              <w:t xml:space="preserve">412000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50" w:hRule="atLeast"/>
        </w:trPr>
        <w:tc>
          <w:tcPr>
            <w:tcW w:w="48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2021年政府专项债券发行额</w:t>
            </w:r>
          </w:p>
        </w:tc>
        <w:tc>
          <w:tcPr>
            <w:tcW w:w="20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0"/>
                <w:sz w:val="24"/>
                <w:szCs w:val="24"/>
                <w:highlight w:val="none"/>
                <w:u w:val="none"/>
                <w:lang w:val="en-US" w:eastAsia="zh-CN"/>
              </w:rPr>
            </w:pPr>
            <w:r>
              <w:rPr>
                <w:rFonts w:hint="eastAsia" w:ascii="宋体" w:hAnsi="宋体" w:eastAsia="宋体" w:cs="宋体"/>
                <w:i w:val="0"/>
                <w:iCs w:val="0"/>
                <w:color w:val="auto"/>
                <w:kern w:val="0"/>
                <w:sz w:val="24"/>
                <w:szCs w:val="24"/>
                <w:highlight w:val="none"/>
                <w:u w:val="none"/>
                <w:lang w:val="en-US" w:eastAsia="zh-CN" w:bidi="ar"/>
              </w:rPr>
              <w:t xml:space="preserve">148800 </w:t>
            </w:r>
          </w:p>
        </w:tc>
        <w:tc>
          <w:tcPr>
            <w:tcW w:w="20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0"/>
                <w:sz w:val="24"/>
                <w:szCs w:val="24"/>
                <w:highlight w:val="none"/>
                <w:u w:val="none"/>
                <w:lang w:val="en-US" w:eastAsia="zh-CN"/>
              </w:rPr>
            </w:pPr>
            <w:r>
              <w:rPr>
                <w:rFonts w:hint="eastAsia" w:ascii="宋体" w:hAnsi="宋体" w:eastAsia="宋体" w:cs="宋体"/>
                <w:i w:val="0"/>
                <w:iCs w:val="0"/>
                <w:color w:val="auto"/>
                <w:kern w:val="0"/>
                <w:sz w:val="24"/>
                <w:szCs w:val="24"/>
                <w:highlight w:val="none"/>
                <w:u w:val="none"/>
                <w:lang w:val="en-US" w:eastAsia="zh-CN" w:bidi="ar"/>
              </w:rPr>
              <w:t xml:space="preserve">148800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50" w:hRule="atLeast"/>
        </w:trPr>
        <w:tc>
          <w:tcPr>
            <w:tcW w:w="48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2021年政府专项债券还本额</w:t>
            </w:r>
          </w:p>
        </w:tc>
        <w:tc>
          <w:tcPr>
            <w:tcW w:w="20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0"/>
                <w:sz w:val="24"/>
                <w:szCs w:val="24"/>
                <w:highlight w:val="none"/>
                <w:u w:val="none"/>
                <w:lang w:val="en-US" w:eastAsia="zh-CN"/>
              </w:rPr>
            </w:pPr>
            <w:r>
              <w:rPr>
                <w:rFonts w:hint="eastAsia" w:ascii="宋体" w:hAnsi="宋体" w:cs="宋体"/>
                <w:i w:val="0"/>
                <w:iCs w:val="0"/>
                <w:color w:val="auto"/>
                <w:kern w:val="0"/>
                <w:sz w:val="24"/>
                <w:szCs w:val="24"/>
                <w:highlight w:val="none"/>
                <w:u w:val="none"/>
                <w:lang w:val="en-US" w:eastAsia="zh-CN" w:bidi="ar"/>
              </w:rPr>
              <w:t>34345</w:t>
            </w:r>
            <w:r>
              <w:rPr>
                <w:rFonts w:hint="eastAsia" w:ascii="宋体" w:hAnsi="宋体" w:eastAsia="宋体" w:cs="宋体"/>
                <w:i w:val="0"/>
                <w:iCs w:val="0"/>
                <w:color w:val="auto"/>
                <w:kern w:val="0"/>
                <w:sz w:val="24"/>
                <w:szCs w:val="24"/>
                <w:highlight w:val="none"/>
                <w:u w:val="none"/>
                <w:lang w:val="en-US" w:eastAsia="zh-CN" w:bidi="ar"/>
              </w:rPr>
              <w:t xml:space="preserve"> </w:t>
            </w:r>
          </w:p>
        </w:tc>
        <w:tc>
          <w:tcPr>
            <w:tcW w:w="20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0"/>
                <w:sz w:val="24"/>
                <w:szCs w:val="24"/>
                <w:highlight w:val="none"/>
                <w:u w:val="none"/>
                <w:lang w:val="en-US" w:eastAsia="zh-CN"/>
              </w:rPr>
            </w:pPr>
            <w:r>
              <w:rPr>
                <w:rFonts w:hint="eastAsia" w:ascii="宋体" w:hAnsi="宋体" w:cs="宋体"/>
                <w:i w:val="0"/>
                <w:iCs w:val="0"/>
                <w:color w:val="auto"/>
                <w:kern w:val="0"/>
                <w:sz w:val="24"/>
                <w:szCs w:val="24"/>
                <w:highlight w:val="none"/>
                <w:u w:val="none"/>
                <w:lang w:val="en-US" w:eastAsia="zh-CN" w:bidi="ar"/>
              </w:rPr>
              <w:t>34345</w:t>
            </w:r>
            <w:r>
              <w:rPr>
                <w:rFonts w:hint="eastAsia" w:ascii="宋体" w:hAnsi="宋体" w:eastAsia="宋体" w:cs="宋体"/>
                <w:i w:val="0"/>
                <w:iCs w:val="0"/>
                <w:color w:val="auto"/>
                <w:kern w:val="0"/>
                <w:sz w:val="24"/>
                <w:szCs w:val="24"/>
                <w:highlight w:val="none"/>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50" w:hRule="atLeast"/>
        </w:trPr>
        <w:tc>
          <w:tcPr>
            <w:tcW w:w="48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2021年末政府专项债务余额预计执行数</w:t>
            </w:r>
          </w:p>
        </w:tc>
        <w:tc>
          <w:tcPr>
            <w:tcW w:w="20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0"/>
                <w:sz w:val="24"/>
                <w:szCs w:val="24"/>
                <w:highlight w:val="none"/>
                <w:u w:val="none"/>
                <w:lang w:val="en-US" w:eastAsia="zh-CN"/>
              </w:rPr>
            </w:pPr>
            <w:r>
              <w:rPr>
                <w:rFonts w:hint="eastAsia" w:ascii="宋体" w:hAnsi="宋体" w:eastAsia="宋体" w:cs="宋体"/>
                <w:i w:val="0"/>
                <w:iCs w:val="0"/>
                <w:color w:val="auto"/>
                <w:kern w:val="0"/>
                <w:sz w:val="24"/>
                <w:szCs w:val="24"/>
                <w:highlight w:val="none"/>
                <w:u w:val="none"/>
                <w:lang w:val="en-US" w:eastAsia="zh-CN" w:bidi="ar"/>
              </w:rPr>
              <w:t xml:space="preserve">340629 </w:t>
            </w:r>
          </w:p>
        </w:tc>
        <w:tc>
          <w:tcPr>
            <w:tcW w:w="20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0"/>
                <w:sz w:val="24"/>
                <w:szCs w:val="24"/>
                <w:highlight w:val="none"/>
                <w:u w:val="none"/>
                <w:lang w:val="en-US" w:eastAsia="zh-CN"/>
              </w:rPr>
            </w:pPr>
            <w:r>
              <w:rPr>
                <w:rFonts w:hint="eastAsia" w:ascii="宋体" w:hAnsi="宋体" w:eastAsia="宋体" w:cs="宋体"/>
                <w:i w:val="0"/>
                <w:iCs w:val="0"/>
                <w:color w:val="auto"/>
                <w:kern w:val="0"/>
                <w:sz w:val="24"/>
                <w:szCs w:val="24"/>
                <w:highlight w:val="none"/>
                <w:u w:val="none"/>
                <w:lang w:val="en-US" w:eastAsia="zh-CN" w:bidi="ar"/>
              </w:rPr>
              <w:t xml:space="preserve">340629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50" w:hRule="atLeast"/>
        </w:trPr>
        <w:tc>
          <w:tcPr>
            <w:tcW w:w="48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color w:val="000000"/>
                <w:kern w:val="0"/>
                <w:sz w:val="24"/>
                <w:szCs w:val="24"/>
                <w:u w:val="none"/>
                <w:lang w:val="en-US" w:eastAsia="zh-CN" w:bidi="ar"/>
              </w:rPr>
              <w:t>2022年政府专项债务新增限额</w:t>
            </w:r>
          </w:p>
        </w:tc>
        <w:tc>
          <w:tcPr>
            <w:tcW w:w="20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color w:val="000000"/>
                <w:kern w:val="0"/>
                <w:sz w:val="24"/>
                <w:szCs w:val="24"/>
                <w:u w:val="none"/>
                <w:lang w:val="en-US" w:eastAsia="zh-CN" w:bidi="ar"/>
              </w:rPr>
              <w:t>222900</w:t>
            </w:r>
          </w:p>
        </w:tc>
        <w:tc>
          <w:tcPr>
            <w:tcW w:w="20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color w:val="000000"/>
                <w:kern w:val="0"/>
                <w:sz w:val="24"/>
                <w:szCs w:val="24"/>
                <w:u w:val="none"/>
                <w:lang w:val="en-US" w:eastAsia="zh-CN" w:bidi="ar"/>
              </w:rPr>
              <w:t>222900</w:t>
            </w:r>
          </w:p>
        </w:tc>
      </w:tr>
    </w:tbl>
    <w:p>
      <w:pPr>
        <w:pStyle w:val="4"/>
        <w:rPr>
          <w:rFonts w:hint="eastAsia" w:ascii="宋体" w:hAnsi="宋体"/>
          <w:color w:val="auto"/>
          <w:highlight w:val="none"/>
          <w:lang w:val="en-US" w:eastAsia="zh-CN"/>
        </w:rPr>
      </w:pPr>
    </w:p>
    <w:p>
      <w:pPr>
        <w:rPr>
          <w:rFonts w:hint="eastAsia" w:ascii="宋体" w:hAnsi="宋体"/>
          <w:color w:val="auto"/>
          <w:highlight w:val="none"/>
          <w:lang w:val="en-US" w:eastAsia="zh-CN"/>
        </w:rPr>
      </w:pPr>
    </w:p>
    <w:p>
      <w:pPr>
        <w:widowControl w:val="0"/>
        <w:wordWrap/>
        <w:overflowPunct w:val="0"/>
        <w:autoSpaceDE w:val="0"/>
        <w:autoSpaceDN w:val="0"/>
        <w:adjustRightInd w:val="0"/>
        <w:snapToGrid w:val="0"/>
        <w:spacing w:line="660" w:lineRule="exact"/>
        <w:jc w:val="both"/>
        <w:textAlignment w:val="auto"/>
        <w:outlineLvl w:val="9"/>
        <w:rPr>
          <w:rFonts w:hint="eastAsia" w:ascii="Times New Roman" w:hAnsi="Times New Roman" w:eastAsia="黑体" w:cs="黑体"/>
          <w:color w:val="auto"/>
          <w:sz w:val="28"/>
          <w:szCs w:val="28"/>
          <w:highlight w:val="none"/>
          <w:lang w:eastAsia="zh-CN"/>
        </w:rPr>
      </w:pPr>
      <w:bookmarkStart w:id="0" w:name="_GoBack"/>
      <w:bookmarkEnd w:id="0"/>
    </w:p>
    <w:p>
      <w:pPr>
        <w:pStyle w:val="2"/>
        <w:rPr>
          <w:rFonts w:hint="eastAsia" w:ascii="Times New Roman" w:hAnsi="Times New Roman" w:eastAsia="黑体" w:cs="黑体"/>
          <w:color w:val="auto"/>
          <w:sz w:val="28"/>
          <w:szCs w:val="28"/>
          <w:highlight w:val="none"/>
          <w:lang w:eastAsia="zh-CN"/>
        </w:rPr>
      </w:pPr>
    </w:p>
    <w:p>
      <w:pPr>
        <w:rPr>
          <w:rFonts w:hint="eastAsia" w:ascii="Times New Roman" w:hAnsi="Times New Roman" w:eastAsia="黑体" w:cs="黑体"/>
          <w:color w:val="auto"/>
          <w:sz w:val="28"/>
          <w:szCs w:val="28"/>
          <w:highlight w:val="none"/>
          <w:lang w:eastAsia="zh-CN"/>
        </w:rPr>
      </w:pPr>
    </w:p>
    <w:p>
      <w:pPr>
        <w:pStyle w:val="2"/>
        <w:rPr>
          <w:rFonts w:hint="eastAsia" w:ascii="Times New Roman" w:hAnsi="Times New Roman" w:eastAsia="黑体" w:cs="黑体"/>
          <w:color w:val="auto"/>
          <w:sz w:val="28"/>
          <w:szCs w:val="28"/>
          <w:highlight w:val="none"/>
          <w:lang w:eastAsia="zh-CN"/>
        </w:rPr>
      </w:pPr>
    </w:p>
    <w:p>
      <w:pPr>
        <w:rPr>
          <w:rFonts w:hint="eastAsia" w:ascii="Times New Roman" w:hAnsi="Times New Roman" w:eastAsia="黑体" w:cs="黑体"/>
          <w:color w:val="auto"/>
          <w:sz w:val="28"/>
          <w:szCs w:val="28"/>
          <w:highlight w:val="none"/>
          <w:lang w:eastAsia="zh-CN"/>
        </w:rPr>
      </w:pPr>
    </w:p>
    <w:p>
      <w:pPr>
        <w:pStyle w:val="2"/>
        <w:rPr>
          <w:rFonts w:hint="eastAsia" w:ascii="Times New Roman" w:hAnsi="Times New Roman" w:eastAsia="黑体" w:cs="黑体"/>
          <w:color w:val="auto"/>
          <w:sz w:val="28"/>
          <w:szCs w:val="28"/>
          <w:highlight w:val="none"/>
          <w:lang w:eastAsia="zh-CN"/>
        </w:rPr>
      </w:pPr>
    </w:p>
    <w:p>
      <w:pPr>
        <w:rPr>
          <w:rFonts w:hint="eastAsia" w:ascii="Times New Roman" w:hAnsi="Times New Roman" w:eastAsia="黑体" w:cs="黑体"/>
          <w:color w:val="auto"/>
          <w:sz w:val="28"/>
          <w:szCs w:val="28"/>
          <w:highlight w:val="none"/>
          <w:lang w:eastAsia="zh-CN"/>
        </w:rPr>
      </w:pPr>
    </w:p>
    <w:p>
      <w:pPr>
        <w:pStyle w:val="2"/>
        <w:rPr>
          <w:rFonts w:hint="eastAsia" w:ascii="Times New Roman" w:hAnsi="Times New Roman" w:eastAsia="黑体" w:cs="黑体"/>
          <w:color w:val="auto"/>
          <w:sz w:val="28"/>
          <w:szCs w:val="28"/>
          <w:highlight w:val="none"/>
          <w:lang w:eastAsia="zh-CN"/>
        </w:rPr>
      </w:pPr>
    </w:p>
    <w:p>
      <w:pPr>
        <w:rPr>
          <w:rFonts w:hint="eastAsia" w:ascii="Times New Roman" w:hAnsi="Times New Roman" w:eastAsia="黑体" w:cs="黑体"/>
          <w:color w:val="auto"/>
          <w:sz w:val="28"/>
          <w:szCs w:val="28"/>
          <w:highlight w:val="none"/>
          <w:lang w:eastAsia="zh-CN"/>
        </w:rPr>
      </w:pPr>
    </w:p>
    <w:p>
      <w:pPr>
        <w:pStyle w:val="2"/>
        <w:rPr>
          <w:rFonts w:hint="eastAsia"/>
          <w:lang w:eastAsia="zh-CN"/>
        </w:rPr>
      </w:pPr>
    </w:p>
    <w:p>
      <w:pPr>
        <w:widowControl w:val="0"/>
        <w:wordWrap/>
        <w:adjustRightInd w:val="0"/>
        <w:snapToGrid w:val="0"/>
        <w:spacing w:line="720" w:lineRule="exact"/>
        <w:ind w:left="0" w:leftChars="0"/>
        <w:jc w:val="both"/>
        <w:textAlignment w:val="auto"/>
        <w:outlineLvl w:val="9"/>
        <w:rPr>
          <w:rFonts w:hint="eastAsia" w:ascii="方正小标宋简体" w:hAnsi="方正小标宋简体" w:eastAsia="方正小标宋简体" w:cs="方正小标宋简体"/>
          <w:b w:val="0"/>
          <w:bCs/>
          <w:color w:val="auto"/>
          <w:kern w:val="0"/>
          <w:sz w:val="44"/>
          <w:szCs w:val="44"/>
          <w:highlight w:val="none"/>
        </w:rPr>
      </w:pPr>
      <w:r>
        <w:rPr>
          <w:rFonts w:hint="eastAsia" w:ascii="方正小标宋简体" w:hAnsi="方正小标宋简体" w:eastAsia="方正小标宋简体" w:cs="方正小标宋简体"/>
          <w:b w:val="0"/>
          <w:bCs/>
          <w:color w:val="auto"/>
          <w:kern w:val="0"/>
          <w:sz w:val="44"/>
          <w:szCs w:val="44"/>
          <w:highlight w:val="none"/>
        </w:rPr>
        <w:t>202</w:t>
      </w:r>
      <w:r>
        <w:rPr>
          <w:rFonts w:hint="eastAsia" w:ascii="方正小标宋简体" w:hAnsi="方正小标宋简体" w:eastAsia="方正小标宋简体" w:cs="方正小标宋简体"/>
          <w:b w:val="0"/>
          <w:bCs/>
          <w:color w:val="auto"/>
          <w:kern w:val="0"/>
          <w:sz w:val="44"/>
          <w:szCs w:val="44"/>
          <w:highlight w:val="none"/>
          <w:lang w:val="en-US" w:eastAsia="zh-CN"/>
        </w:rPr>
        <w:t>2</w:t>
      </w:r>
      <w:r>
        <w:rPr>
          <w:rFonts w:hint="eastAsia" w:ascii="方正小标宋简体" w:hAnsi="方正小标宋简体" w:eastAsia="方正小标宋简体" w:cs="方正小标宋简体"/>
          <w:b w:val="0"/>
          <w:bCs/>
          <w:color w:val="auto"/>
          <w:kern w:val="0"/>
          <w:sz w:val="44"/>
          <w:szCs w:val="44"/>
          <w:highlight w:val="none"/>
        </w:rPr>
        <w:t>年</w:t>
      </w:r>
      <w:r>
        <w:rPr>
          <w:rFonts w:hint="eastAsia" w:ascii="方正小标宋简体" w:hAnsi="方正小标宋简体" w:eastAsia="方正小标宋简体" w:cs="方正小标宋简体"/>
          <w:b w:val="0"/>
          <w:bCs/>
          <w:color w:val="auto"/>
          <w:kern w:val="0"/>
          <w:sz w:val="44"/>
          <w:szCs w:val="44"/>
          <w:highlight w:val="none"/>
          <w:lang w:eastAsia="zh-CN"/>
        </w:rPr>
        <w:t>市级</w:t>
      </w:r>
      <w:r>
        <w:rPr>
          <w:rFonts w:hint="eastAsia" w:ascii="方正小标宋简体" w:hAnsi="方正小标宋简体" w:eastAsia="方正小标宋简体" w:cs="方正小标宋简体"/>
          <w:b w:val="0"/>
          <w:bCs/>
          <w:color w:val="auto"/>
          <w:kern w:val="0"/>
          <w:sz w:val="44"/>
          <w:szCs w:val="44"/>
          <w:highlight w:val="none"/>
        </w:rPr>
        <w:t>国有资本经营预算收支表</w:t>
      </w:r>
    </w:p>
    <w:p>
      <w:pPr>
        <w:widowControl w:val="0"/>
        <w:wordWrap/>
        <w:overflowPunct w:val="0"/>
        <w:autoSpaceDE w:val="0"/>
        <w:autoSpaceDN w:val="0"/>
        <w:adjustRightInd w:val="0"/>
        <w:snapToGrid w:val="0"/>
        <w:spacing w:line="660" w:lineRule="exact"/>
        <w:ind w:left="0"/>
        <w:jc w:val="center"/>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单位：万元</w:t>
      </w:r>
    </w:p>
    <w:tbl>
      <w:tblPr>
        <w:tblStyle w:val="12"/>
        <w:tblW w:w="884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3252"/>
        <w:gridCol w:w="1185"/>
        <w:gridCol w:w="3225"/>
        <w:gridCol w:w="118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50" w:hRule="atLeast"/>
        </w:trPr>
        <w:tc>
          <w:tcPr>
            <w:tcW w:w="32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wordWrap/>
              <w:ind w:left="0"/>
              <w:jc w:val="center"/>
              <w:textAlignment w:val="center"/>
              <w:rPr>
                <w:rFonts w:hint="eastAsia" w:ascii="宋体" w:hAnsi="宋体" w:eastAsia="黑体" w:cs="黑体"/>
                <w:i w:val="0"/>
                <w:color w:val="auto"/>
                <w:sz w:val="24"/>
                <w:szCs w:val="24"/>
                <w:highlight w:val="none"/>
                <w:u w:val="none"/>
              </w:rPr>
            </w:pPr>
            <w:r>
              <w:rPr>
                <w:rFonts w:hint="eastAsia" w:ascii="宋体" w:hAnsi="宋体" w:eastAsia="黑体" w:cs="黑体"/>
                <w:i w:val="0"/>
                <w:color w:val="auto"/>
                <w:kern w:val="0"/>
                <w:sz w:val="24"/>
                <w:szCs w:val="24"/>
                <w:highlight w:val="none"/>
                <w:u w:val="none"/>
                <w:lang w:val="en-US" w:eastAsia="zh-CN"/>
              </w:rPr>
              <w:t>项  目</w:t>
            </w:r>
          </w:p>
        </w:tc>
        <w:tc>
          <w:tcPr>
            <w:tcW w:w="11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wordWrap/>
              <w:ind w:left="0"/>
              <w:jc w:val="center"/>
              <w:textAlignment w:val="center"/>
              <w:rPr>
                <w:rFonts w:hint="eastAsia" w:ascii="宋体" w:hAnsi="宋体" w:eastAsia="黑体" w:cs="黑体"/>
                <w:i w:val="0"/>
                <w:color w:val="auto"/>
                <w:kern w:val="0"/>
                <w:sz w:val="24"/>
                <w:szCs w:val="24"/>
                <w:highlight w:val="none"/>
                <w:u w:val="none"/>
                <w:lang w:val="en-US" w:eastAsia="zh-CN"/>
              </w:rPr>
            </w:pPr>
            <w:r>
              <w:rPr>
                <w:rFonts w:hint="eastAsia" w:ascii="宋体" w:hAnsi="宋体" w:eastAsia="黑体" w:cs="黑体"/>
                <w:i w:val="0"/>
                <w:color w:val="auto"/>
                <w:kern w:val="0"/>
                <w:sz w:val="24"/>
                <w:szCs w:val="24"/>
                <w:highlight w:val="none"/>
                <w:u w:val="none"/>
                <w:lang w:val="en-US" w:eastAsia="zh-CN"/>
              </w:rPr>
              <w:t>收入</w:t>
            </w:r>
          </w:p>
          <w:p>
            <w:pPr>
              <w:widowControl w:val="0"/>
              <w:wordWrap/>
              <w:ind w:left="0"/>
              <w:jc w:val="center"/>
              <w:textAlignment w:val="center"/>
              <w:rPr>
                <w:rFonts w:hint="eastAsia" w:ascii="宋体" w:hAnsi="宋体" w:eastAsia="黑体" w:cs="黑体"/>
                <w:i w:val="0"/>
                <w:color w:val="auto"/>
                <w:sz w:val="24"/>
                <w:szCs w:val="24"/>
                <w:highlight w:val="none"/>
                <w:u w:val="none"/>
              </w:rPr>
            </w:pPr>
            <w:r>
              <w:rPr>
                <w:rFonts w:hint="eastAsia" w:ascii="宋体" w:hAnsi="宋体" w:eastAsia="黑体" w:cs="黑体"/>
                <w:i w:val="0"/>
                <w:color w:val="auto"/>
                <w:kern w:val="0"/>
                <w:sz w:val="24"/>
                <w:szCs w:val="24"/>
                <w:highlight w:val="none"/>
                <w:u w:val="none"/>
                <w:lang w:val="en-US" w:eastAsia="zh-CN"/>
              </w:rPr>
              <w:t>预算数</w:t>
            </w:r>
          </w:p>
        </w:tc>
        <w:tc>
          <w:tcPr>
            <w:tcW w:w="32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wordWrap/>
              <w:ind w:left="0"/>
              <w:jc w:val="center"/>
              <w:textAlignment w:val="center"/>
              <w:rPr>
                <w:rFonts w:hint="eastAsia" w:ascii="宋体" w:hAnsi="宋体" w:eastAsia="黑体" w:cs="黑体"/>
                <w:i w:val="0"/>
                <w:color w:val="auto"/>
                <w:sz w:val="24"/>
                <w:szCs w:val="24"/>
                <w:highlight w:val="none"/>
                <w:u w:val="none"/>
              </w:rPr>
            </w:pPr>
            <w:r>
              <w:rPr>
                <w:rFonts w:hint="eastAsia" w:ascii="宋体" w:hAnsi="宋体" w:eastAsia="黑体" w:cs="黑体"/>
                <w:i w:val="0"/>
                <w:color w:val="auto"/>
                <w:kern w:val="0"/>
                <w:sz w:val="24"/>
                <w:szCs w:val="24"/>
                <w:highlight w:val="none"/>
                <w:u w:val="none"/>
                <w:lang w:val="en-US" w:eastAsia="zh-CN"/>
              </w:rPr>
              <w:t>项  目</w:t>
            </w:r>
          </w:p>
        </w:tc>
        <w:tc>
          <w:tcPr>
            <w:tcW w:w="11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wordWrap/>
              <w:ind w:left="0"/>
              <w:jc w:val="center"/>
              <w:textAlignment w:val="center"/>
              <w:rPr>
                <w:rFonts w:hint="eastAsia" w:ascii="宋体" w:hAnsi="宋体" w:eastAsia="黑体" w:cs="黑体"/>
                <w:i w:val="0"/>
                <w:color w:val="auto"/>
                <w:kern w:val="0"/>
                <w:sz w:val="24"/>
                <w:szCs w:val="24"/>
                <w:highlight w:val="none"/>
                <w:u w:val="none"/>
                <w:lang w:val="en-US" w:eastAsia="zh-CN"/>
              </w:rPr>
            </w:pPr>
            <w:r>
              <w:rPr>
                <w:rFonts w:hint="eastAsia" w:ascii="宋体" w:hAnsi="宋体" w:eastAsia="黑体" w:cs="黑体"/>
                <w:i w:val="0"/>
                <w:color w:val="auto"/>
                <w:kern w:val="0"/>
                <w:sz w:val="24"/>
                <w:szCs w:val="24"/>
                <w:highlight w:val="none"/>
                <w:u w:val="none"/>
                <w:lang w:val="en-US" w:eastAsia="zh-CN"/>
              </w:rPr>
              <w:t>支出</w:t>
            </w:r>
          </w:p>
          <w:p>
            <w:pPr>
              <w:widowControl w:val="0"/>
              <w:wordWrap/>
              <w:ind w:left="0"/>
              <w:jc w:val="center"/>
              <w:textAlignment w:val="center"/>
              <w:rPr>
                <w:rFonts w:hint="eastAsia" w:ascii="宋体" w:hAnsi="宋体" w:eastAsia="黑体" w:cs="黑体"/>
                <w:i w:val="0"/>
                <w:color w:val="auto"/>
                <w:sz w:val="24"/>
                <w:szCs w:val="24"/>
                <w:highlight w:val="none"/>
                <w:u w:val="none"/>
              </w:rPr>
            </w:pPr>
            <w:r>
              <w:rPr>
                <w:rFonts w:hint="eastAsia" w:ascii="宋体" w:hAnsi="宋体" w:eastAsia="黑体" w:cs="黑体"/>
                <w:i w:val="0"/>
                <w:color w:val="auto"/>
                <w:kern w:val="0"/>
                <w:sz w:val="24"/>
                <w:szCs w:val="24"/>
                <w:highlight w:val="none"/>
                <w:u w:val="none"/>
                <w:lang w:val="en-US" w:eastAsia="zh-CN"/>
              </w:rPr>
              <w:t>预算数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50" w:hRule="atLeast"/>
        </w:trPr>
        <w:tc>
          <w:tcPr>
            <w:tcW w:w="32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iCs w:val="0"/>
                <w:color w:val="auto"/>
                <w:kern w:val="0"/>
                <w:sz w:val="24"/>
                <w:szCs w:val="24"/>
                <w:u w:val="none"/>
                <w:lang w:val="en-US" w:eastAsia="zh-CN" w:bidi="ar"/>
              </w:rPr>
              <w:t>利润收入</w:t>
            </w:r>
          </w:p>
        </w:tc>
        <w:tc>
          <w:tcPr>
            <w:tcW w:w="11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0"/>
                <w:sz w:val="24"/>
                <w:szCs w:val="24"/>
                <w:highlight w:val="none"/>
                <w:u w:val="none"/>
                <w:lang w:val="en-US" w:eastAsia="zh-CN"/>
              </w:rPr>
            </w:pPr>
            <w:r>
              <w:rPr>
                <w:rFonts w:hint="eastAsia" w:ascii="宋体" w:hAnsi="宋体" w:eastAsia="宋体" w:cs="宋体"/>
                <w:i w:val="0"/>
                <w:iCs w:val="0"/>
                <w:color w:val="auto"/>
                <w:kern w:val="0"/>
                <w:sz w:val="24"/>
                <w:szCs w:val="24"/>
                <w:u w:val="none"/>
                <w:lang w:val="en-US" w:eastAsia="zh-CN" w:bidi="ar"/>
              </w:rPr>
              <w:t>27</w:t>
            </w:r>
          </w:p>
        </w:tc>
        <w:tc>
          <w:tcPr>
            <w:tcW w:w="32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iCs w:val="0"/>
                <w:color w:val="auto"/>
                <w:kern w:val="0"/>
                <w:sz w:val="24"/>
                <w:szCs w:val="24"/>
                <w:u w:val="none"/>
                <w:lang w:val="en-US" w:eastAsia="zh-CN" w:bidi="ar"/>
              </w:rPr>
              <w:t>解决历史遗留问题及改革成本支出</w:t>
            </w:r>
          </w:p>
        </w:tc>
        <w:tc>
          <w:tcPr>
            <w:tcW w:w="11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auto"/>
                <w:kern w:val="0"/>
                <w:sz w:val="24"/>
                <w:szCs w:val="24"/>
                <w:highlight w:val="none"/>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50" w:hRule="atLeast"/>
        </w:trPr>
        <w:tc>
          <w:tcPr>
            <w:tcW w:w="32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iCs w:val="0"/>
                <w:color w:val="auto"/>
                <w:kern w:val="0"/>
                <w:sz w:val="24"/>
                <w:szCs w:val="24"/>
                <w:u w:val="none"/>
                <w:lang w:val="en-US" w:eastAsia="zh-CN" w:bidi="ar"/>
              </w:rPr>
              <w:t>股利、股息收入</w:t>
            </w:r>
          </w:p>
        </w:tc>
        <w:tc>
          <w:tcPr>
            <w:tcW w:w="11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auto"/>
                <w:kern w:val="0"/>
                <w:sz w:val="24"/>
                <w:szCs w:val="24"/>
                <w:highlight w:val="none"/>
                <w:u w:val="none"/>
                <w:lang w:val="en-US" w:eastAsia="zh-CN"/>
              </w:rPr>
            </w:pPr>
          </w:p>
        </w:tc>
        <w:tc>
          <w:tcPr>
            <w:tcW w:w="32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iCs w:val="0"/>
                <w:color w:val="auto"/>
                <w:kern w:val="0"/>
                <w:sz w:val="24"/>
                <w:szCs w:val="24"/>
                <w:u w:val="none"/>
                <w:lang w:val="en-US" w:eastAsia="zh-CN" w:bidi="ar"/>
              </w:rPr>
              <w:t>国有企业资本金注入</w:t>
            </w:r>
          </w:p>
        </w:tc>
        <w:tc>
          <w:tcPr>
            <w:tcW w:w="11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auto"/>
                <w:kern w:val="0"/>
                <w:sz w:val="24"/>
                <w:szCs w:val="24"/>
                <w:highlight w:val="none"/>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50" w:hRule="atLeast"/>
        </w:trPr>
        <w:tc>
          <w:tcPr>
            <w:tcW w:w="32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iCs w:val="0"/>
                <w:color w:val="auto"/>
                <w:kern w:val="0"/>
                <w:sz w:val="24"/>
                <w:szCs w:val="24"/>
                <w:u w:val="none"/>
                <w:lang w:val="en-US" w:eastAsia="zh-CN" w:bidi="ar"/>
              </w:rPr>
              <w:t>产权转让收入</w:t>
            </w:r>
          </w:p>
        </w:tc>
        <w:tc>
          <w:tcPr>
            <w:tcW w:w="11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auto"/>
                <w:kern w:val="0"/>
                <w:sz w:val="24"/>
                <w:szCs w:val="24"/>
                <w:highlight w:val="none"/>
                <w:u w:val="none"/>
                <w:lang w:val="en-US" w:eastAsia="zh-CN"/>
              </w:rPr>
            </w:pPr>
          </w:p>
        </w:tc>
        <w:tc>
          <w:tcPr>
            <w:tcW w:w="32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iCs w:val="0"/>
                <w:color w:val="auto"/>
                <w:kern w:val="0"/>
                <w:sz w:val="24"/>
                <w:szCs w:val="24"/>
                <w:u w:val="none"/>
                <w:lang w:val="en-US" w:eastAsia="zh-CN" w:bidi="ar"/>
              </w:rPr>
              <w:t>国有企业政策性补贴</w:t>
            </w:r>
          </w:p>
        </w:tc>
        <w:tc>
          <w:tcPr>
            <w:tcW w:w="11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auto"/>
                <w:kern w:val="0"/>
                <w:sz w:val="24"/>
                <w:szCs w:val="24"/>
                <w:highlight w:val="none"/>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50" w:hRule="atLeast"/>
        </w:trPr>
        <w:tc>
          <w:tcPr>
            <w:tcW w:w="32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iCs w:val="0"/>
                <w:color w:val="auto"/>
                <w:kern w:val="0"/>
                <w:sz w:val="24"/>
                <w:szCs w:val="24"/>
                <w:u w:val="none"/>
                <w:lang w:val="en-US" w:eastAsia="zh-CN" w:bidi="ar"/>
              </w:rPr>
              <w:t>清算收入</w:t>
            </w:r>
          </w:p>
        </w:tc>
        <w:tc>
          <w:tcPr>
            <w:tcW w:w="11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auto"/>
                <w:kern w:val="0"/>
                <w:sz w:val="24"/>
                <w:szCs w:val="24"/>
                <w:highlight w:val="none"/>
                <w:u w:val="none"/>
                <w:lang w:val="en-US" w:eastAsia="zh-CN"/>
              </w:rPr>
            </w:pPr>
          </w:p>
        </w:tc>
        <w:tc>
          <w:tcPr>
            <w:tcW w:w="32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iCs w:val="0"/>
                <w:color w:val="auto"/>
                <w:kern w:val="0"/>
                <w:sz w:val="24"/>
                <w:szCs w:val="24"/>
                <w:u w:val="none"/>
                <w:lang w:val="en-US" w:eastAsia="zh-CN" w:bidi="ar"/>
              </w:rPr>
              <w:t>金融国有资本经营预算支出</w:t>
            </w:r>
          </w:p>
        </w:tc>
        <w:tc>
          <w:tcPr>
            <w:tcW w:w="11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auto"/>
                <w:kern w:val="0"/>
                <w:sz w:val="24"/>
                <w:szCs w:val="24"/>
                <w:highlight w:val="none"/>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50" w:hRule="atLeast"/>
        </w:trPr>
        <w:tc>
          <w:tcPr>
            <w:tcW w:w="32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iCs w:val="0"/>
                <w:color w:val="auto"/>
                <w:kern w:val="0"/>
                <w:sz w:val="24"/>
                <w:szCs w:val="24"/>
                <w:u w:val="none"/>
                <w:lang w:val="en-US" w:eastAsia="zh-CN" w:bidi="ar"/>
              </w:rPr>
              <w:t>其他国有资本经营预算收入</w:t>
            </w:r>
          </w:p>
        </w:tc>
        <w:tc>
          <w:tcPr>
            <w:tcW w:w="11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auto"/>
                <w:kern w:val="0"/>
                <w:sz w:val="24"/>
                <w:szCs w:val="24"/>
                <w:highlight w:val="none"/>
                <w:u w:val="none"/>
                <w:lang w:val="en-US" w:eastAsia="zh-CN"/>
              </w:rPr>
            </w:pPr>
          </w:p>
        </w:tc>
        <w:tc>
          <w:tcPr>
            <w:tcW w:w="32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iCs w:val="0"/>
                <w:color w:val="auto"/>
                <w:kern w:val="0"/>
                <w:sz w:val="24"/>
                <w:szCs w:val="24"/>
                <w:u w:val="none"/>
                <w:lang w:val="en-US" w:eastAsia="zh-CN" w:bidi="ar"/>
              </w:rPr>
              <w:t>其他国有资本经营预算支出</w:t>
            </w:r>
          </w:p>
        </w:tc>
        <w:tc>
          <w:tcPr>
            <w:tcW w:w="11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0"/>
                <w:sz w:val="24"/>
                <w:szCs w:val="24"/>
                <w:highlight w:val="none"/>
                <w:u w:val="none"/>
                <w:lang w:val="en-US" w:eastAsia="zh-CN"/>
              </w:rPr>
            </w:pPr>
            <w:r>
              <w:rPr>
                <w:rFonts w:hint="eastAsia" w:ascii="宋体" w:hAnsi="宋体" w:eastAsia="宋体" w:cs="宋体"/>
                <w:i w:val="0"/>
                <w:iCs w:val="0"/>
                <w:color w:val="auto"/>
                <w:kern w:val="0"/>
                <w:sz w:val="24"/>
                <w:szCs w:val="24"/>
                <w:u w:val="none"/>
                <w:lang w:val="en-US" w:eastAsia="zh-CN" w:bidi="ar"/>
              </w:rPr>
              <w:t>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50" w:hRule="atLeast"/>
        </w:trPr>
        <w:tc>
          <w:tcPr>
            <w:tcW w:w="32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iCs w:val="0"/>
                <w:color w:val="auto"/>
                <w:kern w:val="0"/>
                <w:sz w:val="24"/>
                <w:szCs w:val="24"/>
                <w:u w:val="none"/>
                <w:lang w:val="en-US" w:eastAsia="zh-CN" w:bidi="ar"/>
              </w:rPr>
              <w:t>本年收入合计</w:t>
            </w:r>
          </w:p>
        </w:tc>
        <w:tc>
          <w:tcPr>
            <w:tcW w:w="11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0"/>
                <w:sz w:val="24"/>
                <w:szCs w:val="24"/>
                <w:highlight w:val="none"/>
                <w:u w:val="none"/>
                <w:lang w:val="en-US" w:eastAsia="zh-CN"/>
              </w:rPr>
            </w:pPr>
            <w:r>
              <w:rPr>
                <w:rFonts w:hint="eastAsia" w:ascii="宋体" w:hAnsi="宋体" w:eastAsia="宋体" w:cs="宋体"/>
                <w:i w:val="0"/>
                <w:iCs w:val="0"/>
                <w:color w:val="auto"/>
                <w:kern w:val="0"/>
                <w:sz w:val="24"/>
                <w:szCs w:val="24"/>
                <w:u w:val="none"/>
                <w:lang w:val="en-US" w:eastAsia="zh-CN" w:bidi="ar"/>
              </w:rPr>
              <w:t xml:space="preserve">27 </w:t>
            </w:r>
          </w:p>
        </w:tc>
        <w:tc>
          <w:tcPr>
            <w:tcW w:w="32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iCs w:val="0"/>
                <w:color w:val="auto"/>
                <w:kern w:val="0"/>
                <w:sz w:val="24"/>
                <w:szCs w:val="24"/>
                <w:u w:val="none"/>
                <w:lang w:val="en-US" w:eastAsia="zh-CN" w:bidi="ar"/>
              </w:rPr>
              <w:t>本年支出合计</w:t>
            </w:r>
          </w:p>
        </w:tc>
        <w:tc>
          <w:tcPr>
            <w:tcW w:w="11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0"/>
                <w:sz w:val="24"/>
                <w:szCs w:val="24"/>
                <w:highlight w:val="none"/>
                <w:u w:val="none"/>
                <w:lang w:val="en-US" w:eastAsia="zh-CN"/>
              </w:rPr>
            </w:pPr>
            <w:r>
              <w:rPr>
                <w:rFonts w:hint="eastAsia" w:ascii="宋体" w:hAnsi="宋体" w:eastAsia="宋体" w:cs="宋体"/>
                <w:i w:val="0"/>
                <w:iCs w:val="0"/>
                <w:color w:val="auto"/>
                <w:kern w:val="0"/>
                <w:sz w:val="24"/>
                <w:szCs w:val="24"/>
                <w:u w:val="none"/>
                <w:lang w:val="en-US" w:eastAsia="zh-CN" w:bidi="ar"/>
              </w:rPr>
              <w:t xml:space="preserve">27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50" w:hRule="atLeast"/>
        </w:trPr>
        <w:tc>
          <w:tcPr>
            <w:tcW w:w="32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kern w:val="0"/>
                <w:sz w:val="24"/>
                <w:szCs w:val="24"/>
                <w:highlight w:val="none"/>
                <w:u w:val="none"/>
                <w:lang w:val="en-US" w:eastAsia="zh-CN"/>
              </w:rPr>
            </w:pPr>
            <w:r>
              <w:rPr>
                <w:rFonts w:hint="eastAsia" w:ascii="宋体" w:hAnsi="宋体" w:eastAsia="宋体" w:cs="宋体"/>
                <w:i w:val="0"/>
                <w:iCs w:val="0"/>
                <w:color w:val="auto"/>
                <w:kern w:val="0"/>
                <w:sz w:val="24"/>
                <w:szCs w:val="24"/>
                <w:u w:val="none"/>
                <w:lang w:val="en-US" w:eastAsia="zh-CN" w:bidi="ar"/>
              </w:rPr>
              <w:t>上年结转结余收入</w:t>
            </w:r>
          </w:p>
        </w:tc>
        <w:tc>
          <w:tcPr>
            <w:tcW w:w="11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0"/>
                <w:sz w:val="24"/>
                <w:szCs w:val="24"/>
                <w:highlight w:val="none"/>
                <w:u w:val="none"/>
                <w:lang w:val="en-US" w:eastAsia="zh-CN"/>
              </w:rPr>
            </w:pPr>
            <w:r>
              <w:rPr>
                <w:rFonts w:hint="eastAsia" w:ascii="宋体" w:hAnsi="宋体" w:eastAsia="宋体" w:cs="宋体"/>
                <w:i w:val="0"/>
                <w:iCs w:val="0"/>
                <w:color w:val="auto"/>
                <w:kern w:val="0"/>
                <w:sz w:val="24"/>
                <w:szCs w:val="24"/>
                <w:u w:val="none"/>
                <w:lang w:val="en-US" w:eastAsia="zh-CN" w:bidi="ar"/>
              </w:rPr>
              <w:t xml:space="preserve">279 </w:t>
            </w:r>
          </w:p>
        </w:tc>
        <w:tc>
          <w:tcPr>
            <w:tcW w:w="32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kern w:val="0"/>
                <w:sz w:val="24"/>
                <w:szCs w:val="24"/>
                <w:highlight w:val="none"/>
                <w:u w:val="none"/>
                <w:lang w:val="en-US" w:eastAsia="zh-CN"/>
              </w:rPr>
            </w:pPr>
            <w:r>
              <w:rPr>
                <w:rFonts w:hint="eastAsia" w:ascii="宋体" w:hAnsi="宋体" w:eastAsia="宋体" w:cs="宋体"/>
                <w:i w:val="0"/>
                <w:iCs w:val="0"/>
                <w:color w:val="auto"/>
                <w:kern w:val="0"/>
                <w:sz w:val="24"/>
                <w:szCs w:val="24"/>
                <w:u w:val="none"/>
                <w:lang w:val="en-US" w:eastAsia="zh-CN" w:bidi="ar"/>
              </w:rPr>
              <w:t>补助镇级</w:t>
            </w:r>
          </w:p>
        </w:tc>
        <w:tc>
          <w:tcPr>
            <w:tcW w:w="11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0"/>
                <w:sz w:val="24"/>
                <w:szCs w:val="24"/>
                <w:highlight w:val="none"/>
                <w:u w:val="none"/>
                <w:lang w:val="en-US" w:eastAsia="zh-CN"/>
              </w:rPr>
            </w:pPr>
            <w:r>
              <w:rPr>
                <w:rFonts w:hint="eastAsia" w:ascii="宋体" w:hAnsi="宋体" w:eastAsia="宋体" w:cs="宋体"/>
                <w:i w:val="0"/>
                <w:iCs w:val="0"/>
                <w:color w:val="auto"/>
                <w:kern w:val="0"/>
                <w:sz w:val="24"/>
                <w:szCs w:val="24"/>
                <w:u w:val="none"/>
                <w:lang w:val="en-US" w:eastAsia="zh-CN" w:bidi="ar"/>
              </w:rPr>
              <w:t>454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50" w:hRule="atLeast"/>
        </w:trPr>
        <w:tc>
          <w:tcPr>
            <w:tcW w:w="32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kern w:val="0"/>
                <w:sz w:val="24"/>
                <w:szCs w:val="24"/>
                <w:highlight w:val="none"/>
                <w:u w:val="none"/>
                <w:lang w:val="en-US" w:eastAsia="zh-CN"/>
              </w:rPr>
            </w:pPr>
            <w:r>
              <w:rPr>
                <w:rFonts w:hint="eastAsia" w:ascii="宋体" w:hAnsi="宋体" w:eastAsia="宋体" w:cs="宋体"/>
                <w:i w:val="0"/>
                <w:iCs w:val="0"/>
                <w:color w:val="auto"/>
                <w:kern w:val="0"/>
                <w:sz w:val="24"/>
                <w:szCs w:val="24"/>
                <w:u w:val="none"/>
                <w:lang w:val="en-US" w:eastAsia="zh-CN" w:bidi="ar"/>
              </w:rPr>
              <w:t>上级补助收入</w:t>
            </w:r>
          </w:p>
        </w:tc>
        <w:tc>
          <w:tcPr>
            <w:tcW w:w="11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0"/>
                <w:sz w:val="24"/>
                <w:szCs w:val="24"/>
                <w:highlight w:val="none"/>
                <w:u w:val="none"/>
                <w:lang w:val="en-US" w:eastAsia="zh-CN"/>
              </w:rPr>
            </w:pPr>
            <w:r>
              <w:rPr>
                <w:rFonts w:hint="eastAsia" w:ascii="宋体" w:hAnsi="宋体" w:eastAsia="宋体" w:cs="宋体"/>
                <w:i w:val="0"/>
                <w:iCs w:val="0"/>
                <w:color w:val="auto"/>
                <w:kern w:val="0"/>
                <w:sz w:val="24"/>
                <w:szCs w:val="24"/>
                <w:u w:val="none"/>
                <w:lang w:val="en-US" w:eastAsia="zh-CN" w:bidi="ar"/>
              </w:rPr>
              <w:t xml:space="preserve">175 </w:t>
            </w:r>
          </w:p>
        </w:tc>
        <w:tc>
          <w:tcPr>
            <w:tcW w:w="32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eastAsia="宋体" w:cs="宋体"/>
                <w:i w:val="0"/>
                <w:color w:val="auto"/>
                <w:kern w:val="0"/>
                <w:sz w:val="24"/>
                <w:szCs w:val="24"/>
                <w:highlight w:val="none"/>
                <w:u w:val="none"/>
                <w:lang w:val="en-US" w:eastAsia="zh-CN"/>
              </w:rPr>
            </w:pPr>
          </w:p>
        </w:tc>
        <w:tc>
          <w:tcPr>
            <w:tcW w:w="11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eastAsia="宋体" w:cs="宋体"/>
                <w:i w:val="0"/>
                <w:color w:val="auto"/>
                <w:kern w:val="0"/>
                <w:sz w:val="24"/>
                <w:szCs w:val="24"/>
                <w:highlight w:val="none"/>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50" w:hRule="atLeast"/>
        </w:trPr>
        <w:tc>
          <w:tcPr>
            <w:tcW w:w="32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u w:val="none"/>
                <w:lang w:val="en-US" w:eastAsia="zh-CN" w:bidi="ar"/>
              </w:rPr>
              <w:t>收入总计</w:t>
            </w:r>
          </w:p>
        </w:tc>
        <w:tc>
          <w:tcPr>
            <w:tcW w:w="11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u w:val="none"/>
                <w:lang w:val="en-US" w:eastAsia="zh-CN" w:bidi="ar"/>
              </w:rPr>
              <w:t xml:space="preserve">481 </w:t>
            </w:r>
          </w:p>
        </w:tc>
        <w:tc>
          <w:tcPr>
            <w:tcW w:w="32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u w:val="none"/>
                <w:lang w:val="en-US" w:eastAsia="zh-CN" w:bidi="ar"/>
              </w:rPr>
              <w:t>支出总计</w:t>
            </w:r>
          </w:p>
        </w:tc>
        <w:tc>
          <w:tcPr>
            <w:tcW w:w="11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u w:val="none"/>
                <w:lang w:val="en-US" w:eastAsia="zh-CN" w:bidi="ar"/>
              </w:rPr>
              <w:t xml:space="preserve">481 </w:t>
            </w:r>
          </w:p>
        </w:tc>
      </w:tr>
    </w:tbl>
    <w:p>
      <w:pPr>
        <w:widowControl w:val="0"/>
        <w:wordWrap/>
        <w:spacing w:line="600" w:lineRule="exact"/>
        <w:ind w:left="0" w:leftChars="0"/>
        <w:jc w:val="both"/>
        <w:textAlignment w:val="auto"/>
        <w:outlineLvl w:val="9"/>
        <w:rPr>
          <w:rFonts w:hint="eastAsia" w:ascii="宋体" w:hAnsi="宋体" w:eastAsia="方正小标宋简体" w:cs="方正小标宋简体"/>
          <w:bCs/>
          <w:color w:val="auto"/>
          <w:sz w:val="44"/>
          <w:szCs w:val="44"/>
          <w:highlight w:val="none"/>
        </w:rPr>
      </w:pPr>
    </w:p>
    <w:p>
      <w:pPr>
        <w:widowControl w:val="0"/>
        <w:wordWrap/>
        <w:spacing w:line="600" w:lineRule="exact"/>
        <w:ind w:left="0" w:leftChars="0"/>
        <w:jc w:val="both"/>
        <w:textAlignment w:val="auto"/>
        <w:outlineLvl w:val="9"/>
        <w:rPr>
          <w:rFonts w:hint="eastAsia" w:ascii="宋体" w:hAnsi="宋体" w:eastAsia="方正小标宋简体" w:cs="方正小标宋简体"/>
          <w:bCs/>
          <w:color w:val="auto"/>
          <w:sz w:val="44"/>
          <w:szCs w:val="44"/>
          <w:highlight w:val="none"/>
        </w:rPr>
      </w:pPr>
    </w:p>
    <w:p>
      <w:pPr>
        <w:widowControl w:val="0"/>
        <w:wordWrap/>
        <w:spacing w:line="600" w:lineRule="exact"/>
        <w:ind w:left="0" w:leftChars="0"/>
        <w:jc w:val="both"/>
        <w:textAlignment w:val="auto"/>
        <w:outlineLvl w:val="9"/>
        <w:rPr>
          <w:rFonts w:hint="eastAsia" w:ascii="宋体" w:hAnsi="宋体" w:eastAsia="方正小标宋简体" w:cs="方正小标宋简体"/>
          <w:bCs/>
          <w:color w:val="auto"/>
          <w:sz w:val="44"/>
          <w:szCs w:val="44"/>
          <w:highlight w:val="none"/>
        </w:rPr>
      </w:pPr>
    </w:p>
    <w:p>
      <w:pPr>
        <w:widowControl w:val="0"/>
        <w:wordWrap/>
        <w:spacing w:line="600" w:lineRule="exact"/>
        <w:ind w:left="0" w:leftChars="0"/>
        <w:jc w:val="both"/>
        <w:textAlignment w:val="auto"/>
        <w:outlineLvl w:val="9"/>
        <w:rPr>
          <w:rFonts w:hint="eastAsia" w:ascii="宋体" w:hAnsi="宋体" w:eastAsia="黑体" w:cs="黑体"/>
          <w:color w:val="auto"/>
          <w:sz w:val="28"/>
          <w:szCs w:val="28"/>
          <w:highlight w:val="none"/>
        </w:rPr>
      </w:pPr>
    </w:p>
    <w:p>
      <w:pPr>
        <w:widowControl w:val="0"/>
        <w:wordWrap/>
        <w:overflowPunct w:val="0"/>
        <w:autoSpaceDE w:val="0"/>
        <w:autoSpaceDN w:val="0"/>
        <w:adjustRightInd w:val="0"/>
        <w:snapToGrid w:val="0"/>
        <w:spacing w:line="660" w:lineRule="exact"/>
        <w:ind w:left="0" w:leftChars="0" w:firstLine="880" w:firstLineChars="200"/>
        <w:jc w:val="both"/>
        <w:textAlignment w:val="auto"/>
        <w:outlineLvl w:val="9"/>
        <w:rPr>
          <w:rFonts w:hint="eastAsia" w:ascii="方正小标宋简体" w:hAnsi="方正小标宋简体" w:eastAsia="方正小标宋简体" w:cs="方正小标宋简体"/>
          <w:b w:val="0"/>
          <w:bCs/>
          <w:color w:val="auto"/>
          <w:kern w:val="0"/>
          <w:sz w:val="44"/>
          <w:szCs w:val="44"/>
          <w:highlight w:val="none"/>
        </w:rPr>
      </w:pPr>
      <w:r>
        <w:rPr>
          <w:rFonts w:hint="eastAsia" w:ascii="方正小标宋简体" w:hAnsi="方正小标宋简体" w:eastAsia="方正小标宋简体" w:cs="方正小标宋简体"/>
          <w:b w:val="0"/>
          <w:bCs/>
          <w:color w:val="auto"/>
          <w:kern w:val="0"/>
          <w:sz w:val="44"/>
          <w:szCs w:val="44"/>
          <w:highlight w:val="none"/>
          <w:lang w:val="en-US" w:eastAsia="zh-CN"/>
        </w:rPr>
        <w:br w:type="page"/>
      </w:r>
      <w:r>
        <w:rPr>
          <w:rFonts w:hint="eastAsia" w:ascii="方正小标宋简体" w:hAnsi="方正小标宋简体" w:eastAsia="方正小标宋简体" w:cs="方正小标宋简体"/>
          <w:b w:val="0"/>
          <w:bCs/>
          <w:color w:val="auto"/>
          <w:kern w:val="0"/>
          <w:sz w:val="44"/>
          <w:szCs w:val="44"/>
          <w:highlight w:val="none"/>
        </w:rPr>
        <w:t>202</w:t>
      </w:r>
      <w:r>
        <w:rPr>
          <w:rFonts w:hint="eastAsia" w:ascii="方正小标宋简体" w:hAnsi="方正小标宋简体" w:eastAsia="方正小标宋简体" w:cs="方正小标宋简体"/>
          <w:b w:val="0"/>
          <w:bCs/>
          <w:color w:val="auto"/>
          <w:kern w:val="0"/>
          <w:sz w:val="44"/>
          <w:szCs w:val="44"/>
          <w:highlight w:val="none"/>
          <w:lang w:val="en-US" w:eastAsia="zh-CN"/>
        </w:rPr>
        <w:t>2</w:t>
      </w:r>
      <w:r>
        <w:rPr>
          <w:rFonts w:hint="eastAsia" w:ascii="方正小标宋简体" w:hAnsi="方正小标宋简体" w:eastAsia="方正小标宋简体" w:cs="方正小标宋简体"/>
          <w:b w:val="0"/>
          <w:bCs/>
          <w:color w:val="auto"/>
          <w:kern w:val="0"/>
          <w:sz w:val="44"/>
          <w:szCs w:val="44"/>
          <w:highlight w:val="none"/>
        </w:rPr>
        <w:t>年全市社会保险基金预算收支表</w:t>
      </w:r>
    </w:p>
    <w:p>
      <w:pPr>
        <w:widowControl w:val="0"/>
        <w:wordWrap/>
        <w:overflowPunct w:val="0"/>
        <w:autoSpaceDE w:val="0"/>
        <w:autoSpaceDN w:val="0"/>
        <w:adjustRightInd w:val="0"/>
        <w:snapToGrid w:val="0"/>
        <w:spacing w:line="660" w:lineRule="exact"/>
        <w:ind w:left="0"/>
        <w:jc w:val="center"/>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单位：万元</w:t>
      </w:r>
    </w:p>
    <w:tbl>
      <w:tblPr>
        <w:tblStyle w:val="12"/>
        <w:tblW w:w="887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3529"/>
        <w:gridCol w:w="1181"/>
        <w:gridCol w:w="2982"/>
        <w:gridCol w:w="118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80" w:hRule="atLeast"/>
          <w:tblHeader/>
        </w:trPr>
        <w:tc>
          <w:tcPr>
            <w:tcW w:w="352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wordWrap/>
              <w:ind w:left="0"/>
              <w:jc w:val="center"/>
              <w:textAlignment w:val="center"/>
              <w:rPr>
                <w:rFonts w:hint="eastAsia" w:ascii="宋体" w:hAnsi="宋体" w:eastAsia="黑体" w:cs="黑体"/>
                <w:i w:val="0"/>
                <w:color w:val="auto"/>
                <w:sz w:val="24"/>
                <w:szCs w:val="24"/>
                <w:highlight w:val="none"/>
                <w:u w:val="none"/>
              </w:rPr>
            </w:pPr>
            <w:r>
              <w:rPr>
                <w:rFonts w:hint="eastAsia" w:ascii="宋体" w:hAnsi="宋体" w:eastAsia="黑体" w:cs="黑体"/>
                <w:i w:val="0"/>
                <w:color w:val="auto"/>
                <w:kern w:val="0"/>
                <w:sz w:val="24"/>
                <w:szCs w:val="24"/>
                <w:highlight w:val="none"/>
                <w:u w:val="none"/>
                <w:lang w:val="en-US" w:eastAsia="zh-CN"/>
              </w:rPr>
              <w:t>项   目</w:t>
            </w:r>
          </w:p>
        </w:tc>
        <w:tc>
          <w:tcPr>
            <w:tcW w:w="11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wordWrap/>
              <w:ind w:left="0"/>
              <w:jc w:val="center"/>
              <w:textAlignment w:val="center"/>
              <w:rPr>
                <w:rFonts w:hint="eastAsia" w:ascii="宋体" w:hAnsi="宋体" w:eastAsia="黑体" w:cs="黑体"/>
                <w:i w:val="0"/>
                <w:color w:val="auto"/>
                <w:kern w:val="0"/>
                <w:sz w:val="24"/>
                <w:szCs w:val="24"/>
                <w:highlight w:val="none"/>
                <w:u w:val="none"/>
                <w:lang w:val="en-US" w:eastAsia="zh-CN"/>
              </w:rPr>
            </w:pPr>
            <w:r>
              <w:rPr>
                <w:rFonts w:hint="eastAsia" w:ascii="宋体" w:hAnsi="宋体" w:eastAsia="黑体" w:cs="黑体"/>
                <w:i w:val="0"/>
                <w:color w:val="auto"/>
                <w:kern w:val="0"/>
                <w:sz w:val="24"/>
                <w:szCs w:val="24"/>
                <w:highlight w:val="none"/>
                <w:u w:val="none"/>
                <w:lang w:val="en-US" w:eastAsia="zh-CN"/>
              </w:rPr>
              <w:t>收入</w:t>
            </w:r>
          </w:p>
          <w:p>
            <w:pPr>
              <w:widowControl w:val="0"/>
              <w:wordWrap/>
              <w:ind w:left="0"/>
              <w:jc w:val="center"/>
              <w:textAlignment w:val="center"/>
              <w:rPr>
                <w:rFonts w:hint="eastAsia" w:ascii="宋体" w:hAnsi="宋体" w:eastAsia="黑体" w:cs="黑体"/>
                <w:i w:val="0"/>
                <w:color w:val="auto"/>
                <w:sz w:val="24"/>
                <w:szCs w:val="24"/>
                <w:highlight w:val="none"/>
                <w:u w:val="none"/>
              </w:rPr>
            </w:pPr>
            <w:r>
              <w:rPr>
                <w:rFonts w:hint="eastAsia" w:ascii="宋体" w:hAnsi="宋体" w:eastAsia="黑体" w:cs="黑体"/>
                <w:i w:val="0"/>
                <w:color w:val="auto"/>
                <w:kern w:val="0"/>
                <w:sz w:val="24"/>
                <w:szCs w:val="24"/>
                <w:highlight w:val="none"/>
                <w:u w:val="none"/>
                <w:lang w:val="en-US" w:eastAsia="zh-CN"/>
              </w:rPr>
              <w:t>预算数</w:t>
            </w:r>
          </w:p>
        </w:tc>
        <w:tc>
          <w:tcPr>
            <w:tcW w:w="29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wordWrap/>
              <w:ind w:left="0"/>
              <w:jc w:val="center"/>
              <w:textAlignment w:val="center"/>
              <w:rPr>
                <w:rFonts w:hint="eastAsia" w:ascii="宋体" w:hAnsi="宋体" w:eastAsia="黑体" w:cs="黑体"/>
                <w:i w:val="0"/>
                <w:color w:val="auto"/>
                <w:sz w:val="24"/>
                <w:szCs w:val="24"/>
                <w:highlight w:val="none"/>
                <w:u w:val="none"/>
              </w:rPr>
            </w:pPr>
            <w:r>
              <w:rPr>
                <w:rFonts w:hint="eastAsia" w:ascii="宋体" w:hAnsi="宋体" w:eastAsia="黑体" w:cs="黑体"/>
                <w:i w:val="0"/>
                <w:color w:val="auto"/>
                <w:kern w:val="0"/>
                <w:sz w:val="24"/>
                <w:szCs w:val="24"/>
                <w:highlight w:val="none"/>
                <w:u w:val="none"/>
                <w:lang w:val="en-US" w:eastAsia="zh-CN"/>
              </w:rPr>
              <w:t>项   目</w:t>
            </w:r>
          </w:p>
        </w:tc>
        <w:tc>
          <w:tcPr>
            <w:tcW w:w="11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wordWrap/>
              <w:ind w:left="0"/>
              <w:jc w:val="center"/>
              <w:textAlignment w:val="center"/>
              <w:rPr>
                <w:rFonts w:hint="eastAsia" w:ascii="宋体" w:hAnsi="宋体" w:eastAsia="黑体" w:cs="黑体"/>
                <w:i w:val="0"/>
                <w:color w:val="auto"/>
                <w:kern w:val="0"/>
                <w:sz w:val="24"/>
                <w:szCs w:val="24"/>
                <w:highlight w:val="none"/>
                <w:u w:val="none"/>
                <w:lang w:val="en-US" w:eastAsia="zh-CN"/>
              </w:rPr>
            </w:pPr>
            <w:r>
              <w:rPr>
                <w:rFonts w:hint="eastAsia" w:ascii="宋体" w:hAnsi="宋体" w:eastAsia="黑体" w:cs="黑体"/>
                <w:i w:val="0"/>
                <w:color w:val="auto"/>
                <w:kern w:val="0"/>
                <w:sz w:val="24"/>
                <w:szCs w:val="24"/>
                <w:highlight w:val="none"/>
                <w:u w:val="none"/>
                <w:lang w:val="en-US" w:eastAsia="zh-CN"/>
              </w:rPr>
              <w:t>支出</w:t>
            </w:r>
          </w:p>
          <w:p>
            <w:pPr>
              <w:widowControl w:val="0"/>
              <w:wordWrap/>
              <w:ind w:left="0"/>
              <w:jc w:val="center"/>
              <w:textAlignment w:val="center"/>
              <w:rPr>
                <w:rFonts w:hint="eastAsia" w:ascii="宋体" w:hAnsi="宋体" w:eastAsia="黑体" w:cs="黑体"/>
                <w:i w:val="0"/>
                <w:color w:val="auto"/>
                <w:sz w:val="24"/>
                <w:szCs w:val="24"/>
                <w:highlight w:val="none"/>
                <w:u w:val="none"/>
              </w:rPr>
            </w:pPr>
            <w:r>
              <w:rPr>
                <w:rFonts w:hint="eastAsia" w:ascii="宋体" w:hAnsi="宋体" w:eastAsia="黑体" w:cs="黑体"/>
                <w:i w:val="0"/>
                <w:color w:val="auto"/>
                <w:kern w:val="0"/>
                <w:sz w:val="24"/>
                <w:szCs w:val="24"/>
                <w:highlight w:val="none"/>
                <w:u w:val="none"/>
                <w:lang w:val="en-US" w:eastAsia="zh-CN"/>
              </w:rPr>
              <w:t>预算数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4" w:hRule="exact"/>
        </w:trPr>
        <w:tc>
          <w:tcPr>
            <w:tcW w:w="352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auto"/>
                <w:sz w:val="24"/>
                <w:szCs w:val="24"/>
                <w:highlight w:val="none"/>
                <w:u w:val="none"/>
              </w:rPr>
            </w:pPr>
            <w:r>
              <w:rPr>
                <w:rFonts w:hint="eastAsia" w:ascii="宋体" w:hAnsi="宋体" w:eastAsia="宋体" w:cs="宋体"/>
                <w:b/>
                <w:bCs/>
                <w:i w:val="0"/>
                <w:iCs w:val="0"/>
                <w:color w:val="auto"/>
                <w:kern w:val="0"/>
                <w:sz w:val="24"/>
                <w:szCs w:val="24"/>
                <w:highlight w:val="none"/>
                <w:u w:val="none"/>
                <w:lang w:val="en-US" w:eastAsia="zh-CN" w:bidi="ar"/>
              </w:rPr>
              <w:t>机关事业单位基本养老保险基金收入</w:t>
            </w:r>
          </w:p>
        </w:tc>
        <w:tc>
          <w:tcPr>
            <w:tcW w:w="11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0"/>
                <w:sz w:val="24"/>
                <w:szCs w:val="24"/>
                <w:highlight w:val="none"/>
                <w:u w:val="none"/>
                <w:lang w:val="en-US" w:eastAsia="zh-CN"/>
              </w:rPr>
            </w:pPr>
            <w:r>
              <w:rPr>
                <w:rFonts w:hint="eastAsia" w:ascii="宋体" w:hAnsi="宋体" w:eastAsia="宋体" w:cs="宋体"/>
                <w:b/>
                <w:bCs/>
                <w:i w:val="0"/>
                <w:iCs w:val="0"/>
                <w:color w:val="auto"/>
                <w:kern w:val="0"/>
                <w:sz w:val="24"/>
                <w:szCs w:val="24"/>
                <w:highlight w:val="none"/>
                <w:u w:val="none"/>
                <w:lang w:val="en-US" w:eastAsia="zh-CN" w:bidi="ar"/>
              </w:rPr>
              <w:t xml:space="preserve">53057 </w:t>
            </w:r>
          </w:p>
        </w:tc>
        <w:tc>
          <w:tcPr>
            <w:tcW w:w="29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auto"/>
                <w:sz w:val="24"/>
                <w:szCs w:val="24"/>
                <w:highlight w:val="none"/>
                <w:u w:val="none"/>
              </w:rPr>
            </w:pPr>
            <w:r>
              <w:rPr>
                <w:rFonts w:hint="eastAsia" w:ascii="宋体" w:hAnsi="宋体" w:eastAsia="宋体" w:cs="宋体"/>
                <w:b/>
                <w:bCs/>
                <w:i w:val="0"/>
                <w:iCs w:val="0"/>
                <w:color w:val="auto"/>
                <w:kern w:val="0"/>
                <w:sz w:val="24"/>
                <w:szCs w:val="24"/>
                <w:highlight w:val="none"/>
                <w:u w:val="none"/>
                <w:lang w:val="en-US" w:eastAsia="zh-CN" w:bidi="ar"/>
              </w:rPr>
              <w:t>机关事业单位基本养老保险基金支出</w:t>
            </w:r>
          </w:p>
        </w:tc>
        <w:tc>
          <w:tcPr>
            <w:tcW w:w="11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0"/>
                <w:sz w:val="24"/>
                <w:szCs w:val="24"/>
                <w:highlight w:val="none"/>
                <w:u w:val="none"/>
                <w:lang w:val="en-US" w:eastAsia="zh-CN"/>
              </w:rPr>
            </w:pPr>
            <w:r>
              <w:rPr>
                <w:rFonts w:hint="eastAsia" w:ascii="宋体" w:hAnsi="宋体" w:eastAsia="宋体" w:cs="宋体"/>
                <w:b/>
                <w:bCs/>
                <w:i w:val="0"/>
                <w:iCs w:val="0"/>
                <w:color w:val="auto"/>
                <w:kern w:val="0"/>
                <w:sz w:val="24"/>
                <w:szCs w:val="24"/>
                <w:highlight w:val="none"/>
                <w:u w:val="none"/>
                <w:lang w:val="en-US" w:eastAsia="zh-CN" w:bidi="ar"/>
              </w:rPr>
              <w:t xml:space="preserve">52142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4" w:hRule="exact"/>
        </w:trPr>
        <w:tc>
          <w:tcPr>
            <w:tcW w:w="352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 xml:space="preserve">  机关事业单位基本养老保险费收入</w:t>
            </w:r>
          </w:p>
        </w:tc>
        <w:tc>
          <w:tcPr>
            <w:tcW w:w="11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0"/>
                <w:sz w:val="24"/>
                <w:szCs w:val="24"/>
                <w:highlight w:val="none"/>
                <w:u w:val="none"/>
                <w:lang w:val="en-US" w:eastAsia="zh-CN"/>
              </w:rPr>
            </w:pPr>
            <w:r>
              <w:rPr>
                <w:rFonts w:hint="eastAsia" w:ascii="宋体" w:hAnsi="宋体" w:eastAsia="宋体" w:cs="宋体"/>
                <w:i w:val="0"/>
                <w:iCs w:val="0"/>
                <w:color w:val="auto"/>
                <w:kern w:val="0"/>
                <w:sz w:val="24"/>
                <w:szCs w:val="24"/>
                <w:highlight w:val="none"/>
                <w:u w:val="none"/>
                <w:lang w:val="en-US" w:eastAsia="zh-CN" w:bidi="ar"/>
              </w:rPr>
              <w:t xml:space="preserve">32460 </w:t>
            </w:r>
          </w:p>
        </w:tc>
        <w:tc>
          <w:tcPr>
            <w:tcW w:w="29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 xml:space="preserve">  基本养老金支出</w:t>
            </w:r>
          </w:p>
        </w:tc>
        <w:tc>
          <w:tcPr>
            <w:tcW w:w="11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0"/>
                <w:sz w:val="24"/>
                <w:szCs w:val="24"/>
                <w:highlight w:val="none"/>
                <w:u w:val="none"/>
                <w:lang w:val="en-US" w:eastAsia="zh-CN"/>
              </w:rPr>
            </w:pPr>
            <w:r>
              <w:rPr>
                <w:rFonts w:hint="eastAsia" w:ascii="宋体" w:hAnsi="宋体" w:eastAsia="宋体" w:cs="宋体"/>
                <w:i w:val="0"/>
                <w:iCs w:val="0"/>
                <w:color w:val="auto"/>
                <w:kern w:val="0"/>
                <w:sz w:val="24"/>
                <w:szCs w:val="24"/>
                <w:highlight w:val="none"/>
                <w:u w:val="none"/>
                <w:lang w:val="en-US" w:eastAsia="zh-CN" w:bidi="ar"/>
              </w:rPr>
              <w:t xml:space="preserve">52136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4" w:hRule="exact"/>
        </w:trPr>
        <w:tc>
          <w:tcPr>
            <w:tcW w:w="352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 xml:space="preserve">  机关事业单位基本养老保险基金财政补助收入</w:t>
            </w:r>
          </w:p>
        </w:tc>
        <w:tc>
          <w:tcPr>
            <w:tcW w:w="11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0"/>
                <w:sz w:val="24"/>
                <w:szCs w:val="24"/>
                <w:highlight w:val="none"/>
                <w:u w:val="none"/>
                <w:lang w:val="en-US" w:eastAsia="zh-CN"/>
              </w:rPr>
            </w:pPr>
            <w:r>
              <w:rPr>
                <w:rFonts w:hint="eastAsia" w:ascii="宋体" w:hAnsi="宋体" w:eastAsia="宋体" w:cs="宋体"/>
                <w:i w:val="0"/>
                <w:iCs w:val="0"/>
                <w:color w:val="auto"/>
                <w:kern w:val="0"/>
                <w:sz w:val="24"/>
                <w:szCs w:val="24"/>
                <w:highlight w:val="none"/>
                <w:u w:val="none"/>
                <w:lang w:val="en-US" w:eastAsia="zh-CN" w:bidi="ar"/>
              </w:rPr>
              <w:t xml:space="preserve">20254 </w:t>
            </w:r>
          </w:p>
        </w:tc>
        <w:tc>
          <w:tcPr>
            <w:tcW w:w="29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 xml:space="preserve">  机关事业单位基本养老保险基金其他支出</w:t>
            </w:r>
          </w:p>
        </w:tc>
        <w:tc>
          <w:tcPr>
            <w:tcW w:w="11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0"/>
                <w:sz w:val="24"/>
                <w:szCs w:val="24"/>
                <w:highlight w:val="none"/>
                <w:u w:val="none"/>
                <w:lang w:val="en-US" w:eastAsia="zh-CN"/>
              </w:rPr>
            </w:pPr>
            <w:r>
              <w:rPr>
                <w:rFonts w:hint="eastAsia" w:ascii="宋体" w:hAnsi="宋体" w:eastAsia="宋体" w:cs="宋体"/>
                <w:i w:val="0"/>
                <w:iCs w:val="0"/>
                <w:color w:val="auto"/>
                <w:kern w:val="0"/>
                <w:sz w:val="24"/>
                <w:szCs w:val="24"/>
                <w:highlight w:val="none"/>
                <w:u w:val="none"/>
                <w:lang w:val="en-US" w:eastAsia="zh-CN" w:bidi="ar"/>
              </w:rPr>
              <w:t xml:space="preserve">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4" w:hRule="exact"/>
        </w:trPr>
        <w:tc>
          <w:tcPr>
            <w:tcW w:w="352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 xml:space="preserve">  机关事业单位基本养老保险基金利息收入</w:t>
            </w:r>
          </w:p>
        </w:tc>
        <w:tc>
          <w:tcPr>
            <w:tcW w:w="11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0"/>
                <w:sz w:val="24"/>
                <w:szCs w:val="24"/>
                <w:highlight w:val="none"/>
                <w:u w:val="none"/>
                <w:lang w:val="en-US" w:eastAsia="zh-CN"/>
              </w:rPr>
            </w:pPr>
            <w:r>
              <w:rPr>
                <w:rFonts w:hint="eastAsia" w:ascii="宋体" w:hAnsi="宋体" w:eastAsia="宋体" w:cs="宋体"/>
                <w:i w:val="0"/>
                <w:iCs w:val="0"/>
                <w:color w:val="auto"/>
                <w:kern w:val="0"/>
                <w:sz w:val="24"/>
                <w:szCs w:val="24"/>
                <w:highlight w:val="none"/>
                <w:u w:val="none"/>
                <w:lang w:val="en-US" w:eastAsia="zh-CN" w:bidi="ar"/>
              </w:rPr>
              <w:t xml:space="preserve">43 </w:t>
            </w:r>
          </w:p>
        </w:tc>
        <w:tc>
          <w:tcPr>
            <w:tcW w:w="29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 xml:space="preserve">  机关事业单位养老保险基金其他支出</w:t>
            </w:r>
          </w:p>
        </w:tc>
        <w:tc>
          <w:tcPr>
            <w:tcW w:w="11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eastAsia="宋体" w:cs="宋体"/>
                <w:i w:val="0"/>
                <w:color w:val="auto"/>
                <w:kern w:val="0"/>
                <w:sz w:val="24"/>
                <w:szCs w:val="24"/>
                <w:highlight w:val="none"/>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4" w:hRule="exact"/>
        </w:trPr>
        <w:tc>
          <w:tcPr>
            <w:tcW w:w="352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 xml:space="preserve">  机关事业单位养老保险基金转移收入</w:t>
            </w:r>
          </w:p>
        </w:tc>
        <w:tc>
          <w:tcPr>
            <w:tcW w:w="11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0"/>
                <w:sz w:val="24"/>
                <w:szCs w:val="24"/>
                <w:highlight w:val="none"/>
                <w:u w:val="none"/>
                <w:lang w:val="en-US" w:eastAsia="zh-CN"/>
              </w:rPr>
            </w:pPr>
            <w:r>
              <w:rPr>
                <w:rFonts w:hint="eastAsia" w:ascii="宋体" w:hAnsi="宋体" w:eastAsia="宋体" w:cs="宋体"/>
                <w:i w:val="0"/>
                <w:iCs w:val="0"/>
                <w:color w:val="auto"/>
                <w:kern w:val="0"/>
                <w:sz w:val="24"/>
                <w:szCs w:val="24"/>
                <w:highlight w:val="none"/>
                <w:u w:val="none"/>
                <w:lang w:val="en-US" w:eastAsia="zh-CN" w:bidi="ar"/>
              </w:rPr>
              <w:t xml:space="preserve">300 </w:t>
            </w:r>
          </w:p>
        </w:tc>
        <w:tc>
          <w:tcPr>
            <w:tcW w:w="29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宋体" w:hAnsi="宋体" w:eastAsia="宋体" w:cs="宋体"/>
                <w:i w:val="0"/>
                <w:color w:val="auto"/>
                <w:sz w:val="24"/>
                <w:szCs w:val="24"/>
                <w:highlight w:val="none"/>
                <w:u w:val="none"/>
              </w:rPr>
            </w:pPr>
          </w:p>
        </w:tc>
        <w:tc>
          <w:tcPr>
            <w:tcW w:w="11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eastAsia="宋体" w:cs="宋体"/>
                <w:i w:val="0"/>
                <w:color w:val="auto"/>
                <w:kern w:val="0"/>
                <w:sz w:val="24"/>
                <w:szCs w:val="24"/>
                <w:highlight w:val="none"/>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4" w:hRule="exact"/>
        </w:trPr>
        <w:tc>
          <w:tcPr>
            <w:tcW w:w="352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b/>
                <w:bCs/>
                <w:i w:val="0"/>
                <w:iCs w:val="0"/>
                <w:color w:val="auto"/>
                <w:kern w:val="0"/>
                <w:sz w:val="24"/>
                <w:szCs w:val="24"/>
                <w:highlight w:val="none"/>
                <w:u w:val="none"/>
                <w:lang w:val="en-US" w:eastAsia="zh-CN" w:bidi="ar"/>
              </w:rPr>
              <w:t>城乡居民基本养老保险基金收入</w:t>
            </w:r>
          </w:p>
        </w:tc>
        <w:tc>
          <w:tcPr>
            <w:tcW w:w="11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0"/>
                <w:sz w:val="24"/>
                <w:szCs w:val="24"/>
                <w:highlight w:val="none"/>
                <w:u w:val="none"/>
                <w:lang w:val="en-US" w:eastAsia="zh-CN"/>
              </w:rPr>
            </w:pPr>
            <w:r>
              <w:rPr>
                <w:rFonts w:hint="eastAsia" w:ascii="宋体" w:hAnsi="宋体" w:eastAsia="宋体" w:cs="宋体"/>
                <w:b/>
                <w:bCs/>
                <w:i w:val="0"/>
                <w:iCs w:val="0"/>
                <w:color w:val="auto"/>
                <w:kern w:val="0"/>
                <w:sz w:val="24"/>
                <w:szCs w:val="24"/>
                <w:highlight w:val="none"/>
                <w:u w:val="none"/>
                <w:lang w:val="en-US" w:eastAsia="zh-CN" w:bidi="ar"/>
              </w:rPr>
              <w:t xml:space="preserve">23755 </w:t>
            </w:r>
          </w:p>
        </w:tc>
        <w:tc>
          <w:tcPr>
            <w:tcW w:w="29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b/>
                <w:bCs/>
                <w:i w:val="0"/>
                <w:iCs w:val="0"/>
                <w:color w:val="auto"/>
                <w:kern w:val="0"/>
                <w:sz w:val="24"/>
                <w:szCs w:val="24"/>
                <w:highlight w:val="none"/>
                <w:u w:val="none"/>
                <w:lang w:val="en-US" w:eastAsia="zh-CN" w:bidi="ar"/>
              </w:rPr>
              <w:t>城乡居民基本养老保险基金支出</w:t>
            </w:r>
          </w:p>
        </w:tc>
        <w:tc>
          <w:tcPr>
            <w:tcW w:w="11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0"/>
                <w:sz w:val="24"/>
                <w:szCs w:val="24"/>
                <w:highlight w:val="none"/>
                <w:u w:val="none"/>
                <w:lang w:val="en-US" w:eastAsia="zh-CN"/>
              </w:rPr>
            </w:pPr>
            <w:r>
              <w:rPr>
                <w:rFonts w:hint="eastAsia" w:ascii="宋体" w:hAnsi="宋体" w:eastAsia="宋体" w:cs="宋体"/>
                <w:b/>
                <w:bCs/>
                <w:i w:val="0"/>
                <w:iCs w:val="0"/>
                <w:color w:val="auto"/>
                <w:kern w:val="0"/>
                <w:sz w:val="24"/>
                <w:szCs w:val="24"/>
                <w:highlight w:val="none"/>
                <w:u w:val="none"/>
                <w:lang w:val="en-US" w:eastAsia="zh-CN" w:bidi="ar"/>
              </w:rPr>
              <w:t xml:space="preserve">21201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4" w:hRule="exact"/>
        </w:trPr>
        <w:tc>
          <w:tcPr>
            <w:tcW w:w="352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ind w:firstLine="240" w:firstLineChars="10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城乡居民基本养老保险费收入</w:t>
            </w:r>
          </w:p>
        </w:tc>
        <w:tc>
          <w:tcPr>
            <w:tcW w:w="11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0"/>
                <w:sz w:val="24"/>
                <w:szCs w:val="24"/>
                <w:highlight w:val="none"/>
                <w:u w:val="none"/>
                <w:lang w:val="en-US" w:eastAsia="zh-CN"/>
              </w:rPr>
            </w:pPr>
            <w:r>
              <w:rPr>
                <w:rFonts w:hint="eastAsia" w:ascii="宋体" w:hAnsi="宋体" w:eastAsia="宋体" w:cs="宋体"/>
                <w:i w:val="0"/>
                <w:iCs w:val="0"/>
                <w:color w:val="auto"/>
                <w:kern w:val="0"/>
                <w:sz w:val="24"/>
                <w:szCs w:val="24"/>
                <w:highlight w:val="none"/>
                <w:u w:val="none"/>
                <w:lang w:val="en-US" w:eastAsia="zh-CN" w:bidi="ar"/>
              </w:rPr>
              <w:t xml:space="preserve">4303 </w:t>
            </w:r>
          </w:p>
        </w:tc>
        <w:tc>
          <w:tcPr>
            <w:tcW w:w="29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 xml:space="preserve">   基础养老金支出</w:t>
            </w:r>
          </w:p>
        </w:tc>
        <w:tc>
          <w:tcPr>
            <w:tcW w:w="11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0"/>
                <w:sz w:val="24"/>
                <w:szCs w:val="24"/>
                <w:highlight w:val="none"/>
                <w:u w:val="none"/>
                <w:lang w:val="en-US" w:eastAsia="zh-CN"/>
              </w:rPr>
            </w:pPr>
            <w:r>
              <w:rPr>
                <w:rFonts w:hint="eastAsia" w:ascii="宋体" w:hAnsi="宋体" w:eastAsia="宋体" w:cs="宋体"/>
                <w:i w:val="0"/>
                <w:iCs w:val="0"/>
                <w:color w:val="auto"/>
                <w:kern w:val="0"/>
                <w:sz w:val="24"/>
                <w:szCs w:val="24"/>
                <w:highlight w:val="none"/>
                <w:u w:val="none"/>
                <w:lang w:val="en-US" w:eastAsia="zh-CN" w:bidi="ar"/>
              </w:rPr>
              <w:t xml:space="preserve">17094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4" w:hRule="exact"/>
        </w:trPr>
        <w:tc>
          <w:tcPr>
            <w:tcW w:w="352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ind w:firstLine="240" w:firstLineChars="100"/>
              <w:jc w:val="left"/>
              <w:textAlignment w:val="center"/>
              <w:rPr>
                <w:rFonts w:hint="eastAsia" w:ascii="宋体" w:hAnsi="宋体" w:eastAsia="宋体" w:cs="宋体"/>
                <w:b/>
                <w:i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城乡居民基本养老保险基金财政补贴收入</w:t>
            </w:r>
          </w:p>
        </w:tc>
        <w:tc>
          <w:tcPr>
            <w:tcW w:w="11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0"/>
                <w:sz w:val="24"/>
                <w:szCs w:val="24"/>
                <w:highlight w:val="none"/>
                <w:u w:val="none"/>
                <w:lang w:val="en-US" w:eastAsia="zh-CN"/>
              </w:rPr>
            </w:pPr>
            <w:r>
              <w:rPr>
                <w:rFonts w:hint="eastAsia" w:ascii="宋体" w:hAnsi="宋体" w:eastAsia="宋体" w:cs="宋体"/>
                <w:i w:val="0"/>
                <w:iCs w:val="0"/>
                <w:color w:val="auto"/>
                <w:kern w:val="0"/>
                <w:sz w:val="24"/>
                <w:szCs w:val="24"/>
                <w:highlight w:val="none"/>
                <w:u w:val="none"/>
                <w:lang w:val="en-US" w:eastAsia="zh-CN" w:bidi="ar"/>
              </w:rPr>
              <w:t xml:space="preserve">18308 </w:t>
            </w:r>
          </w:p>
        </w:tc>
        <w:tc>
          <w:tcPr>
            <w:tcW w:w="29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 xml:space="preserve">   个人账户养老金支出</w:t>
            </w:r>
          </w:p>
        </w:tc>
        <w:tc>
          <w:tcPr>
            <w:tcW w:w="11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0"/>
                <w:sz w:val="24"/>
                <w:szCs w:val="24"/>
                <w:highlight w:val="none"/>
                <w:u w:val="none"/>
                <w:lang w:val="en-US" w:eastAsia="zh-CN"/>
              </w:rPr>
            </w:pPr>
            <w:r>
              <w:rPr>
                <w:rFonts w:hint="eastAsia" w:ascii="宋体" w:hAnsi="宋体" w:eastAsia="宋体" w:cs="宋体"/>
                <w:i w:val="0"/>
                <w:iCs w:val="0"/>
                <w:color w:val="auto"/>
                <w:kern w:val="0"/>
                <w:sz w:val="24"/>
                <w:szCs w:val="24"/>
                <w:highlight w:val="none"/>
                <w:u w:val="none"/>
                <w:lang w:val="en-US" w:eastAsia="zh-CN" w:bidi="ar"/>
              </w:rPr>
              <w:t xml:space="preserve">3669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4" w:hRule="exact"/>
        </w:trPr>
        <w:tc>
          <w:tcPr>
            <w:tcW w:w="352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ind w:firstLine="240" w:firstLineChars="10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城乡居民基本养老保险基金利息收入</w:t>
            </w:r>
          </w:p>
        </w:tc>
        <w:tc>
          <w:tcPr>
            <w:tcW w:w="11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0"/>
                <w:sz w:val="24"/>
                <w:szCs w:val="24"/>
                <w:highlight w:val="none"/>
                <w:u w:val="none"/>
                <w:lang w:val="en-US" w:eastAsia="zh-CN"/>
              </w:rPr>
            </w:pPr>
            <w:r>
              <w:rPr>
                <w:rFonts w:hint="eastAsia" w:ascii="宋体" w:hAnsi="宋体" w:eastAsia="宋体" w:cs="宋体"/>
                <w:i w:val="0"/>
                <w:iCs w:val="0"/>
                <w:color w:val="auto"/>
                <w:kern w:val="0"/>
                <w:sz w:val="24"/>
                <w:szCs w:val="24"/>
                <w:highlight w:val="none"/>
                <w:u w:val="none"/>
                <w:lang w:val="en-US" w:eastAsia="zh-CN" w:bidi="ar"/>
              </w:rPr>
              <w:t xml:space="preserve">520 </w:t>
            </w:r>
          </w:p>
        </w:tc>
        <w:tc>
          <w:tcPr>
            <w:tcW w:w="29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 xml:space="preserve">   丧葬抚恤补助支出</w:t>
            </w:r>
          </w:p>
        </w:tc>
        <w:tc>
          <w:tcPr>
            <w:tcW w:w="11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0"/>
                <w:sz w:val="24"/>
                <w:szCs w:val="24"/>
                <w:highlight w:val="none"/>
                <w:u w:val="none"/>
                <w:lang w:val="en-US" w:eastAsia="zh-CN"/>
              </w:rPr>
            </w:pPr>
            <w:r>
              <w:rPr>
                <w:rFonts w:hint="eastAsia" w:ascii="宋体" w:hAnsi="宋体" w:eastAsia="宋体" w:cs="宋体"/>
                <w:i w:val="0"/>
                <w:iCs w:val="0"/>
                <w:color w:val="auto"/>
                <w:kern w:val="0"/>
                <w:sz w:val="24"/>
                <w:szCs w:val="24"/>
                <w:highlight w:val="none"/>
                <w:u w:val="none"/>
                <w:lang w:val="en-US" w:eastAsia="zh-CN" w:bidi="ar"/>
              </w:rPr>
              <w:t xml:space="preserve">435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4" w:hRule="exact"/>
        </w:trPr>
        <w:tc>
          <w:tcPr>
            <w:tcW w:w="352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ind w:firstLine="240" w:firstLineChars="10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城乡居民基本养老保险基金转移收入</w:t>
            </w:r>
          </w:p>
        </w:tc>
        <w:tc>
          <w:tcPr>
            <w:tcW w:w="11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0"/>
                <w:sz w:val="24"/>
                <w:szCs w:val="24"/>
                <w:highlight w:val="none"/>
                <w:u w:val="none"/>
                <w:lang w:val="en-US" w:eastAsia="zh-CN"/>
              </w:rPr>
            </w:pPr>
            <w:r>
              <w:rPr>
                <w:rFonts w:hint="eastAsia" w:ascii="宋体" w:hAnsi="宋体" w:eastAsia="宋体" w:cs="宋体"/>
                <w:i w:val="0"/>
                <w:iCs w:val="0"/>
                <w:color w:val="auto"/>
                <w:kern w:val="0"/>
                <w:sz w:val="24"/>
                <w:szCs w:val="24"/>
                <w:highlight w:val="none"/>
                <w:u w:val="none"/>
                <w:lang w:val="en-US" w:eastAsia="zh-CN" w:bidi="ar"/>
              </w:rPr>
              <w:t xml:space="preserve">7 </w:t>
            </w:r>
          </w:p>
        </w:tc>
        <w:tc>
          <w:tcPr>
            <w:tcW w:w="29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ind w:firstLine="240" w:firstLineChars="10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 xml:space="preserve"> 转移支出</w:t>
            </w:r>
          </w:p>
        </w:tc>
        <w:tc>
          <w:tcPr>
            <w:tcW w:w="11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0"/>
                <w:sz w:val="24"/>
                <w:szCs w:val="24"/>
                <w:highlight w:val="none"/>
                <w:u w:val="none"/>
                <w:lang w:val="en-US" w:eastAsia="zh-CN"/>
              </w:rPr>
            </w:pPr>
            <w:r>
              <w:rPr>
                <w:rFonts w:hint="eastAsia" w:ascii="宋体" w:hAnsi="宋体" w:eastAsia="宋体" w:cs="宋体"/>
                <w:i w:val="0"/>
                <w:iCs w:val="0"/>
                <w:color w:val="auto"/>
                <w:kern w:val="0"/>
                <w:sz w:val="24"/>
                <w:szCs w:val="24"/>
                <w:highlight w:val="none"/>
                <w:u w:val="none"/>
                <w:lang w:val="en-US" w:eastAsia="zh-CN" w:bidi="ar"/>
              </w:rPr>
              <w:t xml:space="preserve">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4" w:hRule="exact"/>
        </w:trPr>
        <w:tc>
          <w:tcPr>
            <w:tcW w:w="352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ind w:firstLine="240" w:firstLineChars="10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城乡居民基本养老保险委托投资收益</w:t>
            </w:r>
          </w:p>
        </w:tc>
        <w:tc>
          <w:tcPr>
            <w:tcW w:w="11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0"/>
                <w:sz w:val="24"/>
                <w:szCs w:val="24"/>
                <w:highlight w:val="none"/>
                <w:u w:val="none"/>
                <w:lang w:val="en-US" w:eastAsia="zh-CN"/>
              </w:rPr>
            </w:pPr>
            <w:r>
              <w:rPr>
                <w:rFonts w:hint="eastAsia" w:ascii="宋体" w:hAnsi="宋体" w:eastAsia="宋体" w:cs="宋体"/>
                <w:i w:val="0"/>
                <w:iCs w:val="0"/>
                <w:color w:val="auto"/>
                <w:kern w:val="0"/>
                <w:sz w:val="24"/>
                <w:szCs w:val="24"/>
                <w:highlight w:val="none"/>
                <w:u w:val="none"/>
                <w:lang w:val="en-US" w:eastAsia="zh-CN" w:bidi="ar"/>
              </w:rPr>
              <w:t xml:space="preserve">617 </w:t>
            </w:r>
          </w:p>
        </w:tc>
        <w:tc>
          <w:tcPr>
            <w:tcW w:w="29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宋体" w:hAnsi="宋体" w:eastAsia="宋体" w:cs="宋体"/>
                <w:i w:val="0"/>
                <w:color w:val="auto"/>
                <w:sz w:val="24"/>
                <w:szCs w:val="24"/>
                <w:highlight w:val="none"/>
                <w:u w:val="none"/>
              </w:rPr>
            </w:pPr>
          </w:p>
        </w:tc>
        <w:tc>
          <w:tcPr>
            <w:tcW w:w="11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auto"/>
                <w:kern w:val="0"/>
                <w:sz w:val="24"/>
                <w:szCs w:val="24"/>
                <w:highlight w:val="none"/>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4" w:hRule="exact"/>
        </w:trPr>
        <w:tc>
          <w:tcPr>
            <w:tcW w:w="352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b/>
                <w:bCs/>
                <w:i w:val="0"/>
                <w:iCs w:val="0"/>
                <w:color w:val="auto"/>
                <w:kern w:val="0"/>
                <w:sz w:val="24"/>
                <w:szCs w:val="24"/>
                <w:highlight w:val="none"/>
                <w:u w:val="none"/>
                <w:lang w:val="en-US" w:eastAsia="zh-CN" w:bidi="ar"/>
              </w:rPr>
              <w:t>城乡居民基本医疗保险基金收入</w:t>
            </w:r>
          </w:p>
        </w:tc>
        <w:tc>
          <w:tcPr>
            <w:tcW w:w="11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0"/>
                <w:sz w:val="24"/>
                <w:szCs w:val="24"/>
                <w:highlight w:val="none"/>
                <w:u w:val="none"/>
                <w:lang w:val="en-US" w:eastAsia="zh-CN"/>
              </w:rPr>
            </w:pPr>
            <w:r>
              <w:rPr>
                <w:rFonts w:hint="eastAsia" w:ascii="宋体" w:hAnsi="宋体" w:eastAsia="宋体" w:cs="宋体"/>
                <w:b/>
                <w:bCs/>
                <w:i w:val="0"/>
                <w:iCs w:val="0"/>
                <w:color w:val="auto"/>
                <w:kern w:val="0"/>
                <w:sz w:val="24"/>
                <w:szCs w:val="24"/>
                <w:highlight w:val="none"/>
                <w:u w:val="none"/>
                <w:lang w:val="en-US" w:eastAsia="zh-CN" w:bidi="ar"/>
              </w:rPr>
              <w:t xml:space="preserve">47464 </w:t>
            </w:r>
          </w:p>
        </w:tc>
        <w:tc>
          <w:tcPr>
            <w:tcW w:w="29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b/>
                <w:bCs/>
                <w:i w:val="0"/>
                <w:iCs w:val="0"/>
                <w:color w:val="auto"/>
                <w:kern w:val="0"/>
                <w:sz w:val="24"/>
                <w:szCs w:val="24"/>
                <w:highlight w:val="none"/>
                <w:u w:val="none"/>
                <w:lang w:val="en-US" w:eastAsia="zh-CN" w:bidi="ar"/>
              </w:rPr>
              <w:t>城乡居民基本医疗保险基金支出</w:t>
            </w:r>
          </w:p>
        </w:tc>
        <w:tc>
          <w:tcPr>
            <w:tcW w:w="11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0"/>
                <w:sz w:val="24"/>
                <w:szCs w:val="24"/>
                <w:highlight w:val="none"/>
                <w:u w:val="none"/>
                <w:lang w:val="en-US" w:eastAsia="zh-CN"/>
              </w:rPr>
            </w:pPr>
            <w:r>
              <w:rPr>
                <w:rFonts w:hint="eastAsia" w:ascii="宋体" w:hAnsi="宋体" w:eastAsia="宋体" w:cs="宋体"/>
                <w:b/>
                <w:bCs/>
                <w:i w:val="0"/>
                <w:iCs w:val="0"/>
                <w:color w:val="auto"/>
                <w:kern w:val="0"/>
                <w:sz w:val="24"/>
                <w:szCs w:val="24"/>
                <w:highlight w:val="none"/>
                <w:u w:val="none"/>
                <w:lang w:val="en-US" w:eastAsia="zh-CN" w:bidi="ar"/>
              </w:rPr>
              <w:t xml:space="preserve">43860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4" w:hRule="exact"/>
        </w:trPr>
        <w:tc>
          <w:tcPr>
            <w:tcW w:w="352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ind w:firstLine="240" w:firstLineChars="10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城乡居民基本医疗保险费收入</w:t>
            </w:r>
          </w:p>
        </w:tc>
        <w:tc>
          <w:tcPr>
            <w:tcW w:w="11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0"/>
                <w:sz w:val="24"/>
                <w:szCs w:val="24"/>
                <w:highlight w:val="none"/>
                <w:u w:val="none"/>
                <w:lang w:val="en-US" w:eastAsia="zh-CN"/>
              </w:rPr>
            </w:pPr>
            <w:r>
              <w:rPr>
                <w:rFonts w:hint="eastAsia" w:ascii="宋体" w:hAnsi="宋体" w:eastAsia="宋体" w:cs="宋体"/>
                <w:i w:val="0"/>
                <w:iCs w:val="0"/>
                <w:color w:val="auto"/>
                <w:kern w:val="0"/>
                <w:sz w:val="24"/>
                <w:szCs w:val="24"/>
                <w:highlight w:val="none"/>
                <w:u w:val="none"/>
                <w:lang w:val="en-US" w:eastAsia="zh-CN" w:bidi="ar"/>
              </w:rPr>
              <w:t xml:space="preserve">16256 </w:t>
            </w:r>
          </w:p>
        </w:tc>
        <w:tc>
          <w:tcPr>
            <w:tcW w:w="29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 xml:space="preserve">   基本医疗保险待遇支出</w:t>
            </w:r>
          </w:p>
        </w:tc>
        <w:tc>
          <w:tcPr>
            <w:tcW w:w="11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0"/>
                <w:sz w:val="24"/>
                <w:szCs w:val="24"/>
                <w:highlight w:val="none"/>
                <w:u w:val="none"/>
                <w:lang w:val="en-US" w:eastAsia="zh-CN"/>
              </w:rPr>
            </w:pPr>
            <w:r>
              <w:rPr>
                <w:rFonts w:hint="eastAsia" w:ascii="宋体" w:hAnsi="宋体" w:eastAsia="宋体" w:cs="宋体"/>
                <w:i w:val="0"/>
                <w:iCs w:val="0"/>
                <w:color w:val="auto"/>
                <w:kern w:val="0"/>
                <w:sz w:val="24"/>
                <w:szCs w:val="24"/>
                <w:highlight w:val="none"/>
                <w:u w:val="none"/>
                <w:lang w:val="en-US" w:eastAsia="zh-CN" w:bidi="ar"/>
              </w:rPr>
              <w:t xml:space="preserve">39898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4" w:hRule="exact"/>
        </w:trPr>
        <w:tc>
          <w:tcPr>
            <w:tcW w:w="352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ind w:firstLine="240" w:firstLineChars="100"/>
              <w:jc w:val="left"/>
              <w:textAlignment w:val="center"/>
              <w:rPr>
                <w:rFonts w:hint="eastAsia" w:ascii="宋体" w:hAnsi="宋体" w:eastAsia="宋体" w:cs="宋体"/>
                <w:b/>
                <w:i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城乡居民基本医疗保险基金财政补贴收入</w:t>
            </w:r>
          </w:p>
        </w:tc>
        <w:tc>
          <w:tcPr>
            <w:tcW w:w="11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0"/>
                <w:sz w:val="24"/>
                <w:szCs w:val="24"/>
                <w:highlight w:val="none"/>
                <w:u w:val="none"/>
                <w:lang w:val="en-US" w:eastAsia="zh-CN"/>
              </w:rPr>
            </w:pPr>
            <w:r>
              <w:rPr>
                <w:rFonts w:hint="eastAsia" w:ascii="宋体" w:hAnsi="宋体" w:eastAsia="宋体" w:cs="宋体"/>
                <w:i w:val="0"/>
                <w:iCs w:val="0"/>
                <w:color w:val="auto"/>
                <w:kern w:val="0"/>
                <w:sz w:val="24"/>
                <w:szCs w:val="24"/>
                <w:highlight w:val="none"/>
                <w:u w:val="none"/>
                <w:lang w:val="en-US" w:eastAsia="zh-CN" w:bidi="ar"/>
              </w:rPr>
              <w:t xml:space="preserve">30988 </w:t>
            </w:r>
          </w:p>
        </w:tc>
        <w:tc>
          <w:tcPr>
            <w:tcW w:w="29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 xml:space="preserve">   大病保险支出</w:t>
            </w:r>
          </w:p>
        </w:tc>
        <w:tc>
          <w:tcPr>
            <w:tcW w:w="11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0"/>
                <w:sz w:val="24"/>
                <w:szCs w:val="24"/>
                <w:highlight w:val="none"/>
                <w:u w:val="none"/>
                <w:lang w:val="en-US" w:eastAsia="zh-CN"/>
              </w:rPr>
            </w:pPr>
            <w:r>
              <w:rPr>
                <w:rFonts w:hint="eastAsia" w:ascii="宋体" w:hAnsi="宋体" w:eastAsia="宋体" w:cs="宋体"/>
                <w:i w:val="0"/>
                <w:iCs w:val="0"/>
                <w:color w:val="auto"/>
                <w:kern w:val="0"/>
                <w:sz w:val="24"/>
                <w:szCs w:val="24"/>
                <w:highlight w:val="none"/>
                <w:u w:val="none"/>
                <w:lang w:val="en-US" w:eastAsia="zh-CN" w:bidi="ar"/>
              </w:rPr>
              <w:t xml:space="preserve">3962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4" w:hRule="exact"/>
        </w:trPr>
        <w:tc>
          <w:tcPr>
            <w:tcW w:w="352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ind w:firstLine="240" w:firstLineChars="10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城乡居民基本医疗保险基金利息收入</w:t>
            </w:r>
          </w:p>
        </w:tc>
        <w:tc>
          <w:tcPr>
            <w:tcW w:w="11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0"/>
                <w:sz w:val="24"/>
                <w:szCs w:val="24"/>
                <w:highlight w:val="none"/>
                <w:u w:val="none"/>
                <w:lang w:val="en-US" w:eastAsia="zh-CN"/>
              </w:rPr>
            </w:pPr>
            <w:r>
              <w:rPr>
                <w:rFonts w:hint="eastAsia" w:ascii="宋体" w:hAnsi="宋体" w:eastAsia="宋体" w:cs="宋体"/>
                <w:i w:val="0"/>
                <w:iCs w:val="0"/>
                <w:color w:val="auto"/>
                <w:kern w:val="0"/>
                <w:sz w:val="24"/>
                <w:szCs w:val="24"/>
                <w:highlight w:val="none"/>
                <w:u w:val="none"/>
                <w:lang w:val="en-US" w:eastAsia="zh-CN" w:bidi="ar"/>
              </w:rPr>
              <w:t xml:space="preserve">220 </w:t>
            </w:r>
          </w:p>
        </w:tc>
        <w:tc>
          <w:tcPr>
            <w:tcW w:w="29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 xml:space="preserve">   其他支出</w:t>
            </w:r>
          </w:p>
        </w:tc>
        <w:tc>
          <w:tcPr>
            <w:tcW w:w="11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auto"/>
                <w:kern w:val="0"/>
                <w:sz w:val="24"/>
                <w:szCs w:val="24"/>
                <w:highlight w:val="none"/>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4" w:hRule="exact"/>
        </w:trPr>
        <w:tc>
          <w:tcPr>
            <w:tcW w:w="352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auto"/>
                <w:kern w:val="0"/>
                <w:sz w:val="24"/>
                <w:szCs w:val="24"/>
                <w:highlight w:val="none"/>
                <w:u w:val="none"/>
                <w:lang w:val="en-US" w:eastAsia="zh-CN"/>
              </w:rPr>
            </w:pPr>
            <w:r>
              <w:rPr>
                <w:rFonts w:hint="eastAsia" w:ascii="宋体" w:hAnsi="宋体" w:eastAsia="宋体" w:cs="宋体"/>
                <w:b/>
                <w:bCs/>
                <w:i w:val="0"/>
                <w:iCs w:val="0"/>
                <w:color w:val="auto"/>
                <w:kern w:val="0"/>
                <w:sz w:val="24"/>
                <w:szCs w:val="24"/>
                <w:highlight w:val="none"/>
                <w:u w:val="none"/>
                <w:lang w:val="en-US" w:eastAsia="zh-CN" w:bidi="ar"/>
              </w:rPr>
              <w:t>职工基本医疗保险基金收入</w:t>
            </w:r>
          </w:p>
        </w:tc>
        <w:tc>
          <w:tcPr>
            <w:tcW w:w="11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auto"/>
                <w:kern w:val="0"/>
                <w:sz w:val="24"/>
                <w:szCs w:val="24"/>
                <w:highlight w:val="none"/>
                <w:u w:val="none"/>
                <w:lang w:val="en-US" w:eastAsia="zh-CN"/>
              </w:rPr>
            </w:pPr>
            <w:r>
              <w:rPr>
                <w:rFonts w:hint="eastAsia" w:ascii="宋体" w:hAnsi="宋体" w:eastAsia="宋体" w:cs="宋体"/>
                <w:b/>
                <w:bCs/>
                <w:i w:val="0"/>
                <w:iCs w:val="0"/>
                <w:color w:val="auto"/>
                <w:kern w:val="0"/>
                <w:sz w:val="24"/>
                <w:szCs w:val="24"/>
                <w:highlight w:val="none"/>
                <w:u w:val="none"/>
                <w:lang w:val="en-US" w:eastAsia="zh-CN" w:bidi="ar"/>
              </w:rPr>
              <w:t xml:space="preserve">75560 </w:t>
            </w:r>
          </w:p>
        </w:tc>
        <w:tc>
          <w:tcPr>
            <w:tcW w:w="29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auto"/>
                <w:kern w:val="0"/>
                <w:sz w:val="24"/>
                <w:szCs w:val="24"/>
                <w:highlight w:val="none"/>
                <w:u w:val="none"/>
                <w:lang w:val="en-US" w:eastAsia="zh-CN"/>
              </w:rPr>
            </w:pPr>
            <w:r>
              <w:rPr>
                <w:rFonts w:hint="eastAsia" w:ascii="宋体" w:hAnsi="宋体" w:eastAsia="宋体" w:cs="宋体"/>
                <w:b/>
                <w:bCs/>
                <w:i w:val="0"/>
                <w:iCs w:val="0"/>
                <w:color w:val="auto"/>
                <w:kern w:val="0"/>
                <w:sz w:val="24"/>
                <w:szCs w:val="24"/>
                <w:highlight w:val="none"/>
                <w:u w:val="none"/>
                <w:lang w:val="en-US" w:eastAsia="zh-CN" w:bidi="ar"/>
              </w:rPr>
              <w:t>职工基本医疗保险基金支出</w:t>
            </w:r>
          </w:p>
        </w:tc>
        <w:tc>
          <w:tcPr>
            <w:tcW w:w="11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auto"/>
                <w:kern w:val="0"/>
                <w:sz w:val="24"/>
                <w:szCs w:val="24"/>
                <w:highlight w:val="none"/>
                <w:u w:val="none"/>
                <w:lang w:val="en-US" w:eastAsia="zh-CN"/>
              </w:rPr>
            </w:pPr>
            <w:r>
              <w:rPr>
                <w:rFonts w:hint="eastAsia" w:ascii="宋体" w:hAnsi="宋体" w:eastAsia="宋体" w:cs="宋体"/>
                <w:b/>
                <w:bCs/>
                <w:i w:val="0"/>
                <w:iCs w:val="0"/>
                <w:color w:val="auto"/>
                <w:kern w:val="0"/>
                <w:sz w:val="24"/>
                <w:szCs w:val="24"/>
                <w:highlight w:val="none"/>
                <w:u w:val="none"/>
                <w:lang w:val="en-US" w:eastAsia="zh-CN" w:bidi="ar"/>
              </w:rPr>
              <w:t xml:space="preserve">64961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4" w:hRule="exact"/>
        </w:trPr>
        <w:tc>
          <w:tcPr>
            <w:tcW w:w="352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auto"/>
                <w:kern w:val="0"/>
                <w:sz w:val="24"/>
                <w:szCs w:val="24"/>
                <w:highlight w:val="none"/>
                <w:u w:val="none"/>
                <w:lang w:val="en-US" w:eastAsia="zh-CN"/>
              </w:rPr>
            </w:pPr>
            <w:r>
              <w:rPr>
                <w:rFonts w:hint="eastAsia" w:ascii="宋体" w:hAnsi="宋体" w:eastAsia="宋体" w:cs="宋体"/>
                <w:i w:val="0"/>
                <w:iCs w:val="0"/>
                <w:color w:val="auto"/>
                <w:kern w:val="0"/>
                <w:sz w:val="24"/>
                <w:szCs w:val="24"/>
                <w:highlight w:val="none"/>
                <w:u w:val="none"/>
                <w:lang w:val="en-US" w:eastAsia="zh-CN" w:bidi="ar"/>
              </w:rPr>
              <w:t xml:space="preserve">  职工基本医疗保险费收入</w:t>
            </w:r>
          </w:p>
        </w:tc>
        <w:tc>
          <w:tcPr>
            <w:tcW w:w="11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auto"/>
                <w:kern w:val="0"/>
                <w:sz w:val="24"/>
                <w:szCs w:val="24"/>
                <w:highlight w:val="none"/>
                <w:u w:val="none"/>
                <w:lang w:val="en-US" w:eastAsia="zh-CN"/>
              </w:rPr>
            </w:pPr>
            <w:r>
              <w:rPr>
                <w:rFonts w:hint="eastAsia" w:ascii="宋体" w:hAnsi="宋体" w:eastAsia="宋体" w:cs="宋体"/>
                <w:i w:val="0"/>
                <w:iCs w:val="0"/>
                <w:color w:val="auto"/>
                <w:kern w:val="0"/>
                <w:sz w:val="24"/>
                <w:szCs w:val="24"/>
                <w:highlight w:val="none"/>
                <w:u w:val="none"/>
                <w:lang w:val="en-US" w:eastAsia="zh-CN" w:bidi="ar"/>
              </w:rPr>
              <w:t xml:space="preserve">72128 </w:t>
            </w:r>
          </w:p>
        </w:tc>
        <w:tc>
          <w:tcPr>
            <w:tcW w:w="29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auto"/>
                <w:kern w:val="0"/>
                <w:sz w:val="24"/>
                <w:szCs w:val="24"/>
                <w:highlight w:val="none"/>
                <w:u w:val="none"/>
                <w:lang w:val="en-US" w:eastAsia="zh-CN"/>
              </w:rPr>
            </w:pPr>
            <w:r>
              <w:rPr>
                <w:rFonts w:hint="eastAsia" w:ascii="宋体" w:hAnsi="宋体" w:eastAsia="宋体" w:cs="宋体"/>
                <w:i w:val="0"/>
                <w:iCs w:val="0"/>
                <w:color w:val="auto"/>
                <w:kern w:val="0"/>
                <w:sz w:val="24"/>
                <w:szCs w:val="24"/>
                <w:highlight w:val="none"/>
                <w:u w:val="none"/>
                <w:lang w:val="en-US" w:eastAsia="zh-CN" w:bidi="ar"/>
              </w:rPr>
              <w:t xml:space="preserve">  职工基本医疗保险统筹基金支出</w:t>
            </w:r>
          </w:p>
        </w:tc>
        <w:tc>
          <w:tcPr>
            <w:tcW w:w="11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auto"/>
                <w:kern w:val="0"/>
                <w:sz w:val="24"/>
                <w:szCs w:val="24"/>
                <w:highlight w:val="none"/>
                <w:u w:val="none"/>
                <w:lang w:val="en-US" w:eastAsia="zh-CN"/>
              </w:rPr>
            </w:pPr>
            <w:r>
              <w:rPr>
                <w:rFonts w:hint="eastAsia" w:ascii="宋体" w:hAnsi="宋体" w:eastAsia="宋体" w:cs="宋体"/>
                <w:i w:val="0"/>
                <w:iCs w:val="0"/>
                <w:color w:val="auto"/>
                <w:kern w:val="0"/>
                <w:sz w:val="24"/>
                <w:szCs w:val="24"/>
                <w:highlight w:val="none"/>
                <w:u w:val="none"/>
                <w:lang w:val="en-US" w:eastAsia="zh-CN" w:bidi="ar"/>
              </w:rPr>
              <w:t xml:space="preserve">33598 </w:t>
            </w:r>
          </w:p>
        </w:tc>
      </w:tr>
    </w:tbl>
    <w:p>
      <w:pPr>
        <w:widowControl w:val="0"/>
        <w:wordWrap/>
        <w:spacing w:line="600" w:lineRule="exact"/>
        <w:ind w:left="0"/>
        <w:jc w:val="both"/>
        <w:textAlignment w:val="auto"/>
        <w:outlineLvl w:val="9"/>
        <w:rPr>
          <w:rFonts w:hint="eastAsia" w:ascii="Times New Roman" w:hAnsi="Times New Roman" w:eastAsia="黑体" w:cs="黑体"/>
          <w:color w:val="auto"/>
          <w:sz w:val="28"/>
          <w:szCs w:val="28"/>
          <w:highlight w:val="none"/>
          <w:lang w:eastAsia="zh-CN"/>
        </w:rPr>
      </w:pPr>
    </w:p>
    <w:p>
      <w:pPr>
        <w:widowControl w:val="0"/>
        <w:wordWrap/>
        <w:adjustRightInd w:val="0"/>
        <w:snapToGrid w:val="0"/>
        <w:spacing w:line="720" w:lineRule="exact"/>
        <w:ind w:left="0" w:leftChars="0"/>
        <w:jc w:val="center"/>
        <w:textAlignment w:val="auto"/>
        <w:outlineLvl w:val="9"/>
        <w:rPr>
          <w:rFonts w:hint="eastAsia" w:ascii="方正小标宋简体" w:hAnsi="方正小标宋简体" w:eastAsia="方正小标宋简体" w:cs="方正小标宋简体"/>
          <w:b w:val="0"/>
          <w:bCs/>
          <w:color w:val="auto"/>
          <w:kern w:val="0"/>
          <w:sz w:val="44"/>
          <w:szCs w:val="44"/>
          <w:highlight w:val="none"/>
        </w:rPr>
      </w:pPr>
      <w:r>
        <w:rPr>
          <w:rFonts w:hint="eastAsia" w:ascii="方正小标宋简体" w:hAnsi="方正小标宋简体" w:eastAsia="方正小标宋简体" w:cs="方正小标宋简体"/>
          <w:b w:val="0"/>
          <w:bCs/>
          <w:color w:val="auto"/>
          <w:kern w:val="0"/>
          <w:sz w:val="44"/>
          <w:szCs w:val="44"/>
          <w:highlight w:val="none"/>
        </w:rPr>
        <w:t>202</w:t>
      </w:r>
      <w:r>
        <w:rPr>
          <w:rFonts w:hint="eastAsia" w:ascii="方正小标宋简体" w:hAnsi="方正小标宋简体" w:eastAsia="方正小标宋简体" w:cs="方正小标宋简体"/>
          <w:b w:val="0"/>
          <w:bCs/>
          <w:color w:val="auto"/>
          <w:kern w:val="0"/>
          <w:sz w:val="44"/>
          <w:szCs w:val="44"/>
          <w:highlight w:val="none"/>
          <w:lang w:val="en-US" w:eastAsia="zh-CN"/>
        </w:rPr>
        <w:t>2</w:t>
      </w:r>
      <w:r>
        <w:rPr>
          <w:rFonts w:hint="eastAsia" w:ascii="方正小标宋简体" w:hAnsi="方正小标宋简体" w:eastAsia="方正小标宋简体" w:cs="方正小标宋简体"/>
          <w:b w:val="0"/>
          <w:bCs/>
          <w:color w:val="auto"/>
          <w:kern w:val="0"/>
          <w:sz w:val="44"/>
          <w:szCs w:val="44"/>
          <w:highlight w:val="none"/>
        </w:rPr>
        <w:t>年全市社会保险基金预算收支表</w:t>
      </w:r>
    </w:p>
    <w:p>
      <w:pPr>
        <w:widowControl w:val="0"/>
        <w:wordWrap/>
        <w:overflowPunct w:val="0"/>
        <w:autoSpaceDE w:val="0"/>
        <w:autoSpaceDN w:val="0"/>
        <w:adjustRightInd w:val="0"/>
        <w:snapToGrid w:val="0"/>
        <w:spacing w:line="660" w:lineRule="exact"/>
        <w:ind w:left="0"/>
        <w:jc w:val="center"/>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单位：万元</w:t>
      </w:r>
    </w:p>
    <w:tbl>
      <w:tblPr>
        <w:tblStyle w:val="12"/>
        <w:tblW w:w="887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3252"/>
        <w:gridCol w:w="1307"/>
        <w:gridCol w:w="3169"/>
        <w:gridCol w:w="114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80" w:hRule="atLeast"/>
          <w:tblHeader/>
        </w:trPr>
        <w:tc>
          <w:tcPr>
            <w:tcW w:w="32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wordWrap/>
              <w:ind w:left="0"/>
              <w:jc w:val="center"/>
              <w:textAlignment w:val="center"/>
              <w:rPr>
                <w:rFonts w:hint="eastAsia" w:ascii="宋体" w:hAnsi="宋体" w:eastAsia="黑体" w:cs="黑体"/>
                <w:i w:val="0"/>
                <w:color w:val="auto"/>
                <w:sz w:val="24"/>
                <w:szCs w:val="24"/>
                <w:highlight w:val="none"/>
                <w:u w:val="none"/>
              </w:rPr>
            </w:pPr>
            <w:r>
              <w:rPr>
                <w:rFonts w:hint="eastAsia" w:ascii="宋体" w:hAnsi="宋体" w:eastAsia="黑体" w:cs="黑体"/>
                <w:i w:val="0"/>
                <w:color w:val="auto"/>
                <w:kern w:val="0"/>
                <w:sz w:val="24"/>
                <w:szCs w:val="24"/>
                <w:highlight w:val="none"/>
                <w:u w:val="none"/>
                <w:lang w:val="en-US" w:eastAsia="zh-CN"/>
              </w:rPr>
              <w:t>项   目</w:t>
            </w:r>
          </w:p>
        </w:tc>
        <w:tc>
          <w:tcPr>
            <w:tcW w:w="13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wordWrap/>
              <w:ind w:left="0"/>
              <w:jc w:val="center"/>
              <w:textAlignment w:val="center"/>
              <w:rPr>
                <w:rFonts w:hint="eastAsia" w:ascii="宋体" w:hAnsi="宋体" w:eastAsia="黑体" w:cs="黑体"/>
                <w:i w:val="0"/>
                <w:color w:val="auto"/>
                <w:kern w:val="0"/>
                <w:sz w:val="24"/>
                <w:szCs w:val="24"/>
                <w:highlight w:val="none"/>
                <w:u w:val="none"/>
                <w:lang w:val="en-US" w:eastAsia="zh-CN"/>
              </w:rPr>
            </w:pPr>
            <w:r>
              <w:rPr>
                <w:rFonts w:hint="eastAsia" w:ascii="宋体" w:hAnsi="宋体" w:eastAsia="黑体" w:cs="黑体"/>
                <w:i w:val="0"/>
                <w:color w:val="auto"/>
                <w:kern w:val="0"/>
                <w:sz w:val="24"/>
                <w:szCs w:val="24"/>
                <w:highlight w:val="none"/>
                <w:u w:val="none"/>
                <w:lang w:val="en-US" w:eastAsia="zh-CN"/>
              </w:rPr>
              <w:t>收入</w:t>
            </w:r>
          </w:p>
          <w:p>
            <w:pPr>
              <w:widowControl w:val="0"/>
              <w:wordWrap/>
              <w:ind w:left="0"/>
              <w:jc w:val="center"/>
              <w:textAlignment w:val="center"/>
              <w:rPr>
                <w:rFonts w:hint="eastAsia" w:ascii="宋体" w:hAnsi="宋体" w:eastAsia="黑体" w:cs="黑体"/>
                <w:i w:val="0"/>
                <w:color w:val="auto"/>
                <w:sz w:val="24"/>
                <w:szCs w:val="24"/>
                <w:highlight w:val="none"/>
                <w:u w:val="none"/>
              </w:rPr>
            </w:pPr>
            <w:r>
              <w:rPr>
                <w:rFonts w:hint="eastAsia" w:ascii="宋体" w:hAnsi="宋体" w:eastAsia="黑体" w:cs="黑体"/>
                <w:i w:val="0"/>
                <w:color w:val="auto"/>
                <w:kern w:val="0"/>
                <w:sz w:val="24"/>
                <w:szCs w:val="24"/>
                <w:highlight w:val="none"/>
                <w:u w:val="none"/>
                <w:lang w:val="en-US" w:eastAsia="zh-CN"/>
              </w:rPr>
              <w:t>预算数</w:t>
            </w:r>
          </w:p>
        </w:tc>
        <w:tc>
          <w:tcPr>
            <w:tcW w:w="31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wordWrap/>
              <w:ind w:left="0"/>
              <w:jc w:val="center"/>
              <w:textAlignment w:val="center"/>
              <w:rPr>
                <w:rFonts w:hint="eastAsia" w:ascii="宋体" w:hAnsi="宋体" w:eastAsia="黑体" w:cs="黑体"/>
                <w:i w:val="0"/>
                <w:color w:val="auto"/>
                <w:sz w:val="24"/>
                <w:szCs w:val="24"/>
                <w:highlight w:val="none"/>
                <w:u w:val="none"/>
              </w:rPr>
            </w:pPr>
            <w:r>
              <w:rPr>
                <w:rFonts w:hint="eastAsia" w:ascii="宋体" w:hAnsi="宋体" w:eastAsia="黑体" w:cs="黑体"/>
                <w:i w:val="0"/>
                <w:color w:val="auto"/>
                <w:kern w:val="0"/>
                <w:sz w:val="24"/>
                <w:szCs w:val="24"/>
                <w:highlight w:val="none"/>
                <w:u w:val="none"/>
                <w:lang w:val="en-US" w:eastAsia="zh-CN"/>
              </w:rPr>
              <w:t>项   目</w:t>
            </w:r>
          </w:p>
        </w:tc>
        <w:tc>
          <w:tcPr>
            <w:tcW w:w="114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wordWrap/>
              <w:ind w:left="0"/>
              <w:jc w:val="center"/>
              <w:textAlignment w:val="center"/>
              <w:rPr>
                <w:rFonts w:hint="eastAsia" w:ascii="宋体" w:hAnsi="宋体" w:eastAsia="黑体" w:cs="黑体"/>
                <w:i w:val="0"/>
                <w:color w:val="auto"/>
                <w:kern w:val="0"/>
                <w:sz w:val="24"/>
                <w:szCs w:val="24"/>
                <w:highlight w:val="none"/>
                <w:u w:val="none"/>
                <w:lang w:val="en-US" w:eastAsia="zh-CN"/>
              </w:rPr>
            </w:pPr>
            <w:r>
              <w:rPr>
                <w:rFonts w:hint="eastAsia" w:ascii="宋体" w:hAnsi="宋体" w:eastAsia="黑体" w:cs="黑体"/>
                <w:i w:val="0"/>
                <w:color w:val="auto"/>
                <w:kern w:val="0"/>
                <w:sz w:val="24"/>
                <w:szCs w:val="24"/>
                <w:highlight w:val="none"/>
                <w:u w:val="none"/>
                <w:lang w:val="en-US" w:eastAsia="zh-CN"/>
              </w:rPr>
              <w:t>支出</w:t>
            </w:r>
          </w:p>
          <w:p>
            <w:pPr>
              <w:widowControl w:val="0"/>
              <w:wordWrap/>
              <w:ind w:left="0"/>
              <w:jc w:val="center"/>
              <w:textAlignment w:val="center"/>
              <w:rPr>
                <w:rFonts w:hint="eastAsia" w:ascii="宋体" w:hAnsi="宋体" w:eastAsia="黑体" w:cs="黑体"/>
                <w:i w:val="0"/>
                <w:color w:val="auto"/>
                <w:sz w:val="24"/>
                <w:szCs w:val="24"/>
                <w:highlight w:val="none"/>
                <w:u w:val="none"/>
              </w:rPr>
            </w:pPr>
            <w:r>
              <w:rPr>
                <w:rFonts w:hint="eastAsia" w:ascii="宋体" w:hAnsi="宋体" w:eastAsia="黑体" w:cs="黑体"/>
                <w:i w:val="0"/>
                <w:color w:val="auto"/>
                <w:kern w:val="0"/>
                <w:sz w:val="24"/>
                <w:szCs w:val="24"/>
                <w:highlight w:val="none"/>
                <w:u w:val="none"/>
                <w:lang w:val="en-US" w:eastAsia="zh-CN"/>
              </w:rPr>
              <w:t>预算数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4" w:hRule="exact"/>
        </w:trPr>
        <w:tc>
          <w:tcPr>
            <w:tcW w:w="32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职工基本医疗保险财政补贴收入</w:t>
            </w:r>
          </w:p>
        </w:tc>
        <w:tc>
          <w:tcPr>
            <w:tcW w:w="13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0"/>
                <w:sz w:val="24"/>
                <w:szCs w:val="24"/>
                <w:highlight w:val="none"/>
                <w:u w:val="none"/>
                <w:lang w:val="en-US" w:eastAsia="zh-CN"/>
              </w:rPr>
            </w:pPr>
            <w:r>
              <w:rPr>
                <w:rFonts w:hint="eastAsia" w:ascii="宋体" w:hAnsi="宋体" w:eastAsia="宋体" w:cs="宋体"/>
                <w:i w:val="0"/>
                <w:iCs w:val="0"/>
                <w:color w:val="auto"/>
                <w:kern w:val="0"/>
                <w:sz w:val="24"/>
                <w:szCs w:val="24"/>
                <w:highlight w:val="none"/>
                <w:u w:val="none"/>
                <w:lang w:val="en-US" w:eastAsia="zh-CN" w:bidi="ar"/>
              </w:rPr>
              <w:t xml:space="preserve">1814 </w:t>
            </w:r>
          </w:p>
        </w:tc>
        <w:tc>
          <w:tcPr>
            <w:tcW w:w="31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 xml:space="preserve">  职工基本医疗保险个人账户基金支出</w:t>
            </w:r>
          </w:p>
        </w:tc>
        <w:tc>
          <w:tcPr>
            <w:tcW w:w="114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0"/>
                <w:sz w:val="24"/>
                <w:szCs w:val="24"/>
                <w:highlight w:val="none"/>
                <w:u w:val="none"/>
                <w:lang w:val="en-US" w:eastAsia="zh-CN"/>
              </w:rPr>
            </w:pPr>
            <w:r>
              <w:rPr>
                <w:rFonts w:hint="eastAsia" w:ascii="宋体" w:hAnsi="宋体" w:eastAsia="宋体" w:cs="宋体"/>
                <w:i w:val="0"/>
                <w:iCs w:val="0"/>
                <w:color w:val="auto"/>
                <w:kern w:val="0"/>
                <w:sz w:val="24"/>
                <w:szCs w:val="24"/>
                <w:highlight w:val="none"/>
                <w:u w:val="none"/>
                <w:lang w:val="en-US" w:eastAsia="zh-CN" w:bidi="ar"/>
              </w:rPr>
              <w:t xml:space="preserve">24251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4" w:hRule="exact"/>
        </w:trPr>
        <w:tc>
          <w:tcPr>
            <w:tcW w:w="32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 xml:space="preserve">  职工基本医疗保险基金利息收入</w:t>
            </w:r>
          </w:p>
        </w:tc>
        <w:tc>
          <w:tcPr>
            <w:tcW w:w="13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0"/>
                <w:sz w:val="24"/>
                <w:szCs w:val="24"/>
                <w:highlight w:val="none"/>
                <w:u w:val="none"/>
                <w:lang w:val="en-US" w:eastAsia="zh-CN"/>
              </w:rPr>
            </w:pPr>
            <w:r>
              <w:rPr>
                <w:rFonts w:hint="eastAsia" w:ascii="宋体" w:hAnsi="宋体" w:eastAsia="宋体" w:cs="宋体"/>
                <w:i w:val="0"/>
                <w:iCs w:val="0"/>
                <w:color w:val="auto"/>
                <w:kern w:val="0"/>
                <w:sz w:val="24"/>
                <w:szCs w:val="24"/>
                <w:highlight w:val="none"/>
                <w:u w:val="none"/>
                <w:lang w:val="en-US" w:eastAsia="zh-CN" w:bidi="ar"/>
              </w:rPr>
              <w:t xml:space="preserve">1493 </w:t>
            </w:r>
          </w:p>
        </w:tc>
        <w:tc>
          <w:tcPr>
            <w:tcW w:w="31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 xml:space="preserve">  职工基本医疗保险基金转移支出</w:t>
            </w:r>
          </w:p>
        </w:tc>
        <w:tc>
          <w:tcPr>
            <w:tcW w:w="114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0"/>
                <w:sz w:val="24"/>
                <w:szCs w:val="24"/>
                <w:highlight w:val="none"/>
                <w:u w:val="none"/>
                <w:lang w:val="en-US" w:eastAsia="zh-CN"/>
              </w:rPr>
            </w:pPr>
            <w:r>
              <w:rPr>
                <w:rFonts w:hint="eastAsia" w:ascii="宋体" w:hAnsi="宋体" w:eastAsia="宋体" w:cs="宋体"/>
                <w:i w:val="0"/>
                <w:iCs w:val="0"/>
                <w:color w:val="auto"/>
                <w:kern w:val="0"/>
                <w:sz w:val="24"/>
                <w:szCs w:val="24"/>
                <w:highlight w:val="none"/>
                <w:u w:val="none"/>
                <w:lang w:val="en-US" w:eastAsia="zh-CN" w:bidi="ar"/>
              </w:rPr>
              <w:t xml:space="preserve">112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4" w:hRule="exact"/>
        </w:trPr>
        <w:tc>
          <w:tcPr>
            <w:tcW w:w="32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 xml:space="preserve">  职工基本医疗保险基金转移收入</w:t>
            </w:r>
          </w:p>
        </w:tc>
        <w:tc>
          <w:tcPr>
            <w:tcW w:w="13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0"/>
                <w:sz w:val="24"/>
                <w:szCs w:val="24"/>
                <w:highlight w:val="none"/>
                <w:u w:val="none"/>
                <w:lang w:val="en-US" w:eastAsia="zh-CN"/>
              </w:rPr>
            </w:pPr>
            <w:r>
              <w:rPr>
                <w:rFonts w:hint="eastAsia" w:ascii="宋体" w:hAnsi="宋体" w:eastAsia="宋体" w:cs="宋体"/>
                <w:i w:val="0"/>
                <w:iCs w:val="0"/>
                <w:color w:val="auto"/>
                <w:kern w:val="0"/>
                <w:sz w:val="24"/>
                <w:szCs w:val="24"/>
                <w:highlight w:val="none"/>
                <w:u w:val="none"/>
                <w:lang w:val="en-US" w:eastAsia="zh-CN" w:bidi="ar"/>
              </w:rPr>
              <w:t xml:space="preserve">125 </w:t>
            </w:r>
          </w:p>
        </w:tc>
        <w:tc>
          <w:tcPr>
            <w:tcW w:w="31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 xml:space="preserve">  职工基本医疗保险其他支出</w:t>
            </w:r>
          </w:p>
        </w:tc>
        <w:tc>
          <w:tcPr>
            <w:tcW w:w="114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0"/>
                <w:sz w:val="24"/>
                <w:szCs w:val="24"/>
                <w:highlight w:val="none"/>
                <w:u w:val="none"/>
                <w:lang w:val="en-US" w:eastAsia="zh-CN"/>
              </w:rPr>
            </w:pPr>
            <w:r>
              <w:rPr>
                <w:rFonts w:hint="eastAsia" w:ascii="宋体" w:hAnsi="宋体" w:eastAsia="宋体" w:cs="宋体"/>
                <w:i w:val="0"/>
                <w:iCs w:val="0"/>
                <w:color w:val="auto"/>
                <w:kern w:val="0"/>
                <w:sz w:val="24"/>
                <w:szCs w:val="24"/>
                <w:highlight w:val="none"/>
                <w:u w:val="none"/>
                <w:lang w:val="en-US" w:eastAsia="zh-CN" w:bidi="ar"/>
              </w:rPr>
              <w:t xml:space="preserve">7000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89" w:hRule="exact"/>
        </w:trPr>
        <w:tc>
          <w:tcPr>
            <w:tcW w:w="32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auto"/>
                <w:sz w:val="24"/>
                <w:szCs w:val="24"/>
                <w:highlight w:val="none"/>
                <w:u w:val="none"/>
              </w:rPr>
            </w:pPr>
            <w:r>
              <w:rPr>
                <w:rFonts w:hint="eastAsia" w:ascii="宋体" w:hAnsi="宋体" w:eastAsia="宋体" w:cs="宋体"/>
                <w:b/>
                <w:bCs/>
                <w:i w:val="0"/>
                <w:iCs w:val="0"/>
                <w:color w:val="auto"/>
                <w:kern w:val="0"/>
                <w:sz w:val="24"/>
                <w:szCs w:val="24"/>
                <w:highlight w:val="none"/>
                <w:u w:val="none"/>
                <w:lang w:val="en-US" w:eastAsia="zh-CN" w:bidi="ar"/>
              </w:rPr>
              <w:t>工伤保险基金收入</w:t>
            </w:r>
          </w:p>
        </w:tc>
        <w:tc>
          <w:tcPr>
            <w:tcW w:w="13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0"/>
                <w:sz w:val="24"/>
                <w:szCs w:val="24"/>
                <w:highlight w:val="none"/>
                <w:u w:val="none"/>
                <w:lang w:val="en-US" w:eastAsia="zh-CN"/>
              </w:rPr>
            </w:pPr>
            <w:r>
              <w:rPr>
                <w:rFonts w:hint="eastAsia" w:ascii="宋体" w:hAnsi="宋体" w:eastAsia="宋体" w:cs="宋体"/>
                <w:b/>
                <w:bCs/>
                <w:i w:val="0"/>
                <w:iCs w:val="0"/>
                <w:color w:val="auto"/>
                <w:kern w:val="0"/>
                <w:sz w:val="24"/>
                <w:szCs w:val="24"/>
                <w:highlight w:val="none"/>
                <w:u w:val="none"/>
                <w:lang w:val="en-US" w:eastAsia="zh-CN" w:bidi="ar"/>
              </w:rPr>
              <w:t xml:space="preserve">5102 </w:t>
            </w:r>
          </w:p>
        </w:tc>
        <w:tc>
          <w:tcPr>
            <w:tcW w:w="31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auto"/>
                <w:sz w:val="24"/>
                <w:szCs w:val="24"/>
                <w:highlight w:val="none"/>
                <w:u w:val="none"/>
              </w:rPr>
            </w:pPr>
            <w:r>
              <w:rPr>
                <w:rFonts w:hint="eastAsia" w:ascii="宋体" w:hAnsi="宋体" w:eastAsia="宋体" w:cs="宋体"/>
                <w:b/>
                <w:bCs/>
                <w:i w:val="0"/>
                <w:iCs w:val="0"/>
                <w:color w:val="auto"/>
                <w:kern w:val="0"/>
                <w:sz w:val="24"/>
                <w:szCs w:val="24"/>
                <w:highlight w:val="none"/>
                <w:u w:val="none"/>
                <w:lang w:val="en-US" w:eastAsia="zh-CN" w:bidi="ar"/>
              </w:rPr>
              <w:t>工伤保险基金支出</w:t>
            </w:r>
          </w:p>
        </w:tc>
        <w:tc>
          <w:tcPr>
            <w:tcW w:w="114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0"/>
                <w:sz w:val="24"/>
                <w:szCs w:val="24"/>
                <w:highlight w:val="none"/>
                <w:u w:val="none"/>
                <w:lang w:val="en-US" w:eastAsia="zh-CN"/>
              </w:rPr>
            </w:pPr>
            <w:r>
              <w:rPr>
                <w:rFonts w:hint="eastAsia" w:ascii="宋体" w:hAnsi="宋体" w:eastAsia="宋体" w:cs="宋体"/>
                <w:b/>
                <w:bCs/>
                <w:i w:val="0"/>
                <w:iCs w:val="0"/>
                <w:color w:val="auto"/>
                <w:kern w:val="0"/>
                <w:sz w:val="24"/>
                <w:szCs w:val="24"/>
                <w:highlight w:val="none"/>
                <w:u w:val="none"/>
                <w:lang w:val="en-US" w:eastAsia="zh-CN" w:bidi="ar"/>
              </w:rPr>
              <w:t xml:space="preserve">3954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4" w:hRule="exact"/>
        </w:trPr>
        <w:tc>
          <w:tcPr>
            <w:tcW w:w="32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 xml:space="preserve">  工伤保险费收入</w:t>
            </w:r>
          </w:p>
        </w:tc>
        <w:tc>
          <w:tcPr>
            <w:tcW w:w="13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0"/>
                <w:sz w:val="24"/>
                <w:szCs w:val="24"/>
                <w:highlight w:val="none"/>
                <w:u w:val="none"/>
                <w:lang w:val="en-US" w:eastAsia="zh-CN"/>
              </w:rPr>
            </w:pPr>
            <w:r>
              <w:rPr>
                <w:rFonts w:hint="eastAsia" w:ascii="宋体" w:hAnsi="宋体" w:eastAsia="宋体" w:cs="宋体"/>
                <w:i w:val="0"/>
                <w:iCs w:val="0"/>
                <w:color w:val="auto"/>
                <w:kern w:val="0"/>
                <w:sz w:val="24"/>
                <w:szCs w:val="24"/>
                <w:highlight w:val="none"/>
                <w:u w:val="none"/>
                <w:lang w:val="en-US" w:eastAsia="zh-CN" w:bidi="ar"/>
              </w:rPr>
              <w:t xml:space="preserve">5075 </w:t>
            </w:r>
          </w:p>
        </w:tc>
        <w:tc>
          <w:tcPr>
            <w:tcW w:w="31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 xml:space="preserve">  工伤保险待遇支出</w:t>
            </w:r>
          </w:p>
        </w:tc>
        <w:tc>
          <w:tcPr>
            <w:tcW w:w="114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0"/>
                <w:sz w:val="24"/>
                <w:szCs w:val="24"/>
                <w:highlight w:val="none"/>
                <w:u w:val="none"/>
                <w:lang w:val="en-US" w:eastAsia="zh-CN"/>
              </w:rPr>
            </w:pPr>
            <w:r>
              <w:rPr>
                <w:rFonts w:hint="eastAsia" w:ascii="宋体" w:hAnsi="宋体" w:eastAsia="宋体" w:cs="宋体"/>
                <w:i w:val="0"/>
                <w:iCs w:val="0"/>
                <w:color w:val="auto"/>
                <w:kern w:val="0"/>
                <w:sz w:val="24"/>
                <w:szCs w:val="24"/>
                <w:highlight w:val="none"/>
                <w:u w:val="none"/>
                <w:lang w:val="en-US" w:eastAsia="zh-CN" w:bidi="ar"/>
              </w:rPr>
              <w:t xml:space="preserve">3824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9" w:hRule="exact"/>
        </w:trPr>
        <w:tc>
          <w:tcPr>
            <w:tcW w:w="32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 xml:space="preserve">  工伤保险基金利息收入</w:t>
            </w:r>
          </w:p>
        </w:tc>
        <w:tc>
          <w:tcPr>
            <w:tcW w:w="13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0"/>
                <w:sz w:val="24"/>
                <w:szCs w:val="24"/>
                <w:highlight w:val="none"/>
                <w:u w:val="none"/>
                <w:lang w:val="en-US" w:eastAsia="zh-CN"/>
              </w:rPr>
            </w:pPr>
            <w:r>
              <w:rPr>
                <w:rFonts w:hint="eastAsia" w:ascii="宋体" w:hAnsi="宋体" w:eastAsia="宋体" w:cs="宋体"/>
                <w:i w:val="0"/>
                <w:iCs w:val="0"/>
                <w:color w:val="auto"/>
                <w:kern w:val="0"/>
                <w:sz w:val="24"/>
                <w:szCs w:val="24"/>
                <w:highlight w:val="none"/>
                <w:u w:val="none"/>
                <w:lang w:val="en-US" w:eastAsia="zh-CN" w:bidi="ar"/>
              </w:rPr>
              <w:t xml:space="preserve">27 </w:t>
            </w:r>
          </w:p>
        </w:tc>
        <w:tc>
          <w:tcPr>
            <w:tcW w:w="31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　劳动能力鉴定支出</w:t>
            </w:r>
          </w:p>
        </w:tc>
        <w:tc>
          <w:tcPr>
            <w:tcW w:w="114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0"/>
                <w:sz w:val="24"/>
                <w:szCs w:val="24"/>
                <w:highlight w:val="none"/>
                <w:u w:val="none"/>
                <w:lang w:val="en-US" w:eastAsia="zh-CN"/>
              </w:rPr>
            </w:pPr>
            <w:r>
              <w:rPr>
                <w:rFonts w:hint="eastAsia" w:ascii="宋体" w:hAnsi="宋体" w:eastAsia="宋体" w:cs="宋体"/>
                <w:i w:val="0"/>
                <w:iCs w:val="0"/>
                <w:color w:val="auto"/>
                <w:kern w:val="0"/>
                <w:sz w:val="24"/>
                <w:szCs w:val="24"/>
                <w:highlight w:val="none"/>
                <w:u w:val="none"/>
                <w:lang w:val="en-US" w:eastAsia="zh-CN" w:bidi="ar"/>
              </w:rPr>
              <w:t xml:space="preserve">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4" w:hRule="exact"/>
        </w:trPr>
        <w:tc>
          <w:tcPr>
            <w:tcW w:w="32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宋体" w:hAnsi="宋体" w:eastAsia="宋体" w:cs="宋体"/>
                <w:i w:val="0"/>
                <w:color w:val="auto"/>
                <w:sz w:val="24"/>
                <w:szCs w:val="24"/>
                <w:highlight w:val="none"/>
                <w:u w:val="none"/>
              </w:rPr>
            </w:pPr>
          </w:p>
        </w:tc>
        <w:tc>
          <w:tcPr>
            <w:tcW w:w="13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eastAsia="宋体" w:cs="宋体"/>
                <w:i w:val="0"/>
                <w:color w:val="auto"/>
                <w:kern w:val="0"/>
                <w:sz w:val="24"/>
                <w:szCs w:val="24"/>
                <w:highlight w:val="none"/>
                <w:u w:val="none"/>
                <w:lang w:val="en-US" w:eastAsia="zh-CN"/>
              </w:rPr>
            </w:pPr>
          </w:p>
        </w:tc>
        <w:tc>
          <w:tcPr>
            <w:tcW w:w="31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 xml:space="preserve">  工伤保险基金上解上级支出</w:t>
            </w:r>
          </w:p>
        </w:tc>
        <w:tc>
          <w:tcPr>
            <w:tcW w:w="114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0"/>
                <w:sz w:val="24"/>
                <w:szCs w:val="24"/>
                <w:highlight w:val="none"/>
                <w:u w:val="none"/>
                <w:lang w:val="en-US" w:eastAsia="zh-CN"/>
              </w:rPr>
            </w:pPr>
            <w:r>
              <w:rPr>
                <w:rFonts w:hint="eastAsia" w:ascii="宋体" w:hAnsi="宋体" w:eastAsia="宋体" w:cs="宋体"/>
                <w:i w:val="0"/>
                <w:iCs w:val="0"/>
                <w:color w:val="auto"/>
                <w:kern w:val="0"/>
                <w:sz w:val="24"/>
                <w:szCs w:val="24"/>
                <w:highlight w:val="none"/>
                <w:u w:val="none"/>
                <w:lang w:val="en-US" w:eastAsia="zh-CN" w:bidi="ar"/>
              </w:rPr>
              <w:t xml:space="preserve">102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4" w:hRule="exact"/>
        </w:trPr>
        <w:tc>
          <w:tcPr>
            <w:tcW w:w="32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宋体" w:hAnsi="宋体" w:eastAsia="宋体" w:cs="宋体"/>
                <w:b/>
                <w:i w:val="0"/>
                <w:color w:val="auto"/>
                <w:sz w:val="24"/>
                <w:szCs w:val="24"/>
                <w:highlight w:val="none"/>
                <w:u w:val="none"/>
              </w:rPr>
            </w:pPr>
          </w:p>
        </w:tc>
        <w:tc>
          <w:tcPr>
            <w:tcW w:w="13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eastAsia="宋体" w:cs="宋体"/>
                <w:i w:val="0"/>
                <w:color w:val="auto"/>
                <w:kern w:val="0"/>
                <w:sz w:val="24"/>
                <w:szCs w:val="24"/>
                <w:highlight w:val="none"/>
                <w:u w:val="none"/>
                <w:lang w:val="en-US" w:eastAsia="zh-CN"/>
              </w:rPr>
            </w:pPr>
          </w:p>
        </w:tc>
        <w:tc>
          <w:tcPr>
            <w:tcW w:w="31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 xml:space="preserve">  工伤保险预防费用支出</w:t>
            </w:r>
          </w:p>
        </w:tc>
        <w:tc>
          <w:tcPr>
            <w:tcW w:w="114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0"/>
                <w:sz w:val="24"/>
                <w:szCs w:val="24"/>
                <w:highlight w:val="none"/>
                <w:u w:val="none"/>
                <w:lang w:val="en-US" w:eastAsia="zh-CN"/>
              </w:rPr>
            </w:pPr>
            <w:r>
              <w:rPr>
                <w:rFonts w:hint="eastAsia" w:ascii="宋体" w:hAnsi="宋体" w:eastAsia="宋体" w:cs="宋体"/>
                <w:i w:val="0"/>
                <w:iCs w:val="0"/>
                <w:color w:val="auto"/>
                <w:kern w:val="0"/>
                <w:sz w:val="24"/>
                <w:szCs w:val="24"/>
                <w:highlight w:val="none"/>
                <w:u w:val="none"/>
                <w:lang w:val="en-US" w:eastAsia="zh-CN" w:bidi="ar"/>
              </w:rPr>
              <w:t xml:space="preserve">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4" w:hRule="exact"/>
        </w:trPr>
        <w:tc>
          <w:tcPr>
            <w:tcW w:w="32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b/>
                <w:bCs/>
                <w:i w:val="0"/>
                <w:iCs w:val="0"/>
                <w:color w:val="auto"/>
                <w:kern w:val="0"/>
                <w:sz w:val="24"/>
                <w:szCs w:val="24"/>
                <w:highlight w:val="none"/>
                <w:u w:val="none"/>
                <w:lang w:val="en-US" w:eastAsia="zh-CN" w:bidi="ar"/>
              </w:rPr>
              <w:t>失业保险基金收入</w:t>
            </w:r>
          </w:p>
        </w:tc>
        <w:tc>
          <w:tcPr>
            <w:tcW w:w="13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0"/>
                <w:sz w:val="24"/>
                <w:szCs w:val="24"/>
                <w:highlight w:val="none"/>
                <w:u w:val="none"/>
                <w:lang w:val="en-US" w:eastAsia="zh-CN"/>
              </w:rPr>
            </w:pPr>
            <w:r>
              <w:rPr>
                <w:rFonts w:hint="eastAsia" w:ascii="宋体" w:hAnsi="宋体" w:eastAsia="宋体" w:cs="宋体"/>
                <w:b/>
                <w:bCs/>
                <w:i w:val="0"/>
                <w:iCs w:val="0"/>
                <w:color w:val="auto"/>
                <w:kern w:val="0"/>
                <w:sz w:val="24"/>
                <w:szCs w:val="24"/>
                <w:highlight w:val="none"/>
                <w:u w:val="none"/>
                <w:lang w:val="en-US" w:eastAsia="zh-CN" w:bidi="ar"/>
              </w:rPr>
              <w:t xml:space="preserve">7241 </w:t>
            </w:r>
          </w:p>
        </w:tc>
        <w:tc>
          <w:tcPr>
            <w:tcW w:w="31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b/>
                <w:bCs/>
                <w:i w:val="0"/>
                <w:iCs w:val="0"/>
                <w:color w:val="auto"/>
                <w:kern w:val="0"/>
                <w:sz w:val="24"/>
                <w:szCs w:val="24"/>
                <w:highlight w:val="none"/>
                <w:u w:val="none"/>
                <w:lang w:val="en-US" w:eastAsia="zh-CN" w:bidi="ar"/>
              </w:rPr>
              <w:t>失业保险基金支出</w:t>
            </w:r>
          </w:p>
        </w:tc>
        <w:tc>
          <w:tcPr>
            <w:tcW w:w="114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0"/>
                <w:sz w:val="24"/>
                <w:szCs w:val="24"/>
                <w:highlight w:val="none"/>
                <w:u w:val="none"/>
                <w:lang w:val="en-US" w:eastAsia="zh-CN"/>
              </w:rPr>
            </w:pPr>
            <w:r>
              <w:rPr>
                <w:rFonts w:hint="eastAsia" w:ascii="宋体" w:hAnsi="宋体" w:eastAsia="宋体" w:cs="宋体"/>
                <w:b/>
                <w:bCs/>
                <w:i w:val="0"/>
                <w:iCs w:val="0"/>
                <w:color w:val="auto"/>
                <w:kern w:val="0"/>
                <w:sz w:val="24"/>
                <w:szCs w:val="24"/>
                <w:highlight w:val="none"/>
                <w:u w:val="none"/>
                <w:lang w:val="en-US" w:eastAsia="zh-CN" w:bidi="ar"/>
              </w:rPr>
              <w:t xml:space="preserve">8135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4" w:hRule="exact"/>
        </w:trPr>
        <w:tc>
          <w:tcPr>
            <w:tcW w:w="32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 xml:space="preserve">  失业保险费收入</w:t>
            </w:r>
          </w:p>
        </w:tc>
        <w:tc>
          <w:tcPr>
            <w:tcW w:w="13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0"/>
                <w:sz w:val="24"/>
                <w:szCs w:val="24"/>
                <w:highlight w:val="none"/>
                <w:u w:val="none"/>
                <w:lang w:val="en-US" w:eastAsia="zh-CN"/>
              </w:rPr>
            </w:pPr>
            <w:r>
              <w:rPr>
                <w:rFonts w:hint="eastAsia" w:ascii="宋体" w:hAnsi="宋体" w:eastAsia="宋体" w:cs="宋体"/>
                <w:i w:val="0"/>
                <w:iCs w:val="0"/>
                <w:color w:val="auto"/>
                <w:kern w:val="0"/>
                <w:sz w:val="24"/>
                <w:szCs w:val="24"/>
                <w:highlight w:val="none"/>
                <w:u w:val="none"/>
                <w:lang w:val="en-US" w:eastAsia="zh-CN" w:bidi="ar"/>
              </w:rPr>
              <w:t xml:space="preserve">6040 </w:t>
            </w:r>
          </w:p>
        </w:tc>
        <w:tc>
          <w:tcPr>
            <w:tcW w:w="31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 xml:space="preserve">  失业保险金支出</w:t>
            </w:r>
          </w:p>
        </w:tc>
        <w:tc>
          <w:tcPr>
            <w:tcW w:w="114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0"/>
                <w:sz w:val="24"/>
                <w:szCs w:val="24"/>
                <w:highlight w:val="none"/>
                <w:u w:val="none"/>
                <w:lang w:val="en-US" w:eastAsia="zh-CN"/>
              </w:rPr>
            </w:pPr>
            <w:r>
              <w:rPr>
                <w:rFonts w:hint="eastAsia" w:ascii="宋体" w:hAnsi="宋体" w:eastAsia="宋体" w:cs="宋体"/>
                <w:i w:val="0"/>
                <w:iCs w:val="0"/>
                <w:color w:val="auto"/>
                <w:kern w:val="0"/>
                <w:sz w:val="24"/>
                <w:szCs w:val="24"/>
                <w:highlight w:val="none"/>
                <w:u w:val="none"/>
                <w:lang w:val="en-US" w:eastAsia="zh-CN" w:bidi="ar"/>
              </w:rPr>
              <w:t xml:space="preserve">5422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59" w:hRule="exact"/>
        </w:trPr>
        <w:tc>
          <w:tcPr>
            <w:tcW w:w="32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 xml:space="preserve">  失业保险基金财政补贴收入</w:t>
            </w:r>
          </w:p>
        </w:tc>
        <w:tc>
          <w:tcPr>
            <w:tcW w:w="13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eastAsia="宋体" w:cs="宋体"/>
                <w:i w:val="0"/>
                <w:color w:val="auto"/>
                <w:kern w:val="0"/>
                <w:sz w:val="24"/>
                <w:szCs w:val="24"/>
                <w:highlight w:val="none"/>
                <w:u w:val="none"/>
                <w:lang w:val="en-US" w:eastAsia="zh-CN"/>
              </w:rPr>
            </w:pPr>
          </w:p>
        </w:tc>
        <w:tc>
          <w:tcPr>
            <w:tcW w:w="31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 xml:space="preserve">  医疗保险费支出</w:t>
            </w:r>
          </w:p>
        </w:tc>
        <w:tc>
          <w:tcPr>
            <w:tcW w:w="114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0"/>
                <w:sz w:val="24"/>
                <w:szCs w:val="24"/>
                <w:highlight w:val="none"/>
                <w:u w:val="none"/>
                <w:lang w:val="en-US" w:eastAsia="zh-CN"/>
              </w:rPr>
            </w:pPr>
            <w:r>
              <w:rPr>
                <w:rFonts w:hint="eastAsia" w:ascii="宋体" w:hAnsi="宋体" w:eastAsia="宋体" w:cs="宋体"/>
                <w:i w:val="0"/>
                <w:iCs w:val="0"/>
                <w:color w:val="auto"/>
                <w:kern w:val="0"/>
                <w:sz w:val="24"/>
                <w:szCs w:val="24"/>
                <w:highlight w:val="none"/>
                <w:u w:val="none"/>
                <w:lang w:val="en-US" w:eastAsia="zh-CN" w:bidi="ar"/>
              </w:rPr>
              <w:t xml:space="preserve">898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59" w:hRule="exact"/>
        </w:trPr>
        <w:tc>
          <w:tcPr>
            <w:tcW w:w="32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 xml:space="preserve">  失业保险基金利息收入</w:t>
            </w:r>
          </w:p>
        </w:tc>
        <w:tc>
          <w:tcPr>
            <w:tcW w:w="13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0"/>
                <w:sz w:val="24"/>
                <w:szCs w:val="24"/>
                <w:highlight w:val="none"/>
                <w:u w:val="none"/>
                <w:lang w:val="en-US" w:eastAsia="zh-CN"/>
              </w:rPr>
            </w:pPr>
            <w:r>
              <w:rPr>
                <w:rFonts w:hint="eastAsia" w:ascii="宋体" w:hAnsi="宋体" w:eastAsia="宋体" w:cs="宋体"/>
                <w:i w:val="0"/>
                <w:iCs w:val="0"/>
                <w:color w:val="auto"/>
                <w:kern w:val="0"/>
                <w:sz w:val="24"/>
                <w:szCs w:val="24"/>
                <w:highlight w:val="none"/>
                <w:u w:val="none"/>
                <w:lang w:val="en-US" w:eastAsia="zh-CN" w:bidi="ar"/>
              </w:rPr>
              <w:t xml:space="preserve">49 </w:t>
            </w:r>
          </w:p>
        </w:tc>
        <w:tc>
          <w:tcPr>
            <w:tcW w:w="31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 xml:space="preserve">  技能提升补贴支出</w:t>
            </w:r>
          </w:p>
        </w:tc>
        <w:tc>
          <w:tcPr>
            <w:tcW w:w="114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eastAsia="宋体" w:cs="宋体"/>
                <w:i w:val="0"/>
                <w:color w:val="auto"/>
                <w:kern w:val="0"/>
                <w:sz w:val="24"/>
                <w:szCs w:val="24"/>
                <w:highlight w:val="none"/>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4" w:hRule="exact"/>
        </w:trPr>
        <w:tc>
          <w:tcPr>
            <w:tcW w:w="32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 xml:space="preserve">  失业保险基金下级上解收入</w:t>
            </w:r>
          </w:p>
        </w:tc>
        <w:tc>
          <w:tcPr>
            <w:tcW w:w="13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eastAsia="宋体" w:cs="宋体"/>
                <w:i w:val="0"/>
                <w:color w:val="auto"/>
                <w:kern w:val="0"/>
                <w:sz w:val="24"/>
                <w:szCs w:val="24"/>
                <w:highlight w:val="none"/>
                <w:u w:val="none"/>
                <w:lang w:val="en-US" w:eastAsia="zh-CN"/>
              </w:rPr>
            </w:pPr>
          </w:p>
        </w:tc>
        <w:tc>
          <w:tcPr>
            <w:tcW w:w="31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 xml:space="preserve">  其他费用支出</w:t>
            </w:r>
          </w:p>
        </w:tc>
        <w:tc>
          <w:tcPr>
            <w:tcW w:w="114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0"/>
                <w:sz w:val="24"/>
                <w:szCs w:val="24"/>
                <w:highlight w:val="none"/>
                <w:u w:val="none"/>
                <w:lang w:val="en-US" w:eastAsia="zh-CN"/>
              </w:rPr>
            </w:pPr>
            <w:r>
              <w:rPr>
                <w:rFonts w:hint="eastAsia" w:ascii="宋体" w:hAnsi="宋体" w:eastAsia="宋体" w:cs="宋体"/>
                <w:i w:val="0"/>
                <w:iCs w:val="0"/>
                <w:color w:val="auto"/>
                <w:kern w:val="0"/>
                <w:sz w:val="24"/>
                <w:szCs w:val="24"/>
                <w:highlight w:val="none"/>
                <w:u w:val="none"/>
                <w:lang w:val="en-US" w:eastAsia="zh-CN" w:bidi="ar"/>
              </w:rPr>
              <w:t xml:space="preserve">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4" w:hRule="exact"/>
        </w:trPr>
        <w:tc>
          <w:tcPr>
            <w:tcW w:w="32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 xml:space="preserve">  上级补助收入</w:t>
            </w:r>
          </w:p>
        </w:tc>
        <w:tc>
          <w:tcPr>
            <w:tcW w:w="13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0"/>
                <w:sz w:val="24"/>
                <w:szCs w:val="24"/>
                <w:highlight w:val="none"/>
                <w:u w:val="none"/>
                <w:lang w:val="en-US" w:eastAsia="zh-CN"/>
              </w:rPr>
            </w:pPr>
            <w:r>
              <w:rPr>
                <w:rFonts w:hint="eastAsia" w:ascii="宋体" w:hAnsi="宋体" w:eastAsia="宋体" w:cs="宋体"/>
                <w:i w:val="0"/>
                <w:iCs w:val="0"/>
                <w:color w:val="auto"/>
                <w:kern w:val="0"/>
                <w:sz w:val="24"/>
                <w:szCs w:val="24"/>
                <w:highlight w:val="none"/>
                <w:u w:val="none"/>
                <w:lang w:val="en-US" w:eastAsia="zh-CN" w:bidi="ar"/>
              </w:rPr>
              <w:t xml:space="preserve">1150 </w:t>
            </w:r>
          </w:p>
        </w:tc>
        <w:tc>
          <w:tcPr>
            <w:tcW w:w="31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 xml:space="preserve">  职业培训补贴支出</w:t>
            </w:r>
          </w:p>
        </w:tc>
        <w:tc>
          <w:tcPr>
            <w:tcW w:w="114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eastAsia="宋体" w:cs="宋体"/>
                <w:i w:val="0"/>
                <w:color w:val="auto"/>
                <w:kern w:val="0"/>
                <w:sz w:val="24"/>
                <w:szCs w:val="24"/>
                <w:highlight w:val="none"/>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4" w:hRule="exact"/>
        </w:trPr>
        <w:tc>
          <w:tcPr>
            <w:tcW w:w="32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 xml:space="preserve">  转移收入</w:t>
            </w:r>
          </w:p>
        </w:tc>
        <w:tc>
          <w:tcPr>
            <w:tcW w:w="13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0"/>
                <w:sz w:val="24"/>
                <w:szCs w:val="24"/>
                <w:highlight w:val="none"/>
                <w:u w:val="none"/>
                <w:lang w:val="en-US" w:eastAsia="zh-CN"/>
              </w:rPr>
            </w:pPr>
            <w:r>
              <w:rPr>
                <w:rFonts w:hint="eastAsia" w:ascii="宋体" w:hAnsi="宋体" w:eastAsia="宋体" w:cs="宋体"/>
                <w:i w:val="0"/>
                <w:iCs w:val="0"/>
                <w:color w:val="auto"/>
                <w:kern w:val="0"/>
                <w:sz w:val="24"/>
                <w:szCs w:val="24"/>
                <w:highlight w:val="none"/>
                <w:u w:val="none"/>
                <w:lang w:val="en-US" w:eastAsia="zh-CN" w:bidi="ar"/>
              </w:rPr>
              <w:t xml:space="preserve">2 </w:t>
            </w:r>
          </w:p>
        </w:tc>
        <w:tc>
          <w:tcPr>
            <w:tcW w:w="31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 xml:space="preserve">  上解上级支出</w:t>
            </w:r>
          </w:p>
        </w:tc>
        <w:tc>
          <w:tcPr>
            <w:tcW w:w="114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0"/>
                <w:sz w:val="24"/>
                <w:szCs w:val="24"/>
                <w:highlight w:val="none"/>
                <w:u w:val="none"/>
                <w:lang w:val="en-US" w:eastAsia="zh-CN"/>
              </w:rPr>
            </w:pPr>
            <w:r>
              <w:rPr>
                <w:rFonts w:hint="eastAsia" w:ascii="宋体" w:hAnsi="宋体" w:eastAsia="宋体" w:cs="宋体"/>
                <w:i w:val="0"/>
                <w:iCs w:val="0"/>
                <w:color w:val="auto"/>
                <w:kern w:val="0"/>
                <w:sz w:val="24"/>
                <w:szCs w:val="24"/>
                <w:highlight w:val="none"/>
                <w:u w:val="none"/>
                <w:lang w:val="en-US" w:eastAsia="zh-CN" w:bidi="ar"/>
              </w:rPr>
              <w:t xml:space="preserve">1812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4" w:hRule="exact"/>
        </w:trPr>
        <w:tc>
          <w:tcPr>
            <w:tcW w:w="32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rPr>
            </w:pPr>
            <w:r>
              <w:rPr>
                <w:rFonts w:hint="eastAsia" w:ascii="宋体" w:hAnsi="宋体" w:eastAsia="宋体" w:cs="宋体"/>
                <w:b/>
                <w:bCs/>
                <w:i w:val="0"/>
                <w:iCs w:val="0"/>
                <w:color w:val="auto"/>
                <w:kern w:val="0"/>
                <w:sz w:val="24"/>
                <w:szCs w:val="24"/>
                <w:highlight w:val="none"/>
                <w:u w:val="none"/>
                <w:lang w:val="en-US" w:eastAsia="zh-CN" w:bidi="ar"/>
              </w:rPr>
              <w:t>本年收入合计</w:t>
            </w:r>
          </w:p>
        </w:tc>
        <w:tc>
          <w:tcPr>
            <w:tcW w:w="13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0"/>
                <w:sz w:val="24"/>
                <w:szCs w:val="24"/>
                <w:highlight w:val="none"/>
                <w:u w:val="none"/>
                <w:lang w:val="en-US" w:eastAsia="zh-CN"/>
              </w:rPr>
            </w:pPr>
            <w:r>
              <w:rPr>
                <w:rFonts w:hint="eastAsia" w:ascii="宋体" w:hAnsi="宋体" w:eastAsia="宋体" w:cs="宋体"/>
                <w:b/>
                <w:bCs/>
                <w:i w:val="0"/>
                <w:iCs w:val="0"/>
                <w:color w:val="auto"/>
                <w:kern w:val="0"/>
                <w:sz w:val="24"/>
                <w:szCs w:val="24"/>
                <w:highlight w:val="none"/>
                <w:u w:val="none"/>
                <w:lang w:val="en-US" w:eastAsia="zh-CN" w:bidi="ar"/>
              </w:rPr>
              <w:t xml:space="preserve">212179 </w:t>
            </w:r>
          </w:p>
        </w:tc>
        <w:tc>
          <w:tcPr>
            <w:tcW w:w="31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rPr>
            </w:pPr>
            <w:r>
              <w:rPr>
                <w:rFonts w:hint="eastAsia" w:ascii="宋体" w:hAnsi="宋体" w:eastAsia="宋体" w:cs="宋体"/>
                <w:b/>
                <w:bCs/>
                <w:i w:val="0"/>
                <w:iCs w:val="0"/>
                <w:color w:val="auto"/>
                <w:kern w:val="0"/>
                <w:sz w:val="24"/>
                <w:szCs w:val="24"/>
                <w:highlight w:val="none"/>
                <w:u w:val="none"/>
                <w:lang w:val="en-US" w:eastAsia="zh-CN" w:bidi="ar"/>
              </w:rPr>
              <w:t>本年支出合计</w:t>
            </w:r>
          </w:p>
        </w:tc>
        <w:tc>
          <w:tcPr>
            <w:tcW w:w="114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0"/>
                <w:sz w:val="24"/>
                <w:szCs w:val="24"/>
                <w:highlight w:val="none"/>
                <w:u w:val="none"/>
                <w:lang w:val="en-US" w:eastAsia="zh-CN"/>
              </w:rPr>
            </w:pPr>
            <w:r>
              <w:rPr>
                <w:rFonts w:hint="eastAsia" w:ascii="宋体" w:hAnsi="宋体" w:eastAsia="宋体" w:cs="宋体"/>
                <w:b/>
                <w:bCs/>
                <w:i w:val="0"/>
                <w:iCs w:val="0"/>
                <w:color w:val="auto"/>
                <w:kern w:val="0"/>
                <w:sz w:val="24"/>
                <w:szCs w:val="24"/>
                <w:highlight w:val="none"/>
                <w:u w:val="none"/>
                <w:lang w:val="en-US" w:eastAsia="zh-CN" w:bidi="ar"/>
              </w:rPr>
              <w:t xml:space="preserve">194253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4" w:hRule="exact"/>
        </w:trPr>
        <w:tc>
          <w:tcPr>
            <w:tcW w:w="32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kern w:val="0"/>
                <w:sz w:val="24"/>
                <w:szCs w:val="24"/>
                <w:highlight w:val="none"/>
                <w:u w:val="none"/>
                <w:lang w:val="en-US" w:eastAsia="zh-CN"/>
              </w:rPr>
            </w:pPr>
            <w:r>
              <w:rPr>
                <w:rFonts w:hint="eastAsia" w:ascii="宋体" w:hAnsi="宋体" w:eastAsia="宋体" w:cs="宋体"/>
                <w:i w:val="0"/>
                <w:iCs w:val="0"/>
                <w:color w:val="auto"/>
                <w:kern w:val="0"/>
                <w:sz w:val="24"/>
                <w:szCs w:val="24"/>
                <w:highlight w:val="none"/>
                <w:u w:val="none"/>
                <w:lang w:val="en-US" w:eastAsia="zh-CN" w:bidi="ar"/>
              </w:rPr>
              <w:t>上年结转结余收入</w:t>
            </w:r>
          </w:p>
        </w:tc>
        <w:tc>
          <w:tcPr>
            <w:tcW w:w="13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0"/>
                <w:sz w:val="24"/>
                <w:szCs w:val="24"/>
                <w:highlight w:val="none"/>
                <w:u w:val="none"/>
                <w:lang w:val="en-US" w:eastAsia="zh-CN"/>
              </w:rPr>
            </w:pPr>
            <w:r>
              <w:rPr>
                <w:rFonts w:hint="eastAsia" w:ascii="宋体" w:hAnsi="宋体" w:eastAsia="宋体" w:cs="宋体"/>
                <w:i w:val="0"/>
                <w:iCs w:val="0"/>
                <w:color w:val="auto"/>
                <w:kern w:val="0"/>
                <w:sz w:val="24"/>
                <w:szCs w:val="24"/>
                <w:highlight w:val="none"/>
                <w:u w:val="none"/>
                <w:lang w:val="en-US" w:eastAsia="zh-CN" w:bidi="ar"/>
              </w:rPr>
              <w:t xml:space="preserve">137199 </w:t>
            </w:r>
          </w:p>
        </w:tc>
        <w:tc>
          <w:tcPr>
            <w:tcW w:w="31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kern w:val="0"/>
                <w:sz w:val="24"/>
                <w:szCs w:val="24"/>
                <w:highlight w:val="none"/>
                <w:u w:val="none"/>
                <w:lang w:val="en-US" w:eastAsia="zh-CN"/>
              </w:rPr>
            </w:pPr>
            <w:r>
              <w:rPr>
                <w:rFonts w:hint="eastAsia" w:ascii="宋体" w:hAnsi="宋体" w:eastAsia="宋体" w:cs="宋体"/>
                <w:i w:val="0"/>
                <w:iCs w:val="0"/>
                <w:color w:val="auto"/>
                <w:kern w:val="0"/>
                <w:sz w:val="24"/>
                <w:szCs w:val="24"/>
                <w:highlight w:val="none"/>
                <w:u w:val="none"/>
                <w:lang w:val="en-US" w:eastAsia="zh-CN" w:bidi="ar"/>
              </w:rPr>
              <w:t>预计结转结余</w:t>
            </w:r>
          </w:p>
        </w:tc>
        <w:tc>
          <w:tcPr>
            <w:tcW w:w="114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0"/>
                <w:sz w:val="24"/>
                <w:szCs w:val="24"/>
                <w:highlight w:val="none"/>
                <w:u w:val="none"/>
                <w:lang w:val="en-US" w:eastAsia="zh-CN"/>
              </w:rPr>
            </w:pPr>
            <w:r>
              <w:rPr>
                <w:rFonts w:hint="eastAsia" w:ascii="宋体" w:hAnsi="宋体" w:eastAsia="宋体" w:cs="宋体"/>
                <w:i w:val="0"/>
                <w:iCs w:val="0"/>
                <w:color w:val="auto"/>
                <w:kern w:val="0"/>
                <w:sz w:val="24"/>
                <w:szCs w:val="24"/>
                <w:highlight w:val="none"/>
                <w:u w:val="none"/>
                <w:lang w:val="en-US" w:eastAsia="zh-CN" w:bidi="ar"/>
              </w:rPr>
              <w:t xml:space="preserve">155125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4" w:hRule="exact"/>
        </w:trPr>
        <w:tc>
          <w:tcPr>
            <w:tcW w:w="32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b/>
                <w:bCs/>
                <w:i w:val="0"/>
                <w:iCs w:val="0"/>
                <w:color w:val="auto"/>
                <w:kern w:val="0"/>
                <w:sz w:val="24"/>
                <w:szCs w:val="24"/>
                <w:highlight w:val="none"/>
                <w:u w:val="none"/>
                <w:lang w:val="en-US" w:eastAsia="zh-CN" w:bidi="ar"/>
              </w:rPr>
              <w:t>收入总计</w:t>
            </w:r>
          </w:p>
        </w:tc>
        <w:tc>
          <w:tcPr>
            <w:tcW w:w="13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b/>
                <w:bCs/>
                <w:i w:val="0"/>
                <w:iCs w:val="0"/>
                <w:color w:val="auto"/>
                <w:kern w:val="0"/>
                <w:sz w:val="24"/>
                <w:szCs w:val="24"/>
                <w:highlight w:val="none"/>
                <w:u w:val="none"/>
                <w:lang w:val="en-US" w:eastAsia="zh-CN" w:bidi="ar"/>
              </w:rPr>
              <w:t xml:space="preserve">349378 </w:t>
            </w:r>
          </w:p>
        </w:tc>
        <w:tc>
          <w:tcPr>
            <w:tcW w:w="31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b/>
                <w:bCs/>
                <w:i w:val="0"/>
                <w:iCs w:val="0"/>
                <w:color w:val="auto"/>
                <w:kern w:val="0"/>
                <w:sz w:val="24"/>
                <w:szCs w:val="24"/>
                <w:highlight w:val="none"/>
                <w:u w:val="none"/>
                <w:lang w:val="en-US" w:eastAsia="zh-CN" w:bidi="ar"/>
              </w:rPr>
              <w:t>支出总计</w:t>
            </w:r>
          </w:p>
        </w:tc>
        <w:tc>
          <w:tcPr>
            <w:tcW w:w="114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b/>
                <w:bCs/>
                <w:i w:val="0"/>
                <w:iCs w:val="0"/>
                <w:color w:val="auto"/>
                <w:kern w:val="0"/>
                <w:sz w:val="24"/>
                <w:szCs w:val="24"/>
                <w:highlight w:val="none"/>
                <w:u w:val="none"/>
                <w:lang w:val="en-US" w:eastAsia="zh-CN" w:bidi="ar"/>
              </w:rPr>
              <w:t xml:space="preserve">349378 </w:t>
            </w:r>
          </w:p>
        </w:tc>
      </w:tr>
    </w:tbl>
    <w:p>
      <w:pPr>
        <w:keepNext w:val="0"/>
        <w:keepLines w:val="0"/>
        <w:pageBreakBefore w:val="0"/>
        <w:widowControl w:val="0"/>
        <w:kinsoku/>
        <w:wordWrap/>
        <w:overflowPunct w:val="0"/>
        <w:topLinePunct w:val="0"/>
        <w:autoSpaceDE w:val="0"/>
        <w:autoSpaceDN w:val="0"/>
        <w:bidi w:val="0"/>
        <w:adjustRightInd/>
        <w:snapToGrid/>
        <w:spacing w:line="720" w:lineRule="exact"/>
        <w:jc w:val="center"/>
        <w:textAlignment w:val="auto"/>
        <w:rPr>
          <w:rFonts w:hint="eastAsia" w:ascii="方正小标宋简体" w:hAnsi="方正小标宋简体" w:eastAsia="方正小标宋简体" w:cs="方正小标宋简体"/>
          <w:b w:val="0"/>
          <w:bCs/>
          <w:color w:val="auto"/>
          <w:kern w:val="0"/>
          <w:sz w:val="44"/>
          <w:szCs w:val="44"/>
          <w:highlight w:val="none"/>
          <w:lang w:val="en-US" w:eastAsia="zh-CN"/>
        </w:rPr>
      </w:pPr>
      <w:r>
        <w:rPr>
          <w:rFonts w:hint="eastAsia" w:ascii="宋体" w:hAnsi="宋体" w:eastAsia="方正小标宋简体" w:cs="方正小标宋简体"/>
          <w:bCs/>
          <w:color w:val="auto"/>
          <w:sz w:val="44"/>
          <w:szCs w:val="44"/>
          <w:highlight w:val="none"/>
        </w:rPr>
        <w:br w:type="page"/>
      </w:r>
      <w:r>
        <w:rPr>
          <w:rFonts w:hint="eastAsia" w:ascii="方正小标宋简体" w:hAnsi="方正小标宋简体" w:eastAsia="方正小标宋简体" w:cs="方正小标宋简体"/>
          <w:b w:val="0"/>
          <w:bCs/>
          <w:color w:val="auto"/>
          <w:kern w:val="0"/>
          <w:sz w:val="44"/>
          <w:szCs w:val="44"/>
          <w:highlight w:val="none"/>
          <w:lang w:val="en-US" w:eastAsia="zh-CN"/>
        </w:rPr>
        <w:t>关于2022年全市社会保险基金预算收支</w:t>
      </w:r>
    </w:p>
    <w:p>
      <w:pPr>
        <w:keepNext w:val="0"/>
        <w:keepLines w:val="0"/>
        <w:pageBreakBefore w:val="0"/>
        <w:widowControl w:val="0"/>
        <w:kinsoku/>
        <w:wordWrap/>
        <w:overflowPunct w:val="0"/>
        <w:topLinePunct w:val="0"/>
        <w:autoSpaceDE w:val="0"/>
        <w:autoSpaceDN w:val="0"/>
        <w:bidi w:val="0"/>
        <w:adjustRightInd/>
        <w:snapToGrid/>
        <w:spacing w:line="720" w:lineRule="exact"/>
        <w:jc w:val="center"/>
        <w:textAlignment w:val="auto"/>
        <w:rPr>
          <w:rFonts w:hint="eastAsia" w:ascii="方正小标宋简体" w:hAnsi="方正小标宋简体" w:eastAsia="方正小标宋简体" w:cs="方正小标宋简体"/>
          <w:b w:val="0"/>
          <w:bCs/>
          <w:color w:val="auto"/>
          <w:kern w:val="0"/>
          <w:sz w:val="44"/>
          <w:szCs w:val="44"/>
          <w:highlight w:val="none"/>
          <w:lang w:val="en-US" w:eastAsia="zh-CN"/>
        </w:rPr>
      </w:pPr>
      <w:r>
        <w:rPr>
          <w:rFonts w:hint="eastAsia" w:ascii="方正小标宋简体" w:hAnsi="方正小标宋简体" w:eastAsia="方正小标宋简体" w:cs="方正小标宋简体"/>
          <w:b w:val="0"/>
          <w:bCs/>
          <w:color w:val="auto"/>
          <w:kern w:val="0"/>
          <w:sz w:val="44"/>
          <w:szCs w:val="44"/>
          <w:highlight w:val="none"/>
          <w:lang w:val="en-US" w:eastAsia="zh-CN"/>
        </w:rPr>
        <w:t>情况的说明</w:t>
      </w:r>
    </w:p>
    <w:p>
      <w:pPr>
        <w:keepNext w:val="0"/>
        <w:keepLines w:val="0"/>
        <w:pageBreakBefore w:val="0"/>
        <w:widowControl w:val="0"/>
        <w:kinsoku/>
        <w:wordWrap/>
        <w:overflowPunct w:val="0"/>
        <w:topLinePunct w:val="0"/>
        <w:autoSpaceDE w:val="0"/>
        <w:autoSpaceDN w:val="0"/>
        <w:bidi w:val="0"/>
        <w:adjustRightInd/>
        <w:snapToGrid/>
        <w:spacing w:line="720" w:lineRule="exact"/>
        <w:jc w:val="center"/>
        <w:textAlignment w:val="auto"/>
        <w:rPr>
          <w:rFonts w:hint="eastAsia" w:ascii="方正小标宋简体" w:hAnsi="方正小标宋简体" w:eastAsia="方正小标宋简体" w:cs="方正小标宋简体"/>
          <w:b w:val="0"/>
          <w:bCs/>
          <w:color w:val="auto"/>
          <w:kern w:val="0"/>
          <w:sz w:val="44"/>
          <w:szCs w:val="44"/>
          <w:highlight w:val="none"/>
          <w:lang w:val="en-US" w:eastAsia="zh-CN"/>
        </w:rPr>
      </w:pPr>
    </w:p>
    <w:p>
      <w:pPr>
        <w:widowControl w:val="0"/>
        <w:wordWrap/>
        <w:overflowPunct w:val="0"/>
        <w:autoSpaceDE w:val="0"/>
        <w:autoSpaceDN w:val="0"/>
        <w:adjustRightInd w:val="0"/>
        <w:snapToGrid w:val="0"/>
        <w:spacing w:line="660" w:lineRule="exact"/>
        <w:ind w:left="0" w:leftChars="0" w:firstLine="640" w:firstLineChars="200"/>
        <w:jc w:val="both"/>
        <w:textAlignment w:val="auto"/>
        <w:outlineLvl w:val="9"/>
        <w:rPr>
          <w:rFonts w:hint="eastAsia" w:ascii="Times New Roman" w:hAnsi="Times New Roman" w:eastAsia="黑体" w:cs="黑体"/>
          <w:color w:val="auto"/>
          <w:kern w:val="0"/>
          <w:sz w:val="32"/>
          <w:szCs w:val="32"/>
          <w:highlight w:val="none"/>
          <w:lang w:val="en-US" w:eastAsia="zh-CN"/>
        </w:rPr>
      </w:pPr>
      <w:r>
        <w:rPr>
          <w:rFonts w:hint="eastAsia" w:ascii="Times New Roman" w:hAnsi="Times New Roman" w:eastAsia="黑体" w:cs="黑体"/>
          <w:color w:val="auto"/>
          <w:kern w:val="0"/>
          <w:sz w:val="32"/>
          <w:szCs w:val="32"/>
          <w:highlight w:val="none"/>
          <w:lang w:val="en-US" w:eastAsia="zh-CN"/>
        </w:rPr>
        <w:t>一、编制要求</w:t>
      </w:r>
    </w:p>
    <w:p>
      <w:pPr>
        <w:widowControl w:val="0"/>
        <w:wordWrap/>
        <w:overflowPunct w:val="0"/>
        <w:autoSpaceDE w:val="0"/>
        <w:autoSpaceDN w:val="0"/>
        <w:adjustRightInd w:val="0"/>
        <w:snapToGrid w:val="0"/>
        <w:spacing w:line="660" w:lineRule="exact"/>
        <w:ind w:left="0" w:leftChars="0" w:firstLine="640" w:firstLineChars="200"/>
        <w:jc w:val="both"/>
        <w:textAlignment w:val="auto"/>
        <w:outlineLvl w:val="9"/>
        <w:rPr>
          <w:rFonts w:hint="eastAsia" w:ascii="Times New Roman" w:hAnsi="Times New Roman" w:eastAsia="仿宋_GB2312" w:cs="仿宋_GB2312"/>
          <w:color w:val="auto"/>
          <w:kern w:val="0"/>
          <w:sz w:val="32"/>
          <w:szCs w:val="32"/>
          <w:highlight w:val="none"/>
          <w:lang w:val="en-US" w:eastAsia="zh-CN"/>
        </w:rPr>
      </w:pPr>
      <w:r>
        <w:rPr>
          <w:rFonts w:hint="eastAsia" w:ascii="Times New Roman" w:hAnsi="Times New Roman" w:eastAsia="仿宋_GB2312" w:cs="仿宋_GB2312"/>
          <w:color w:val="auto"/>
          <w:kern w:val="0"/>
          <w:sz w:val="32"/>
          <w:szCs w:val="32"/>
          <w:highlight w:val="none"/>
          <w:lang w:val="en-US" w:eastAsia="zh-CN"/>
        </w:rPr>
        <w:t>2022年全市社会保险基金预算按照“统筹编制、专款专用，相对独立、有机衔接”的要求编制。</w:t>
      </w:r>
    </w:p>
    <w:p>
      <w:pPr>
        <w:widowControl w:val="0"/>
        <w:wordWrap/>
        <w:overflowPunct w:val="0"/>
        <w:autoSpaceDE w:val="0"/>
        <w:autoSpaceDN w:val="0"/>
        <w:adjustRightInd w:val="0"/>
        <w:snapToGrid w:val="0"/>
        <w:spacing w:line="660" w:lineRule="exact"/>
        <w:ind w:left="0" w:leftChars="0" w:firstLine="640" w:firstLineChars="200"/>
        <w:jc w:val="both"/>
        <w:textAlignment w:val="auto"/>
        <w:outlineLvl w:val="9"/>
        <w:rPr>
          <w:rFonts w:hint="eastAsia" w:ascii="Times New Roman" w:hAnsi="Times New Roman" w:eastAsia="黑体" w:cs="黑体"/>
          <w:color w:val="auto"/>
          <w:kern w:val="0"/>
          <w:sz w:val="32"/>
          <w:szCs w:val="32"/>
          <w:highlight w:val="none"/>
          <w:lang w:val="en-US" w:eastAsia="zh-CN"/>
        </w:rPr>
      </w:pPr>
      <w:r>
        <w:rPr>
          <w:rFonts w:hint="eastAsia" w:ascii="Times New Roman" w:hAnsi="Times New Roman" w:eastAsia="黑体" w:cs="黑体"/>
          <w:color w:val="auto"/>
          <w:kern w:val="0"/>
          <w:sz w:val="32"/>
          <w:szCs w:val="32"/>
          <w:highlight w:val="none"/>
          <w:lang w:val="en-US" w:eastAsia="zh-CN"/>
        </w:rPr>
        <w:t>二、编报范围</w:t>
      </w:r>
    </w:p>
    <w:p>
      <w:pPr>
        <w:widowControl w:val="0"/>
        <w:wordWrap/>
        <w:overflowPunct w:val="0"/>
        <w:autoSpaceDE w:val="0"/>
        <w:autoSpaceDN w:val="0"/>
        <w:adjustRightInd w:val="0"/>
        <w:snapToGrid w:val="0"/>
        <w:spacing w:line="660" w:lineRule="exact"/>
        <w:ind w:left="0" w:leftChars="0" w:firstLine="640" w:firstLineChars="200"/>
        <w:jc w:val="both"/>
        <w:textAlignment w:val="auto"/>
        <w:outlineLvl w:val="9"/>
        <w:rPr>
          <w:rFonts w:hint="eastAsia" w:ascii="Times New Roman" w:hAnsi="Times New Roman" w:eastAsia="仿宋_GB2312" w:cs="仿宋_GB2312"/>
          <w:color w:val="auto"/>
          <w:kern w:val="0"/>
          <w:sz w:val="32"/>
          <w:szCs w:val="32"/>
          <w:highlight w:val="none"/>
          <w:lang w:val="en-US" w:eastAsia="zh-CN"/>
        </w:rPr>
      </w:pPr>
      <w:r>
        <w:rPr>
          <w:rFonts w:hint="eastAsia" w:ascii="Times New Roman" w:hAnsi="Times New Roman" w:eastAsia="仿宋_GB2312" w:cs="仿宋_GB2312"/>
          <w:color w:val="auto"/>
          <w:kern w:val="0"/>
          <w:sz w:val="32"/>
          <w:szCs w:val="32"/>
          <w:highlight w:val="none"/>
          <w:lang w:val="en-US" w:eastAsia="zh-CN"/>
        </w:rPr>
        <w:t>2022年全市社会保险基金预算编制范围包括机关事业单位基本养老保险基金、职工基本医疗保险基金、城乡居民基本医疗保险基金、城乡居民基本养老保险基金、工伤保险基金、失业保险基</w:t>
      </w:r>
      <w:r>
        <w:rPr>
          <w:rFonts w:hint="eastAsia" w:ascii="Times New Roman" w:hAnsi="Times New Roman" w:eastAsia="仿宋_GB2312" w:cs="仿宋_GB2312"/>
          <w:color w:val="auto"/>
          <w:spacing w:val="-11"/>
          <w:kern w:val="0"/>
          <w:sz w:val="32"/>
          <w:szCs w:val="32"/>
          <w:highlight w:val="none"/>
          <w:lang w:val="en-US" w:eastAsia="zh-CN"/>
        </w:rPr>
        <w:t>金。</w:t>
      </w:r>
      <w:r>
        <w:rPr>
          <w:rFonts w:hint="eastAsia" w:ascii="Times New Roman" w:hAnsi="Times New Roman" w:eastAsia="仿宋_GB2312" w:cs="仿宋_GB2312"/>
          <w:color w:val="auto"/>
          <w:kern w:val="0"/>
          <w:sz w:val="32"/>
          <w:szCs w:val="32"/>
          <w:highlight w:val="none"/>
          <w:lang w:val="en-US" w:eastAsia="zh-CN"/>
        </w:rPr>
        <w:t>企业职工基本养老保险从2020年第四季度开始实行省级统筹，市级不再编制此项预算。</w:t>
      </w:r>
    </w:p>
    <w:p>
      <w:pPr>
        <w:widowControl w:val="0"/>
        <w:wordWrap/>
        <w:overflowPunct w:val="0"/>
        <w:autoSpaceDE w:val="0"/>
        <w:autoSpaceDN w:val="0"/>
        <w:adjustRightInd w:val="0"/>
        <w:snapToGrid w:val="0"/>
        <w:spacing w:line="660" w:lineRule="exact"/>
        <w:ind w:left="0" w:leftChars="0" w:firstLine="640" w:firstLineChars="200"/>
        <w:jc w:val="both"/>
        <w:textAlignment w:val="auto"/>
        <w:outlineLvl w:val="9"/>
        <w:rPr>
          <w:rFonts w:hint="eastAsia" w:ascii="Times New Roman" w:hAnsi="Times New Roman" w:eastAsia="黑体" w:cs="黑体"/>
          <w:color w:val="auto"/>
          <w:kern w:val="0"/>
          <w:sz w:val="32"/>
          <w:szCs w:val="32"/>
          <w:highlight w:val="none"/>
          <w:lang w:val="en-US" w:eastAsia="zh-CN"/>
        </w:rPr>
      </w:pPr>
      <w:r>
        <w:rPr>
          <w:rFonts w:hint="eastAsia" w:ascii="Times New Roman" w:hAnsi="Times New Roman" w:eastAsia="黑体" w:cs="黑体"/>
          <w:color w:val="auto"/>
          <w:kern w:val="0"/>
          <w:sz w:val="32"/>
          <w:szCs w:val="32"/>
          <w:highlight w:val="none"/>
          <w:lang w:val="en-US" w:eastAsia="zh-CN"/>
        </w:rPr>
        <w:t>三、收入预算编制情况</w:t>
      </w:r>
    </w:p>
    <w:p>
      <w:pPr>
        <w:widowControl w:val="0"/>
        <w:wordWrap/>
        <w:overflowPunct w:val="0"/>
        <w:autoSpaceDE w:val="0"/>
        <w:autoSpaceDN w:val="0"/>
        <w:adjustRightInd w:val="0"/>
        <w:snapToGrid w:val="0"/>
        <w:spacing w:line="660" w:lineRule="exact"/>
        <w:ind w:left="0" w:leftChars="0" w:firstLine="640" w:firstLineChars="200"/>
        <w:jc w:val="both"/>
        <w:textAlignment w:val="auto"/>
        <w:outlineLvl w:val="9"/>
        <w:rPr>
          <w:rFonts w:hint="eastAsia" w:ascii="Times New Roman" w:hAnsi="Times New Roman" w:eastAsia="仿宋_GB2312" w:cs="仿宋_GB2312"/>
          <w:color w:val="auto"/>
          <w:kern w:val="0"/>
          <w:sz w:val="32"/>
          <w:szCs w:val="32"/>
          <w:highlight w:val="none"/>
          <w:lang w:val="en-US" w:eastAsia="zh-CN"/>
        </w:rPr>
      </w:pPr>
      <w:r>
        <w:rPr>
          <w:rFonts w:hint="eastAsia" w:ascii="Times New Roman" w:hAnsi="Times New Roman" w:eastAsia="仿宋_GB2312" w:cs="仿宋_GB2312"/>
          <w:color w:val="auto"/>
          <w:kern w:val="0"/>
          <w:sz w:val="32"/>
          <w:szCs w:val="32"/>
          <w:highlight w:val="none"/>
          <w:lang w:val="en-US" w:eastAsia="zh-CN"/>
        </w:rPr>
        <w:t>社会保险基金预算收入主要包括保险缴费收入、财政补贴收入、利息收入、上级补助收入、转移收入和其他收入。2022年全市社会保险基金收入预算总计349378万元，其中：本年收入212179万元，主要项目情况是：</w:t>
      </w:r>
    </w:p>
    <w:p>
      <w:pPr>
        <w:widowControl w:val="0"/>
        <w:wordWrap/>
        <w:overflowPunct w:val="0"/>
        <w:autoSpaceDE w:val="0"/>
        <w:autoSpaceDN w:val="0"/>
        <w:adjustRightInd w:val="0"/>
        <w:snapToGrid w:val="0"/>
        <w:spacing w:line="660" w:lineRule="exact"/>
        <w:ind w:left="0" w:leftChars="0" w:firstLine="640" w:firstLineChars="200"/>
        <w:jc w:val="both"/>
        <w:textAlignment w:val="auto"/>
        <w:outlineLvl w:val="9"/>
        <w:rPr>
          <w:rFonts w:hint="eastAsia" w:ascii="Times New Roman" w:hAnsi="Times New Roman" w:eastAsia="仿宋_GB2312" w:cs="仿宋_GB2312"/>
          <w:color w:val="auto"/>
          <w:kern w:val="0"/>
          <w:sz w:val="32"/>
          <w:szCs w:val="32"/>
          <w:highlight w:val="none"/>
          <w:lang w:val="en-US" w:eastAsia="zh-CN"/>
        </w:rPr>
      </w:pPr>
      <w:r>
        <w:rPr>
          <w:rFonts w:hint="eastAsia" w:ascii="Times New Roman" w:hAnsi="Times New Roman" w:eastAsia="仿宋_GB2312" w:cs="仿宋_GB2312"/>
          <w:color w:val="auto"/>
          <w:kern w:val="0"/>
          <w:sz w:val="32"/>
          <w:szCs w:val="32"/>
          <w:highlight w:val="none"/>
          <w:lang w:val="en-US" w:eastAsia="zh-CN"/>
        </w:rPr>
        <w:t>1.机关事业单位养老保险基金收入53057万元，其中：保险费收入32460万元，财政补助收入20254万元，利息收入43万元，转移收入300万元。</w:t>
      </w:r>
    </w:p>
    <w:p>
      <w:pPr>
        <w:widowControl w:val="0"/>
        <w:wordWrap/>
        <w:overflowPunct w:val="0"/>
        <w:autoSpaceDE w:val="0"/>
        <w:autoSpaceDN w:val="0"/>
        <w:adjustRightInd w:val="0"/>
        <w:snapToGrid w:val="0"/>
        <w:spacing w:line="660" w:lineRule="exact"/>
        <w:ind w:left="0" w:leftChars="0" w:firstLine="640" w:firstLineChars="200"/>
        <w:jc w:val="both"/>
        <w:textAlignment w:val="auto"/>
        <w:outlineLvl w:val="9"/>
        <w:rPr>
          <w:rFonts w:hint="eastAsia" w:ascii="Times New Roman" w:hAnsi="Times New Roman" w:eastAsia="仿宋_GB2312" w:cs="仿宋_GB2312"/>
          <w:color w:val="auto"/>
          <w:kern w:val="0"/>
          <w:sz w:val="32"/>
          <w:szCs w:val="32"/>
          <w:highlight w:val="none"/>
          <w:lang w:val="en-US" w:eastAsia="zh-CN"/>
        </w:rPr>
      </w:pPr>
      <w:r>
        <w:rPr>
          <w:rFonts w:hint="eastAsia" w:ascii="Times New Roman" w:hAnsi="Times New Roman" w:eastAsia="仿宋_GB2312" w:cs="仿宋_GB2312"/>
          <w:color w:val="auto"/>
          <w:kern w:val="0"/>
          <w:sz w:val="32"/>
          <w:szCs w:val="32"/>
          <w:highlight w:val="none"/>
          <w:lang w:val="en-US" w:eastAsia="zh-CN"/>
        </w:rPr>
        <w:t>2.城乡居民基本养老保险基金收入23755万元，其中：保险费收入4303万元，财政补贴收入18308万元，利息收入520万元，转移收入7万元，城乡居民基本养老保险委托投资收益617万元。</w:t>
      </w:r>
    </w:p>
    <w:p>
      <w:pPr>
        <w:widowControl w:val="0"/>
        <w:wordWrap/>
        <w:overflowPunct w:val="0"/>
        <w:autoSpaceDE w:val="0"/>
        <w:autoSpaceDN w:val="0"/>
        <w:adjustRightInd w:val="0"/>
        <w:snapToGrid w:val="0"/>
        <w:spacing w:line="660" w:lineRule="exact"/>
        <w:ind w:left="0" w:leftChars="0" w:firstLine="640" w:firstLineChars="200"/>
        <w:jc w:val="both"/>
        <w:textAlignment w:val="auto"/>
        <w:outlineLvl w:val="9"/>
        <w:rPr>
          <w:rFonts w:hint="eastAsia" w:ascii="Times New Roman" w:hAnsi="Times New Roman" w:eastAsia="仿宋_GB2312" w:cs="仿宋_GB2312"/>
          <w:color w:val="auto"/>
          <w:kern w:val="0"/>
          <w:sz w:val="32"/>
          <w:szCs w:val="32"/>
          <w:highlight w:val="none"/>
          <w:lang w:val="en-US" w:eastAsia="zh-CN"/>
        </w:rPr>
      </w:pPr>
      <w:r>
        <w:rPr>
          <w:rFonts w:hint="eastAsia" w:ascii="Times New Roman" w:hAnsi="Times New Roman" w:eastAsia="仿宋_GB2312" w:cs="仿宋_GB2312"/>
          <w:color w:val="auto"/>
          <w:kern w:val="0"/>
          <w:sz w:val="32"/>
          <w:szCs w:val="32"/>
          <w:highlight w:val="none"/>
          <w:lang w:val="en-US" w:eastAsia="zh-CN"/>
        </w:rPr>
        <w:t>3.城乡居民基本医疗保险基金收入47464万元，其中：保险费收入16256万元，财政补贴收入30988万元，利息收入220万元。</w:t>
      </w:r>
    </w:p>
    <w:p>
      <w:pPr>
        <w:widowControl w:val="0"/>
        <w:wordWrap/>
        <w:overflowPunct w:val="0"/>
        <w:autoSpaceDE w:val="0"/>
        <w:autoSpaceDN w:val="0"/>
        <w:adjustRightInd w:val="0"/>
        <w:snapToGrid w:val="0"/>
        <w:spacing w:line="660" w:lineRule="exact"/>
        <w:ind w:left="0" w:leftChars="0" w:firstLine="640" w:firstLineChars="200"/>
        <w:jc w:val="both"/>
        <w:textAlignment w:val="auto"/>
        <w:outlineLvl w:val="9"/>
        <w:rPr>
          <w:rFonts w:hint="eastAsia" w:ascii="Times New Roman" w:hAnsi="Times New Roman" w:eastAsia="仿宋_GB2312" w:cs="仿宋_GB2312"/>
          <w:color w:val="auto"/>
          <w:kern w:val="0"/>
          <w:sz w:val="32"/>
          <w:szCs w:val="32"/>
          <w:highlight w:val="none"/>
          <w:lang w:val="en-US" w:eastAsia="zh-CN"/>
        </w:rPr>
      </w:pPr>
      <w:r>
        <w:rPr>
          <w:rFonts w:hint="eastAsia" w:ascii="Times New Roman" w:hAnsi="Times New Roman" w:eastAsia="仿宋_GB2312" w:cs="仿宋_GB2312"/>
          <w:color w:val="auto"/>
          <w:kern w:val="0"/>
          <w:sz w:val="32"/>
          <w:szCs w:val="32"/>
          <w:highlight w:val="none"/>
          <w:lang w:val="en-US" w:eastAsia="zh-CN"/>
        </w:rPr>
        <w:t>4.职工基本医疗保险基金收入75560万元，其中：保险费收入72128万元，职工基本医疗保险财政补贴收入1814万元，利息收入1493万元，转移收入125万元。</w:t>
      </w:r>
    </w:p>
    <w:p>
      <w:pPr>
        <w:widowControl w:val="0"/>
        <w:wordWrap/>
        <w:overflowPunct w:val="0"/>
        <w:autoSpaceDE w:val="0"/>
        <w:autoSpaceDN w:val="0"/>
        <w:adjustRightInd w:val="0"/>
        <w:snapToGrid w:val="0"/>
        <w:spacing w:line="660" w:lineRule="exact"/>
        <w:ind w:left="0" w:leftChars="0" w:firstLine="640" w:firstLineChars="200"/>
        <w:jc w:val="both"/>
        <w:textAlignment w:val="auto"/>
        <w:outlineLvl w:val="9"/>
        <w:rPr>
          <w:rFonts w:hint="eastAsia" w:ascii="Times New Roman" w:hAnsi="Times New Roman" w:eastAsia="仿宋_GB2312" w:cs="仿宋_GB2312"/>
          <w:color w:val="auto"/>
          <w:kern w:val="0"/>
          <w:sz w:val="32"/>
          <w:szCs w:val="32"/>
          <w:highlight w:val="none"/>
          <w:lang w:val="en-US" w:eastAsia="zh-CN"/>
        </w:rPr>
      </w:pPr>
      <w:r>
        <w:rPr>
          <w:rFonts w:hint="eastAsia" w:ascii="Times New Roman" w:hAnsi="Times New Roman" w:eastAsia="仿宋_GB2312" w:cs="仿宋_GB2312"/>
          <w:color w:val="auto"/>
          <w:kern w:val="0"/>
          <w:sz w:val="32"/>
          <w:szCs w:val="32"/>
          <w:highlight w:val="none"/>
          <w:lang w:val="en-US" w:eastAsia="zh-CN"/>
        </w:rPr>
        <w:t>5.工伤保险基金收入5102万元，其中：保险费收入5075万元，利息收入27万元。</w:t>
      </w:r>
    </w:p>
    <w:p>
      <w:pPr>
        <w:widowControl w:val="0"/>
        <w:wordWrap/>
        <w:overflowPunct w:val="0"/>
        <w:autoSpaceDE w:val="0"/>
        <w:autoSpaceDN w:val="0"/>
        <w:adjustRightInd w:val="0"/>
        <w:snapToGrid w:val="0"/>
        <w:spacing w:line="660" w:lineRule="exact"/>
        <w:ind w:left="0" w:leftChars="0" w:firstLine="640" w:firstLineChars="200"/>
        <w:jc w:val="both"/>
        <w:textAlignment w:val="auto"/>
        <w:outlineLvl w:val="9"/>
        <w:rPr>
          <w:rFonts w:hint="eastAsia" w:ascii="Times New Roman" w:hAnsi="Times New Roman" w:eastAsia="仿宋_GB2312" w:cs="仿宋_GB2312"/>
          <w:color w:val="auto"/>
          <w:kern w:val="0"/>
          <w:sz w:val="32"/>
          <w:szCs w:val="32"/>
          <w:highlight w:val="none"/>
          <w:lang w:val="en-US" w:eastAsia="zh-CN"/>
        </w:rPr>
      </w:pPr>
      <w:r>
        <w:rPr>
          <w:rFonts w:hint="eastAsia" w:ascii="Times New Roman" w:hAnsi="Times New Roman" w:eastAsia="仿宋_GB2312" w:cs="仿宋_GB2312"/>
          <w:color w:val="auto"/>
          <w:kern w:val="0"/>
          <w:sz w:val="32"/>
          <w:szCs w:val="32"/>
          <w:highlight w:val="none"/>
          <w:lang w:val="en-US" w:eastAsia="zh-CN"/>
        </w:rPr>
        <w:t>6.失业保险基金收入7241万元，其中：保险费收入6040万元，  上级补助收入1150万元，利息收入49万元，转移收入2万元。</w:t>
      </w:r>
    </w:p>
    <w:p>
      <w:pPr>
        <w:widowControl w:val="0"/>
        <w:wordWrap/>
        <w:overflowPunct w:val="0"/>
        <w:autoSpaceDE w:val="0"/>
        <w:autoSpaceDN w:val="0"/>
        <w:adjustRightInd w:val="0"/>
        <w:snapToGrid w:val="0"/>
        <w:spacing w:line="660" w:lineRule="exact"/>
        <w:ind w:left="0" w:leftChars="0" w:firstLine="640" w:firstLineChars="200"/>
        <w:jc w:val="both"/>
        <w:textAlignment w:val="auto"/>
        <w:outlineLvl w:val="9"/>
        <w:rPr>
          <w:rFonts w:hint="eastAsia" w:ascii="Times New Roman" w:hAnsi="Times New Roman" w:eastAsia="黑体" w:cs="黑体"/>
          <w:color w:val="auto"/>
          <w:kern w:val="0"/>
          <w:sz w:val="32"/>
          <w:szCs w:val="32"/>
          <w:highlight w:val="none"/>
          <w:lang w:val="en-US" w:eastAsia="zh-CN"/>
        </w:rPr>
      </w:pPr>
      <w:r>
        <w:rPr>
          <w:rFonts w:hint="eastAsia" w:ascii="Times New Roman" w:hAnsi="Times New Roman" w:eastAsia="黑体" w:cs="黑体"/>
          <w:color w:val="auto"/>
          <w:kern w:val="0"/>
          <w:sz w:val="32"/>
          <w:szCs w:val="32"/>
          <w:highlight w:val="none"/>
          <w:lang w:val="en-US" w:eastAsia="zh-CN"/>
        </w:rPr>
        <w:t>四、支出预算编制情况</w:t>
      </w:r>
    </w:p>
    <w:p>
      <w:pPr>
        <w:widowControl w:val="0"/>
        <w:wordWrap/>
        <w:overflowPunct w:val="0"/>
        <w:autoSpaceDE w:val="0"/>
        <w:autoSpaceDN w:val="0"/>
        <w:adjustRightInd w:val="0"/>
        <w:snapToGrid w:val="0"/>
        <w:spacing w:line="660" w:lineRule="exact"/>
        <w:ind w:left="0" w:leftChars="0" w:firstLine="640" w:firstLineChars="200"/>
        <w:jc w:val="both"/>
        <w:textAlignment w:val="auto"/>
        <w:outlineLvl w:val="9"/>
        <w:rPr>
          <w:rFonts w:hint="eastAsia" w:ascii="Times New Roman" w:hAnsi="Times New Roman" w:eastAsia="仿宋_GB2312" w:cs="仿宋_GB2312"/>
          <w:color w:val="auto"/>
          <w:kern w:val="0"/>
          <w:sz w:val="32"/>
          <w:szCs w:val="32"/>
          <w:highlight w:val="none"/>
          <w:lang w:val="en-US" w:eastAsia="zh-CN"/>
        </w:rPr>
      </w:pPr>
      <w:r>
        <w:rPr>
          <w:rFonts w:hint="eastAsia" w:ascii="Times New Roman" w:hAnsi="Times New Roman" w:eastAsia="仿宋_GB2312" w:cs="仿宋_GB2312"/>
          <w:color w:val="auto"/>
          <w:kern w:val="0"/>
          <w:sz w:val="32"/>
          <w:szCs w:val="32"/>
          <w:highlight w:val="none"/>
          <w:lang w:val="en-US" w:eastAsia="zh-CN"/>
        </w:rPr>
        <w:t>2022年全市社会保险基金支出预算总计349378万元，其中：本年支出194253万元，主要项目安排情况是：</w:t>
      </w:r>
    </w:p>
    <w:p>
      <w:pPr>
        <w:widowControl w:val="0"/>
        <w:wordWrap/>
        <w:overflowPunct w:val="0"/>
        <w:autoSpaceDE w:val="0"/>
        <w:autoSpaceDN w:val="0"/>
        <w:adjustRightInd w:val="0"/>
        <w:snapToGrid w:val="0"/>
        <w:spacing w:line="660" w:lineRule="exact"/>
        <w:ind w:left="0" w:leftChars="0" w:firstLine="640" w:firstLineChars="200"/>
        <w:jc w:val="both"/>
        <w:textAlignment w:val="auto"/>
        <w:outlineLvl w:val="9"/>
        <w:rPr>
          <w:rFonts w:hint="eastAsia" w:ascii="Times New Roman" w:hAnsi="Times New Roman" w:eastAsia="仿宋_GB2312" w:cs="仿宋_GB2312"/>
          <w:color w:val="auto"/>
          <w:kern w:val="0"/>
          <w:sz w:val="32"/>
          <w:szCs w:val="32"/>
          <w:highlight w:val="none"/>
          <w:lang w:val="en-US" w:eastAsia="zh-CN"/>
        </w:rPr>
      </w:pPr>
      <w:r>
        <w:rPr>
          <w:rFonts w:hint="eastAsia" w:ascii="Times New Roman" w:hAnsi="Times New Roman" w:eastAsia="仿宋_GB2312" w:cs="仿宋_GB2312"/>
          <w:color w:val="auto"/>
          <w:kern w:val="0"/>
          <w:sz w:val="32"/>
          <w:szCs w:val="32"/>
          <w:highlight w:val="none"/>
          <w:lang w:val="en-US" w:eastAsia="zh-CN"/>
        </w:rPr>
        <w:t>1.机关事业单位养老保险基金支出52142万元，其中：基本养老金支出52136万元。</w:t>
      </w:r>
    </w:p>
    <w:p>
      <w:pPr>
        <w:widowControl w:val="0"/>
        <w:wordWrap/>
        <w:overflowPunct w:val="0"/>
        <w:autoSpaceDE w:val="0"/>
        <w:autoSpaceDN w:val="0"/>
        <w:adjustRightInd w:val="0"/>
        <w:snapToGrid w:val="0"/>
        <w:spacing w:line="660" w:lineRule="exact"/>
        <w:ind w:left="0" w:leftChars="0" w:firstLine="640" w:firstLineChars="200"/>
        <w:jc w:val="both"/>
        <w:textAlignment w:val="auto"/>
        <w:outlineLvl w:val="9"/>
        <w:rPr>
          <w:rFonts w:hint="eastAsia" w:ascii="Times New Roman" w:hAnsi="Times New Roman" w:eastAsia="仿宋_GB2312" w:cs="仿宋_GB2312"/>
          <w:color w:val="auto"/>
          <w:kern w:val="0"/>
          <w:sz w:val="32"/>
          <w:szCs w:val="32"/>
          <w:highlight w:val="none"/>
          <w:lang w:val="en-US" w:eastAsia="zh-CN"/>
        </w:rPr>
      </w:pPr>
      <w:r>
        <w:rPr>
          <w:rFonts w:hint="eastAsia" w:ascii="Times New Roman" w:hAnsi="Times New Roman" w:eastAsia="仿宋_GB2312" w:cs="仿宋_GB2312"/>
          <w:color w:val="auto"/>
          <w:kern w:val="0"/>
          <w:sz w:val="32"/>
          <w:szCs w:val="32"/>
          <w:highlight w:val="none"/>
          <w:lang w:val="en-US" w:eastAsia="zh-CN"/>
        </w:rPr>
        <w:t>2.城乡居民基本养老保险基金支出21201万元，其中：基础养老金支出17094万元，个人账户养老金支出3669万元，丧葬抚恤补助支出435万元，转移支出3万元。</w:t>
      </w:r>
    </w:p>
    <w:p>
      <w:pPr>
        <w:widowControl w:val="0"/>
        <w:wordWrap/>
        <w:overflowPunct w:val="0"/>
        <w:autoSpaceDE w:val="0"/>
        <w:autoSpaceDN w:val="0"/>
        <w:adjustRightInd w:val="0"/>
        <w:snapToGrid w:val="0"/>
        <w:spacing w:line="660" w:lineRule="exact"/>
        <w:ind w:left="0" w:leftChars="0" w:firstLine="640" w:firstLineChars="200"/>
        <w:jc w:val="both"/>
        <w:textAlignment w:val="auto"/>
        <w:outlineLvl w:val="9"/>
        <w:rPr>
          <w:rFonts w:hint="eastAsia" w:ascii="Times New Roman" w:hAnsi="Times New Roman" w:eastAsia="仿宋_GB2312" w:cs="仿宋_GB2312"/>
          <w:color w:val="auto"/>
          <w:kern w:val="0"/>
          <w:sz w:val="32"/>
          <w:szCs w:val="32"/>
          <w:highlight w:val="none"/>
          <w:lang w:val="en-US" w:eastAsia="zh-CN"/>
        </w:rPr>
      </w:pPr>
      <w:r>
        <w:rPr>
          <w:rFonts w:hint="eastAsia" w:ascii="Times New Roman" w:hAnsi="Times New Roman" w:eastAsia="仿宋_GB2312" w:cs="仿宋_GB2312"/>
          <w:color w:val="auto"/>
          <w:kern w:val="0"/>
          <w:sz w:val="32"/>
          <w:szCs w:val="32"/>
          <w:highlight w:val="none"/>
          <w:lang w:val="en-US" w:eastAsia="zh-CN"/>
        </w:rPr>
        <w:t>3.城乡居民基本医疗保险基金支出43860万元，其中：基本医疗保险待遇支出39898万元，大病保险支出3962万元。</w:t>
      </w:r>
    </w:p>
    <w:p>
      <w:pPr>
        <w:widowControl w:val="0"/>
        <w:wordWrap/>
        <w:overflowPunct w:val="0"/>
        <w:autoSpaceDE w:val="0"/>
        <w:autoSpaceDN w:val="0"/>
        <w:adjustRightInd w:val="0"/>
        <w:snapToGrid w:val="0"/>
        <w:spacing w:line="660" w:lineRule="exact"/>
        <w:ind w:firstLine="640" w:firstLineChars="200"/>
        <w:jc w:val="both"/>
        <w:textAlignment w:val="auto"/>
        <w:outlineLvl w:val="9"/>
        <w:rPr>
          <w:rFonts w:hint="eastAsia" w:ascii="Times New Roman" w:hAnsi="Times New Roman" w:eastAsia="仿宋_GB2312" w:cs="仿宋_GB2312"/>
          <w:color w:val="auto"/>
          <w:kern w:val="0"/>
          <w:sz w:val="32"/>
          <w:szCs w:val="32"/>
          <w:highlight w:val="none"/>
          <w:lang w:val="en-US" w:eastAsia="zh-CN"/>
        </w:rPr>
      </w:pPr>
      <w:r>
        <w:rPr>
          <w:rFonts w:hint="eastAsia" w:ascii="Times New Roman" w:hAnsi="Times New Roman" w:eastAsia="仿宋_GB2312" w:cs="仿宋_GB2312"/>
          <w:color w:val="auto"/>
          <w:kern w:val="0"/>
          <w:sz w:val="32"/>
          <w:szCs w:val="32"/>
          <w:highlight w:val="none"/>
          <w:lang w:val="en-US" w:eastAsia="zh-CN"/>
        </w:rPr>
        <w:t>4.职工基本医疗保险基金支出64961万元，其中：统筹基金支出33598万元，个人账户基金支出24251万元，职工基本医疗保险基金转移支出112万元，职工基本医疗保险其他支出7000万元。</w:t>
      </w:r>
    </w:p>
    <w:p>
      <w:pPr>
        <w:widowControl w:val="0"/>
        <w:wordWrap/>
        <w:overflowPunct w:val="0"/>
        <w:autoSpaceDE w:val="0"/>
        <w:autoSpaceDN w:val="0"/>
        <w:adjustRightInd w:val="0"/>
        <w:snapToGrid w:val="0"/>
        <w:spacing w:line="660" w:lineRule="exact"/>
        <w:ind w:left="0" w:leftChars="0" w:firstLine="640" w:firstLineChars="200"/>
        <w:jc w:val="both"/>
        <w:textAlignment w:val="auto"/>
        <w:outlineLvl w:val="9"/>
        <w:rPr>
          <w:rFonts w:hint="eastAsia" w:ascii="Times New Roman" w:hAnsi="Times New Roman" w:eastAsia="仿宋_GB2312" w:cs="仿宋_GB2312"/>
          <w:color w:val="auto"/>
          <w:spacing w:val="-11"/>
          <w:kern w:val="0"/>
          <w:sz w:val="32"/>
          <w:szCs w:val="32"/>
          <w:highlight w:val="none"/>
          <w:lang w:val="en-US" w:eastAsia="zh-CN"/>
        </w:rPr>
      </w:pPr>
      <w:r>
        <w:rPr>
          <w:rFonts w:hint="eastAsia" w:ascii="Times New Roman" w:hAnsi="Times New Roman" w:eastAsia="仿宋_GB2312" w:cs="仿宋_GB2312"/>
          <w:color w:val="auto"/>
          <w:kern w:val="0"/>
          <w:sz w:val="32"/>
          <w:szCs w:val="32"/>
          <w:highlight w:val="none"/>
          <w:lang w:val="en-US" w:eastAsia="zh-CN"/>
        </w:rPr>
        <w:t>5.工伤保险基金支出3954万元，其中：工伤保险待遇支出3824万</w:t>
      </w:r>
      <w:r>
        <w:rPr>
          <w:rFonts w:hint="eastAsia" w:ascii="Times New Roman" w:hAnsi="Times New Roman" w:eastAsia="仿宋_GB2312" w:cs="仿宋_GB2312"/>
          <w:color w:val="auto"/>
          <w:spacing w:val="-11"/>
          <w:kern w:val="0"/>
          <w:sz w:val="32"/>
          <w:szCs w:val="32"/>
          <w:highlight w:val="none"/>
          <w:lang w:val="en-US" w:eastAsia="zh-CN"/>
        </w:rPr>
        <w:t>元，劳动能力鉴定支出8万元，工伤保险基金上解上级支出102万元， 工伤保险预防费用支出20万元。</w:t>
      </w:r>
    </w:p>
    <w:p>
      <w:pPr>
        <w:widowControl w:val="0"/>
        <w:wordWrap/>
        <w:overflowPunct w:val="0"/>
        <w:autoSpaceDE w:val="0"/>
        <w:autoSpaceDN w:val="0"/>
        <w:adjustRightInd w:val="0"/>
        <w:snapToGrid w:val="0"/>
        <w:spacing w:line="660" w:lineRule="exact"/>
        <w:ind w:left="0" w:leftChars="0" w:firstLine="640" w:firstLineChars="200"/>
        <w:jc w:val="both"/>
        <w:textAlignment w:val="auto"/>
        <w:outlineLvl w:val="9"/>
        <w:rPr>
          <w:rFonts w:hint="eastAsia" w:ascii="Times New Roman" w:hAnsi="Times New Roman" w:eastAsia="仿宋_GB2312" w:cs="仿宋_GB2312"/>
          <w:color w:val="auto"/>
          <w:kern w:val="0"/>
          <w:sz w:val="32"/>
          <w:szCs w:val="32"/>
          <w:highlight w:val="none"/>
          <w:lang w:val="en-US" w:eastAsia="zh-CN"/>
        </w:rPr>
      </w:pPr>
      <w:r>
        <w:rPr>
          <w:rFonts w:hint="eastAsia" w:ascii="Times New Roman" w:hAnsi="Times New Roman" w:eastAsia="仿宋_GB2312" w:cs="仿宋_GB2312"/>
          <w:color w:val="auto"/>
          <w:kern w:val="0"/>
          <w:sz w:val="32"/>
          <w:szCs w:val="32"/>
          <w:highlight w:val="none"/>
          <w:lang w:val="en-US" w:eastAsia="zh-CN"/>
        </w:rPr>
        <w:t>6.失业保险基金支出8135万元，其中：失业保险金支出5422万元，医疗保险费支出898万元，其他支出3万元，上解上级支出1812万元。</w:t>
      </w:r>
    </w:p>
    <w:p>
      <w:pPr>
        <w:widowControl w:val="0"/>
        <w:wordWrap/>
        <w:overflowPunct w:val="0"/>
        <w:autoSpaceDE w:val="0"/>
        <w:autoSpaceDN w:val="0"/>
        <w:adjustRightInd w:val="0"/>
        <w:snapToGrid w:val="0"/>
        <w:spacing w:line="660" w:lineRule="exact"/>
        <w:ind w:left="0" w:leftChars="0" w:firstLine="640" w:firstLineChars="200"/>
        <w:jc w:val="both"/>
        <w:textAlignment w:val="auto"/>
        <w:outlineLvl w:val="9"/>
        <w:rPr>
          <w:rFonts w:hint="eastAsia" w:ascii="Times New Roman" w:hAnsi="Times New Roman" w:eastAsia="仿宋_GB2312" w:cs="仿宋_GB2312"/>
          <w:color w:val="auto"/>
          <w:kern w:val="0"/>
          <w:sz w:val="32"/>
          <w:szCs w:val="32"/>
          <w:highlight w:val="none"/>
          <w:lang w:val="en-US" w:eastAsia="zh-CN"/>
        </w:rPr>
      </w:pPr>
    </w:p>
    <w:p>
      <w:pPr>
        <w:widowControl w:val="0"/>
        <w:wordWrap/>
        <w:overflowPunct w:val="0"/>
        <w:autoSpaceDE w:val="0"/>
        <w:autoSpaceDN w:val="0"/>
        <w:adjustRightInd w:val="0"/>
        <w:snapToGrid w:val="0"/>
        <w:spacing w:line="660" w:lineRule="exact"/>
        <w:ind w:left="0" w:leftChars="0" w:firstLine="640" w:firstLineChars="200"/>
        <w:jc w:val="both"/>
        <w:textAlignment w:val="auto"/>
        <w:outlineLvl w:val="9"/>
        <w:rPr>
          <w:rFonts w:hint="eastAsia" w:ascii="宋体" w:hAnsi="宋体" w:eastAsia="仿宋_GB2312" w:cs="仿宋_GB2312"/>
          <w:color w:val="auto"/>
          <w:kern w:val="0"/>
          <w:sz w:val="32"/>
          <w:szCs w:val="32"/>
          <w:highlight w:val="none"/>
          <w:lang w:val="en-US" w:eastAsia="zh-CN"/>
        </w:rPr>
      </w:pPr>
    </w:p>
    <w:p>
      <w:pPr>
        <w:pStyle w:val="16"/>
        <w:keepNext w:val="0"/>
        <w:keepLines w:val="0"/>
        <w:pageBreakBefore w:val="0"/>
        <w:widowControl w:val="0"/>
        <w:numPr>
          <w:ilvl w:val="0"/>
          <w:numId w:val="0"/>
        </w:numPr>
        <w:pBdr>
          <w:bottom w:val="single" w:color="FFFFFF" w:sz="4" w:space="31"/>
        </w:pBdr>
        <w:kinsoku/>
        <w:wordWrap/>
        <w:overflowPunct w:val="0"/>
        <w:topLinePunct w:val="0"/>
        <w:autoSpaceDE w:val="0"/>
        <w:autoSpaceDN w:val="0"/>
        <w:bidi w:val="0"/>
        <w:adjustRightInd/>
        <w:snapToGrid/>
        <w:spacing w:before="0" w:beforeLines="0" w:after="0" w:afterLines="0" w:line="640" w:lineRule="exact"/>
        <w:ind w:right="0" w:rightChars="0"/>
        <w:jc w:val="both"/>
        <w:textAlignment w:val="auto"/>
        <w:outlineLvl w:val="9"/>
        <w:rPr>
          <w:rFonts w:hint="eastAsia" w:ascii="Times New Roman" w:hAnsi="Times New Roman" w:eastAsia="仿宋_GB2312" w:cs="仿宋_GB2312"/>
          <w:color w:val="auto"/>
          <w:sz w:val="32"/>
          <w:szCs w:val="32"/>
          <w:highlight w:val="none"/>
          <w:lang w:val="en-US" w:eastAsia="zh-CN"/>
        </w:rPr>
      </w:pPr>
    </w:p>
    <w:sectPr>
      <w:headerReference r:id="rId3" w:type="default"/>
      <w:footerReference r:id="rId4" w:type="default"/>
      <w:pgSz w:w="11906" w:h="16838"/>
      <w:pgMar w:top="1701" w:right="1474" w:bottom="1417" w:left="1474" w:header="851" w:footer="992" w:gutter="0"/>
      <w:pgBorders>
        <w:top w:val="none" w:sz="0" w:space="0"/>
        <w:left w:val="none" w:sz="0" w:space="0"/>
        <w:bottom w:val="none" w:sz="0" w:space="0"/>
        <w:right w:val="none" w:sz="0" w:space="0"/>
      </w:pgBorders>
      <w:pgNumType w:fmt="decimal"/>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大黑简体">
    <w:altName w:val="黑体"/>
    <w:panose1 w:val="02010601030101010101"/>
    <w:charset w:val="86"/>
    <w:family w:val="auto"/>
    <w:pitch w:val="default"/>
    <w:sig w:usb0="00000000" w:usb1="00000000" w:usb2="00000000" w:usb3="00000000" w:csb0="00040000" w:csb1="00000000"/>
  </w:font>
  <w:font w:name="方正黑体简体">
    <w:altName w:val="微软雅黑"/>
    <w:panose1 w:val="02010601030101010101"/>
    <w:charset w:val="86"/>
    <w:family w:val="auto"/>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方正小标宋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rFonts w:ascii="Calibri" w:hAnsi="Calibri" w:eastAsia="宋体" w:cs="黑体"/>
        <w:kern w:val="2"/>
        <w:sz w:val="18"/>
        <w:szCs w:val="24"/>
        <w:lang w:val="en-US" w:eastAsia="zh-CN" w:bidi="ar-SA"/>
      </w:rPr>
      <w:pict>
        <v:rect id="_x0000_s4097" o:spid="_x0000_s4097" o:spt="1" style="position:absolute;left:0pt;margin-top:0pt;height:144pt;width:144pt;mso-position-horizontal:outside;mso-position-horizontal-relative:margin;mso-wrap-style:none;z-index:251659264;mso-width-relative:page;mso-height-relative:page;" filled="f" stroked="f" coordsize="21600,21600">
          <v:path/>
          <v:fill on="f" focussize="0,0"/>
          <v:stroke on="f"/>
          <v:imagedata o:title=""/>
          <o:lock v:ext="edit" aspectratio="f"/>
          <v:textbox inset="14.1731496062992pt,0mm,14.1731496062992pt,0mm" style="mso-fit-shape-to-text:t;">
            <w:txbxContent>
              <w:p>
                <w:pPr>
                  <w:pStyle w:val="8"/>
                  <w:rPr>
                    <w:rFonts w:hint="eastAsia" w:ascii="宋体" w:hAnsi="宋体" w:eastAsia="宋体" w:cs="宋体"/>
                    <w:sz w:val="28"/>
                    <w:szCs w:val="28"/>
                    <w:lang w:val="en-US"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t>34</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p>
            </w:txbxContent>
          </v:textbox>
        </v:rect>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MjNmZDNjMzIzYTI0MjJjMzViZjFkZDAxM2Y2ZTljMmUifQ=="/>
  </w:docVars>
  <w:rsids>
    <w:rsidRoot w:val="00172A27"/>
    <w:rsid w:val="002164DC"/>
    <w:rsid w:val="007812CC"/>
    <w:rsid w:val="009763E1"/>
    <w:rsid w:val="00992217"/>
    <w:rsid w:val="00C32EA8"/>
    <w:rsid w:val="00EA3D1D"/>
    <w:rsid w:val="01F37B41"/>
    <w:rsid w:val="023D34C4"/>
    <w:rsid w:val="024F4BAB"/>
    <w:rsid w:val="029B0CFE"/>
    <w:rsid w:val="02B84AEE"/>
    <w:rsid w:val="03216E0B"/>
    <w:rsid w:val="038B2009"/>
    <w:rsid w:val="03C36906"/>
    <w:rsid w:val="04034BB7"/>
    <w:rsid w:val="04273D65"/>
    <w:rsid w:val="04334EE3"/>
    <w:rsid w:val="0476336D"/>
    <w:rsid w:val="04B3352D"/>
    <w:rsid w:val="05333042"/>
    <w:rsid w:val="053C343C"/>
    <w:rsid w:val="05D451A8"/>
    <w:rsid w:val="0619136B"/>
    <w:rsid w:val="066452CD"/>
    <w:rsid w:val="06A31A49"/>
    <w:rsid w:val="06AB08A2"/>
    <w:rsid w:val="07376112"/>
    <w:rsid w:val="0744553C"/>
    <w:rsid w:val="074B4A60"/>
    <w:rsid w:val="07607352"/>
    <w:rsid w:val="078A511E"/>
    <w:rsid w:val="07AF59C7"/>
    <w:rsid w:val="07E1477B"/>
    <w:rsid w:val="083F2937"/>
    <w:rsid w:val="094A7FB2"/>
    <w:rsid w:val="09810EB6"/>
    <w:rsid w:val="09A32B29"/>
    <w:rsid w:val="0A1C58CA"/>
    <w:rsid w:val="0A4418C5"/>
    <w:rsid w:val="0AF76047"/>
    <w:rsid w:val="0B057DE5"/>
    <w:rsid w:val="0B201675"/>
    <w:rsid w:val="0B265476"/>
    <w:rsid w:val="0BA62D87"/>
    <w:rsid w:val="0C225503"/>
    <w:rsid w:val="0C3E0B81"/>
    <w:rsid w:val="0C47671F"/>
    <w:rsid w:val="0CAF4A9C"/>
    <w:rsid w:val="0CCD0638"/>
    <w:rsid w:val="0D1601D1"/>
    <w:rsid w:val="0D3A268C"/>
    <w:rsid w:val="0D505F93"/>
    <w:rsid w:val="0D585AE9"/>
    <w:rsid w:val="0E7126F9"/>
    <w:rsid w:val="0ECA0F48"/>
    <w:rsid w:val="0F271AAF"/>
    <w:rsid w:val="0F9A627B"/>
    <w:rsid w:val="0FC62FEC"/>
    <w:rsid w:val="0FF476BD"/>
    <w:rsid w:val="1042454C"/>
    <w:rsid w:val="10896CFC"/>
    <w:rsid w:val="10AB16D5"/>
    <w:rsid w:val="10AE67AC"/>
    <w:rsid w:val="1105286B"/>
    <w:rsid w:val="11502418"/>
    <w:rsid w:val="116958DF"/>
    <w:rsid w:val="117F6ACF"/>
    <w:rsid w:val="119F5886"/>
    <w:rsid w:val="124C1029"/>
    <w:rsid w:val="124F5101"/>
    <w:rsid w:val="127E7C53"/>
    <w:rsid w:val="12E0027F"/>
    <w:rsid w:val="131C0D89"/>
    <w:rsid w:val="13EA7B2E"/>
    <w:rsid w:val="14453C63"/>
    <w:rsid w:val="145A04B9"/>
    <w:rsid w:val="148775AD"/>
    <w:rsid w:val="14910825"/>
    <w:rsid w:val="14B136FC"/>
    <w:rsid w:val="15690004"/>
    <w:rsid w:val="157C31F2"/>
    <w:rsid w:val="15BA296B"/>
    <w:rsid w:val="15CF2970"/>
    <w:rsid w:val="166D101E"/>
    <w:rsid w:val="169E6AE5"/>
    <w:rsid w:val="16B92A68"/>
    <w:rsid w:val="16D129AD"/>
    <w:rsid w:val="175A1F42"/>
    <w:rsid w:val="179C3FD0"/>
    <w:rsid w:val="17A2740A"/>
    <w:rsid w:val="17B07A78"/>
    <w:rsid w:val="1813029F"/>
    <w:rsid w:val="181F7C56"/>
    <w:rsid w:val="183A5B98"/>
    <w:rsid w:val="186D6AE6"/>
    <w:rsid w:val="18935D68"/>
    <w:rsid w:val="18F148F1"/>
    <w:rsid w:val="19095696"/>
    <w:rsid w:val="193E71D7"/>
    <w:rsid w:val="193F446B"/>
    <w:rsid w:val="19427EE4"/>
    <w:rsid w:val="19DF73B4"/>
    <w:rsid w:val="1A0472F3"/>
    <w:rsid w:val="1A2369C1"/>
    <w:rsid w:val="1A5E4973"/>
    <w:rsid w:val="1ABD0517"/>
    <w:rsid w:val="1AEA7A72"/>
    <w:rsid w:val="1AFC2F9F"/>
    <w:rsid w:val="1B2200EF"/>
    <w:rsid w:val="1B2F4590"/>
    <w:rsid w:val="1BF91AF3"/>
    <w:rsid w:val="1C276350"/>
    <w:rsid w:val="1CFD6930"/>
    <w:rsid w:val="1D391299"/>
    <w:rsid w:val="1D503CF1"/>
    <w:rsid w:val="1D904B4C"/>
    <w:rsid w:val="1D9A483F"/>
    <w:rsid w:val="1DF321DB"/>
    <w:rsid w:val="1E3907CA"/>
    <w:rsid w:val="1E591242"/>
    <w:rsid w:val="1E8631F9"/>
    <w:rsid w:val="1F347A7C"/>
    <w:rsid w:val="1F4610D9"/>
    <w:rsid w:val="200B4AC0"/>
    <w:rsid w:val="20562885"/>
    <w:rsid w:val="2071000D"/>
    <w:rsid w:val="209D214C"/>
    <w:rsid w:val="21986088"/>
    <w:rsid w:val="21AE7493"/>
    <w:rsid w:val="21CB1368"/>
    <w:rsid w:val="21D80FA2"/>
    <w:rsid w:val="21EC584C"/>
    <w:rsid w:val="22F26E34"/>
    <w:rsid w:val="230B35B4"/>
    <w:rsid w:val="2339497F"/>
    <w:rsid w:val="234F0BA6"/>
    <w:rsid w:val="235637C8"/>
    <w:rsid w:val="23606945"/>
    <w:rsid w:val="236451FE"/>
    <w:rsid w:val="236B4C31"/>
    <w:rsid w:val="23921C35"/>
    <w:rsid w:val="24283624"/>
    <w:rsid w:val="243128DF"/>
    <w:rsid w:val="244E375D"/>
    <w:rsid w:val="24A52179"/>
    <w:rsid w:val="25336C78"/>
    <w:rsid w:val="25360C74"/>
    <w:rsid w:val="25604E1D"/>
    <w:rsid w:val="25C7013E"/>
    <w:rsid w:val="26530543"/>
    <w:rsid w:val="266A6FEB"/>
    <w:rsid w:val="266B6376"/>
    <w:rsid w:val="267D0440"/>
    <w:rsid w:val="27096B02"/>
    <w:rsid w:val="27B75095"/>
    <w:rsid w:val="280E0ADF"/>
    <w:rsid w:val="289C54C9"/>
    <w:rsid w:val="28EE0856"/>
    <w:rsid w:val="29207EC8"/>
    <w:rsid w:val="29303B10"/>
    <w:rsid w:val="295B3579"/>
    <w:rsid w:val="2979465B"/>
    <w:rsid w:val="29A43B6A"/>
    <w:rsid w:val="2A5F27FE"/>
    <w:rsid w:val="2BA7467F"/>
    <w:rsid w:val="2BE05A05"/>
    <w:rsid w:val="2C5318DA"/>
    <w:rsid w:val="2D2A02D7"/>
    <w:rsid w:val="2D5727CC"/>
    <w:rsid w:val="2E561399"/>
    <w:rsid w:val="2ECF0FEF"/>
    <w:rsid w:val="2ED17585"/>
    <w:rsid w:val="2FA57E6A"/>
    <w:rsid w:val="2FAC33A6"/>
    <w:rsid w:val="3011155F"/>
    <w:rsid w:val="301C5F65"/>
    <w:rsid w:val="30922730"/>
    <w:rsid w:val="31FF3BA5"/>
    <w:rsid w:val="3303032A"/>
    <w:rsid w:val="33190645"/>
    <w:rsid w:val="33E80488"/>
    <w:rsid w:val="34061778"/>
    <w:rsid w:val="340849DE"/>
    <w:rsid w:val="342018AF"/>
    <w:rsid w:val="34265DBF"/>
    <w:rsid w:val="34511771"/>
    <w:rsid w:val="349C0AE3"/>
    <w:rsid w:val="34E11D1F"/>
    <w:rsid w:val="354E59A9"/>
    <w:rsid w:val="356638EB"/>
    <w:rsid w:val="35E6346F"/>
    <w:rsid w:val="360E5FF2"/>
    <w:rsid w:val="36465138"/>
    <w:rsid w:val="36966006"/>
    <w:rsid w:val="36E80197"/>
    <w:rsid w:val="375C316C"/>
    <w:rsid w:val="3836306D"/>
    <w:rsid w:val="38C74F0A"/>
    <w:rsid w:val="38CC4016"/>
    <w:rsid w:val="38EC44D2"/>
    <w:rsid w:val="390901D2"/>
    <w:rsid w:val="39497548"/>
    <w:rsid w:val="39A14B2A"/>
    <w:rsid w:val="39F930AB"/>
    <w:rsid w:val="3A054AFE"/>
    <w:rsid w:val="3A946FB6"/>
    <w:rsid w:val="3BE02615"/>
    <w:rsid w:val="3BE51524"/>
    <w:rsid w:val="3C453FFB"/>
    <w:rsid w:val="3DCF68E1"/>
    <w:rsid w:val="3E265F96"/>
    <w:rsid w:val="3E7675A0"/>
    <w:rsid w:val="3E9E7B74"/>
    <w:rsid w:val="3ED54B20"/>
    <w:rsid w:val="3F53078A"/>
    <w:rsid w:val="40343714"/>
    <w:rsid w:val="409431F7"/>
    <w:rsid w:val="40D75DFF"/>
    <w:rsid w:val="40FD5E15"/>
    <w:rsid w:val="41D0399D"/>
    <w:rsid w:val="422C0F2D"/>
    <w:rsid w:val="428A39B9"/>
    <w:rsid w:val="428C6F2D"/>
    <w:rsid w:val="42AA3DC7"/>
    <w:rsid w:val="42B87D59"/>
    <w:rsid w:val="43327DCE"/>
    <w:rsid w:val="44540254"/>
    <w:rsid w:val="44E571F8"/>
    <w:rsid w:val="44E97CB6"/>
    <w:rsid w:val="45387E4C"/>
    <w:rsid w:val="458F4029"/>
    <w:rsid w:val="45A14B77"/>
    <w:rsid w:val="45CB3E1C"/>
    <w:rsid w:val="45D30DE0"/>
    <w:rsid w:val="45E276EF"/>
    <w:rsid w:val="45E64885"/>
    <w:rsid w:val="46062C57"/>
    <w:rsid w:val="460B4C13"/>
    <w:rsid w:val="46677193"/>
    <w:rsid w:val="4673406E"/>
    <w:rsid w:val="46C73D5C"/>
    <w:rsid w:val="471327BD"/>
    <w:rsid w:val="47E22CCE"/>
    <w:rsid w:val="48105FCC"/>
    <w:rsid w:val="4A256C5A"/>
    <w:rsid w:val="4A931996"/>
    <w:rsid w:val="4AE64EED"/>
    <w:rsid w:val="4B1174A9"/>
    <w:rsid w:val="4B1F267B"/>
    <w:rsid w:val="4B2F4AFA"/>
    <w:rsid w:val="4B6672D4"/>
    <w:rsid w:val="4BF73C27"/>
    <w:rsid w:val="4C095165"/>
    <w:rsid w:val="4CEE0BD1"/>
    <w:rsid w:val="4D104A16"/>
    <w:rsid w:val="4D341847"/>
    <w:rsid w:val="4D381D25"/>
    <w:rsid w:val="4D3E0025"/>
    <w:rsid w:val="4D812876"/>
    <w:rsid w:val="4DB03096"/>
    <w:rsid w:val="4DE2587A"/>
    <w:rsid w:val="4E062755"/>
    <w:rsid w:val="4E3749E5"/>
    <w:rsid w:val="4E8769E1"/>
    <w:rsid w:val="4E897A8D"/>
    <w:rsid w:val="4EC570DC"/>
    <w:rsid w:val="4EDA684B"/>
    <w:rsid w:val="4EEB3920"/>
    <w:rsid w:val="4F3E1DC8"/>
    <w:rsid w:val="4FEF08BA"/>
    <w:rsid w:val="501407AB"/>
    <w:rsid w:val="504E4B44"/>
    <w:rsid w:val="5058486C"/>
    <w:rsid w:val="50AD6DD2"/>
    <w:rsid w:val="50F5360A"/>
    <w:rsid w:val="50FA1DDD"/>
    <w:rsid w:val="51064D0C"/>
    <w:rsid w:val="51122281"/>
    <w:rsid w:val="51650853"/>
    <w:rsid w:val="516A6A9C"/>
    <w:rsid w:val="517F634E"/>
    <w:rsid w:val="51A04DC6"/>
    <w:rsid w:val="51A75A2F"/>
    <w:rsid w:val="52092063"/>
    <w:rsid w:val="521922B4"/>
    <w:rsid w:val="521E4486"/>
    <w:rsid w:val="52A72EA3"/>
    <w:rsid w:val="52DB3D62"/>
    <w:rsid w:val="5387736A"/>
    <w:rsid w:val="538D11DE"/>
    <w:rsid w:val="5424593F"/>
    <w:rsid w:val="543F2B3A"/>
    <w:rsid w:val="54436A36"/>
    <w:rsid w:val="54AF11B4"/>
    <w:rsid w:val="54E95ADA"/>
    <w:rsid w:val="55231CD2"/>
    <w:rsid w:val="55427ED5"/>
    <w:rsid w:val="557B5217"/>
    <w:rsid w:val="562714B5"/>
    <w:rsid w:val="56273D44"/>
    <w:rsid w:val="56D64810"/>
    <w:rsid w:val="57315FA2"/>
    <w:rsid w:val="57DA06B4"/>
    <w:rsid w:val="57F91010"/>
    <w:rsid w:val="58BC4221"/>
    <w:rsid w:val="58C90B2F"/>
    <w:rsid w:val="59213252"/>
    <w:rsid w:val="59435E2A"/>
    <w:rsid w:val="59967DB7"/>
    <w:rsid w:val="59DE487F"/>
    <w:rsid w:val="59E61C24"/>
    <w:rsid w:val="5A1B716B"/>
    <w:rsid w:val="5ABA27B5"/>
    <w:rsid w:val="5AFA2C17"/>
    <w:rsid w:val="5C4B1FA3"/>
    <w:rsid w:val="5C5972D5"/>
    <w:rsid w:val="5CB44BA6"/>
    <w:rsid w:val="5CEF0013"/>
    <w:rsid w:val="5D0D68D5"/>
    <w:rsid w:val="5DCB4594"/>
    <w:rsid w:val="5DCB6847"/>
    <w:rsid w:val="5DE44835"/>
    <w:rsid w:val="5E451BBB"/>
    <w:rsid w:val="5E567822"/>
    <w:rsid w:val="5F2C6EAE"/>
    <w:rsid w:val="5FB32308"/>
    <w:rsid w:val="5FC61F06"/>
    <w:rsid w:val="60552BA1"/>
    <w:rsid w:val="609A2171"/>
    <w:rsid w:val="60D5564C"/>
    <w:rsid w:val="60F51116"/>
    <w:rsid w:val="60F93174"/>
    <w:rsid w:val="610978AB"/>
    <w:rsid w:val="614B6A67"/>
    <w:rsid w:val="61924E3D"/>
    <w:rsid w:val="61C94F79"/>
    <w:rsid w:val="623F3BFF"/>
    <w:rsid w:val="62834D49"/>
    <w:rsid w:val="62C81DE4"/>
    <w:rsid w:val="62E13CA7"/>
    <w:rsid w:val="6307201D"/>
    <w:rsid w:val="63FE7021"/>
    <w:rsid w:val="64063946"/>
    <w:rsid w:val="64DB4EAC"/>
    <w:rsid w:val="64E21F48"/>
    <w:rsid w:val="64FC240F"/>
    <w:rsid w:val="651532CC"/>
    <w:rsid w:val="65490E71"/>
    <w:rsid w:val="65AA30FA"/>
    <w:rsid w:val="65AE7D29"/>
    <w:rsid w:val="65C76900"/>
    <w:rsid w:val="66541A65"/>
    <w:rsid w:val="66CC0D2F"/>
    <w:rsid w:val="67170B2F"/>
    <w:rsid w:val="672047E0"/>
    <w:rsid w:val="672846E9"/>
    <w:rsid w:val="679932E6"/>
    <w:rsid w:val="67BA11F5"/>
    <w:rsid w:val="6809337C"/>
    <w:rsid w:val="68335C21"/>
    <w:rsid w:val="69326A75"/>
    <w:rsid w:val="697D1C4D"/>
    <w:rsid w:val="69DB22EB"/>
    <w:rsid w:val="69EC042C"/>
    <w:rsid w:val="6A460846"/>
    <w:rsid w:val="6B194EAA"/>
    <w:rsid w:val="6B1B37EB"/>
    <w:rsid w:val="6B4B4887"/>
    <w:rsid w:val="6B5352D2"/>
    <w:rsid w:val="6B926D42"/>
    <w:rsid w:val="6B993C14"/>
    <w:rsid w:val="6C3A6C08"/>
    <w:rsid w:val="6C5A5643"/>
    <w:rsid w:val="6C6E1F1C"/>
    <w:rsid w:val="6CD401C0"/>
    <w:rsid w:val="6CFE4FAE"/>
    <w:rsid w:val="6D412844"/>
    <w:rsid w:val="6DC21790"/>
    <w:rsid w:val="6DF6102D"/>
    <w:rsid w:val="6E6A234A"/>
    <w:rsid w:val="6E893F47"/>
    <w:rsid w:val="6EE55B4B"/>
    <w:rsid w:val="6F705230"/>
    <w:rsid w:val="6F840ABE"/>
    <w:rsid w:val="6FEE26D6"/>
    <w:rsid w:val="6FF671C3"/>
    <w:rsid w:val="70750E6B"/>
    <w:rsid w:val="70BF0B87"/>
    <w:rsid w:val="70C203C3"/>
    <w:rsid w:val="70C53AC0"/>
    <w:rsid w:val="70D11A38"/>
    <w:rsid w:val="715747D1"/>
    <w:rsid w:val="71FA0061"/>
    <w:rsid w:val="72AA4776"/>
    <w:rsid w:val="72B66D26"/>
    <w:rsid w:val="72B86D91"/>
    <w:rsid w:val="72D531AB"/>
    <w:rsid w:val="733B6B9E"/>
    <w:rsid w:val="73771F26"/>
    <w:rsid w:val="73CD0DE0"/>
    <w:rsid w:val="73E00818"/>
    <w:rsid w:val="73EC5DCD"/>
    <w:rsid w:val="740320CB"/>
    <w:rsid w:val="74315AB3"/>
    <w:rsid w:val="7432426C"/>
    <w:rsid w:val="74772263"/>
    <w:rsid w:val="74A7535A"/>
    <w:rsid w:val="74B731D8"/>
    <w:rsid w:val="74ED719F"/>
    <w:rsid w:val="750A1B96"/>
    <w:rsid w:val="755E374E"/>
    <w:rsid w:val="75865A60"/>
    <w:rsid w:val="75A35643"/>
    <w:rsid w:val="75B57CAE"/>
    <w:rsid w:val="75D85B7D"/>
    <w:rsid w:val="75F0011F"/>
    <w:rsid w:val="769B6132"/>
    <w:rsid w:val="76B50CA9"/>
    <w:rsid w:val="76D53DF8"/>
    <w:rsid w:val="76D67BC8"/>
    <w:rsid w:val="781068C4"/>
    <w:rsid w:val="78231EC1"/>
    <w:rsid w:val="78477408"/>
    <w:rsid w:val="78670941"/>
    <w:rsid w:val="78745E80"/>
    <w:rsid w:val="788D0F01"/>
    <w:rsid w:val="78956EDA"/>
    <w:rsid w:val="78991646"/>
    <w:rsid w:val="78C613BA"/>
    <w:rsid w:val="78D37279"/>
    <w:rsid w:val="799057E1"/>
    <w:rsid w:val="79B40A0B"/>
    <w:rsid w:val="7AD55B94"/>
    <w:rsid w:val="7B0B648F"/>
    <w:rsid w:val="7B1C14D3"/>
    <w:rsid w:val="7B365FD3"/>
    <w:rsid w:val="7B3A6687"/>
    <w:rsid w:val="7B86198F"/>
    <w:rsid w:val="7BDC7DB0"/>
    <w:rsid w:val="7C2F40B6"/>
    <w:rsid w:val="7D2A292F"/>
    <w:rsid w:val="7D475985"/>
    <w:rsid w:val="7D697565"/>
    <w:rsid w:val="7DCC1E1B"/>
    <w:rsid w:val="7E7B4A3D"/>
    <w:rsid w:val="7ECD4053"/>
    <w:rsid w:val="7FA9061C"/>
    <w:rsid w:val="7FCA41E3"/>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7" w:semiHidden="0" w:name="heading 1"/>
    <w:lsdException w:qFormat="1" w:unhideWhenUsed="0" w:uiPriority="1" w:semiHidden="0" w:name="heading 2"/>
    <w:lsdException w:qFormat="1" w:unhideWhenUsed="0" w:uiPriority="1"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4"/>
      <w:lang w:val="en-US" w:eastAsia="zh-CN" w:bidi="ar-SA"/>
    </w:rPr>
  </w:style>
  <w:style w:type="paragraph" w:styleId="4">
    <w:name w:val="heading 1"/>
    <w:basedOn w:val="1"/>
    <w:next w:val="1"/>
    <w:qFormat/>
    <w:uiPriority w:val="7"/>
    <w:pPr>
      <w:outlineLvl w:val="0"/>
    </w:pPr>
    <w:rPr>
      <w:sz w:val="28"/>
      <w:szCs w:val="28"/>
    </w:rPr>
  </w:style>
  <w:style w:type="paragraph" w:styleId="5">
    <w:name w:val="heading 2"/>
    <w:basedOn w:val="1"/>
    <w:next w:val="1"/>
    <w:qFormat/>
    <w:uiPriority w:val="1"/>
    <w:pPr>
      <w:spacing w:before="23"/>
      <w:ind w:left="101"/>
      <w:outlineLvl w:val="1"/>
    </w:pPr>
    <w:rPr>
      <w:rFonts w:ascii="方正大黑简体" w:hAnsi="方正大黑简体" w:eastAsia="方正大黑简体" w:cs="方正大黑简体"/>
      <w:sz w:val="32"/>
      <w:szCs w:val="32"/>
    </w:rPr>
  </w:style>
  <w:style w:type="paragraph" w:styleId="6">
    <w:name w:val="heading 3"/>
    <w:basedOn w:val="1"/>
    <w:next w:val="1"/>
    <w:qFormat/>
    <w:uiPriority w:val="1"/>
    <w:pPr>
      <w:spacing w:before="32"/>
      <w:ind w:left="435" w:hanging="326"/>
      <w:outlineLvl w:val="2"/>
    </w:pPr>
    <w:rPr>
      <w:rFonts w:ascii="方正黑体简体" w:hAnsi="方正黑体简体" w:eastAsia="方正黑体简体" w:cs="方正黑体简体"/>
      <w:sz w:val="30"/>
      <w:szCs w:val="30"/>
    </w:rPr>
  </w:style>
  <w:style w:type="character" w:default="1" w:styleId="13">
    <w:name w:val="Default Paragraph Font"/>
    <w:semiHidden/>
    <w:qFormat/>
    <w:uiPriority w:val="0"/>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1"/>
    <w:qFormat/>
    <w:uiPriority w:val="0"/>
    <w:pPr>
      <w:ind w:firstLine="420" w:firstLineChars="200"/>
    </w:pPr>
    <w:rPr>
      <w:rFonts w:cs="Times New Roman"/>
    </w:rPr>
  </w:style>
  <w:style w:type="paragraph" w:styleId="3">
    <w:name w:val="Body Text"/>
    <w:basedOn w:val="1"/>
    <w:next w:val="1"/>
    <w:qFormat/>
    <w:uiPriority w:val="1"/>
    <w:rPr>
      <w:sz w:val="25"/>
      <w:szCs w:val="25"/>
    </w:rPr>
  </w:style>
  <w:style w:type="paragraph" w:styleId="7">
    <w:name w:val="Normal Indent"/>
    <w:basedOn w:val="1"/>
    <w:qFormat/>
    <w:uiPriority w:val="0"/>
    <w:pPr>
      <w:ind w:firstLine="420" w:firstLineChars="200"/>
    </w:pPr>
    <w:rPr>
      <w:rFonts w:ascii="Calibri" w:hAnsi="Calibri" w:eastAsia="宋体" w:cs="Times New Roman"/>
      <w:szCs w:val="21"/>
    </w:r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0">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rPr>
  </w:style>
  <w:style w:type="paragraph" w:styleId="11">
    <w:name w:val="Normal (Web)"/>
    <w:basedOn w:val="1"/>
    <w:qFormat/>
    <w:uiPriority w:val="0"/>
    <w:pPr>
      <w:spacing w:beforeAutospacing="1" w:afterAutospacing="1"/>
      <w:jc w:val="left"/>
    </w:pPr>
    <w:rPr>
      <w:kern w:val="0"/>
      <w:sz w:val="24"/>
    </w:rPr>
  </w:style>
  <w:style w:type="character" w:styleId="14">
    <w:name w:val="Hyperlink"/>
    <w:basedOn w:val="13"/>
    <w:qFormat/>
    <w:uiPriority w:val="0"/>
    <w:rPr>
      <w:color w:val="0000FF"/>
      <w:u w:val="single"/>
    </w:rPr>
  </w:style>
  <w:style w:type="paragraph" w:customStyle="1" w:styleId="15">
    <w:name w:val="Default"/>
    <w:unhideWhenUsed/>
    <w:qFormat/>
    <w:uiPriority w:val="99"/>
    <w:pPr>
      <w:widowControl w:val="0"/>
      <w:autoSpaceDE w:val="0"/>
      <w:autoSpaceDN w:val="0"/>
      <w:adjustRightInd w:val="0"/>
    </w:pPr>
    <w:rPr>
      <w:rFonts w:hint="eastAsia" w:ascii="仿宋_GB2312" w:hAnsi="Calibri" w:eastAsia="仿宋_GB2312" w:cs="Times New Roman"/>
      <w:color w:val="000000"/>
      <w:sz w:val="24"/>
      <w:szCs w:val="22"/>
      <w:lang w:val="en-US" w:eastAsia="zh-CN" w:bidi="ar-SA"/>
    </w:rPr>
  </w:style>
  <w:style w:type="paragraph" w:customStyle="1" w:styleId="16">
    <w:name w:val="p0"/>
    <w:basedOn w:val="1"/>
    <w:qFormat/>
    <w:uiPriority w:val="0"/>
    <w:pPr>
      <w:widowControl/>
    </w:pPr>
    <w:rPr>
      <w:rFonts w:ascii="Times New Roman" w:hAnsi="Times New Roman" w:cs="Times New Roman"/>
      <w:kern w:val="0"/>
      <w:szCs w:val="21"/>
    </w:rPr>
  </w:style>
  <w:style w:type="paragraph" w:customStyle="1" w:styleId="17">
    <w:name w:val="p15"/>
    <w:basedOn w:val="1"/>
    <w:qFormat/>
    <w:uiPriority w:val="0"/>
    <w:pPr>
      <w:widowControl/>
    </w:pPr>
    <w:rPr>
      <w:rFonts w:ascii="宋体" w:hAnsi="宋体" w:cs="宋体"/>
      <w:kern w:val="0"/>
      <w:szCs w:val="21"/>
    </w:rPr>
  </w:style>
  <w:style w:type="character" w:customStyle="1" w:styleId="18">
    <w:name w:val="font31"/>
    <w:basedOn w:val="13"/>
    <w:qFormat/>
    <w:uiPriority w:val="0"/>
    <w:rPr>
      <w:rFonts w:hint="eastAsia" w:ascii="宋体" w:hAnsi="宋体" w:eastAsia="宋体" w:cs="宋体"/>
      <w:color w:val="000000"/>
      <w:sz w:val="24"/>
      <w:szCs w:val="24"/>
      <w:u w:val="none"/>
    </w:rPr>
  </w:style>
  <w:style w:type="character" w:customStyle="1" w:styleId="19">
    <w:name w:val="font01"/>
    <w:basedOn w:val="13"/>
    <w:qFormat/>
    <w:uiPriority w:val="0"/>
    <w:rPr>
      <w:rFonts w:hint="eastAsia" w:ascii="宋体" w:hAnsi="宋体" w:eastAsia="宋体" w:cs="宋体"/>
      <w:color w:val="000000"/>
      <w:sz w:val="24"/>
      <w:szCs w:val="24"/>
      <w:u w:val="none"/>
    </w:rPr>
  </w:style>
  <w:style w:type="character" w:customStyle="1" w:styleId="20">
    <w:name w:val="font11"/>
    <w:basedOn w:val="13"/>
    <w:qFormat/>
    <w:uiPriority w:val="0"/>
    <w:rPr>
      <w:rFonts w:hint="eastAsia" w:ascii="宋体" w:hAnsi="宋体" w:eastAsia="宋体" w:cs="宋体"/>
      <w:color w:val="000000"/>
      <w:sz w:val="24"/>
      <w:szCs w:val="24"/>
      <w:u w:val="none"/>
    </w:rPr>
  </w:style>
  <w:style w:type="character" w:customStyle="1" w:styleId="21">
    <w:name w:val="font21"/>
    <w:basedOn w:val="13"/>
    <w:qFormat/>
    <w:uiPriority w:val="0"/>
    <w:rPr>
      <w:rFonts w:hint="eastAsia" w:ascii="宋体" w:hAnsi="宋体" w:eastAsia="宋体" w:cs="宋体"/>
      <w:color w:val="000000"/>
      <w:sz w:val="24"/>
      <w:szCs w:val="24"/>
      <w:u w:val="none"/>
    </w:rPr>
  </w:style>
  <w:style w:type="character" w:customStyle="1" w:styleId="22">
    <w:name w:val="font41"/>
    <w:basedOn w:val="13"/>
    <w:qFormat/>
    <w:uiPriority w:val="0"/>
    <w:rPr>
      <w:rFonts w:hint="eastAsia" w:ascii="宋体" w:hAnsi="宋体" w:eastAsia="宋体" w:cs="宋体"/>
      <w:color w:val="000000"/>
      <w:sz w:val="24"/>
      <w:szCs w:val="24"/>
      <w:u w:val="none"/>
    </w:rPr>
  </w:style>
  <w:style w:type="character" w:customStyle="1" w:styleId="23">
    <w:name w:val="font51"/>
    <w:basedOn w:val="13"/>
    <w:qFormat/>
    <w:uiPriority w:val="0"/>
    <w:rPr>
      <w:rFonts w:hint="eastAsia" w:ascii="宋体" w:hAnsi="宋体" w:eastAsia="宋体" w:cs="宋体"/>
      <w:color w:val="000000"/>
      <w:sz w:val="24"/>
      <w:szCs w:val="24"/>
      <w:u w:val="none"/>
    </w:rPr>
  </w:style>
  <w:style w:type="character" w:customStyle="1" w:styleId="24">
    <w:name w:val="font61"/>
    <w:basedOn w:val="13"/>
    <w:qFormat/>
    <w:uiPriority w:val="0"/>
    <w:rPr>
      <w:rFonts w:hint="eastAsia" w:ascii="宋体" w:hAnsi="宋体" w:eastAsia="宋体" w:cs="宋体"/>
      <w:color w:val="000000"/>
      <w:sz w:val="24"/>
      <w:szCs w:val="24"/>
      <w:u w:val="none"/>
    </w:rPr>
  </w:style>
  <w:style w:type="paragraph" w:styleId="25">
    <w:name w:val="List Paragraph"/>
    <w:basedOn w:val="1"/>
    <w:unhideWhenUsed/>
    <w:qFormat/>
    <w:uiPriority w:val="1"/>
    <w:pPr>
      <w:spacing w:beforeLines="0" w:afterLines="0"/>
      <w:ind w:left="1332" w:hanging="360"/>
    </w:pPr>
    <w:rPr>
      <w:rFonts w:hint="eastAsia"/>
      <w:sz w:val="24"/>
    </w:rPr>
  </w:style>
  <w:style w:type="paragraph" w:customStyle="1" w:styleId="26">
    <w:name w:val="Body Text First Indent1"/>
    <w:basedOn w:val="3"/>
    <w:next w:val="1"/>
    <w:qFormat/>
    <w:uiPriority w:val="0"/>
    <w:pPr>
      <w:ind w:firstLine="420" w:firstLineChars="100"/>
    </w:pPr>
  </w:style>
  <w:style w:type="paragraph" w:customStyle="1" w:styleId="27">
    <w:name w:val="p16"/>
    <w:basedOn w:val="1"/>
    <w:qFormat/>
    <w:uiPriority w:val="0"/>
    <w:pPr>
      <w:widowControl/>
    </w:pPr>
    <w:rPr>
      <w:kern w:val="0"/>
      <w:szCs w:val="21"/>
    </w:rPr>
  </w:style>
  <w:style w:type="character" w:customStyle="1" w:styleId="28">
    <w:name w:val="font81"/>
    <w:basedOn w:val="13"/>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76</Pages>
  <Words>17398</Words>
  <Characters>23787</Characters>
  <Lines>0</Lines>
  <Paragraphs>0</Paragraphs>
  <TotalTime>0</TotalTime>
  <ScaleCrop>false</ScaleCrop>
  <LinksUpToDate>false</LinksUpToDate>
  <CharactersWithSpaces>31280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2020-02-18T14:01:00Z</dcterms:created>
  <dc:creator>丽芝</dc:creator>
  <cp:lastModifiedBy>Administrator</cp:lastModifiedBy>
  <cp:lastPrinted>2022-06-27T01:30:00Z</cp:lastPrinted>
  <dcterms:modified xsi:type="dcterms:W3CDTF">2023-09-19T06:27:25Z</dcterms:modified>
  <dc:title>济源市</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E247C5CAAC5848F99D441DEECAA90E46</vt:lpwstr>
  </property>
  <property fmtid="{D5CDD505-2E9C-101B-9397-08002B2CF9AE}" pid="4" name="commondata">
    <vt:lpwstr>eyJoZGlkIjoiMjNmZDNjMzIzYTI0MjJjMzViZjFkZDAxM2Y2ZTljMmUifQ==</vt:lpwstr>
  </property>
</Properties>
</file>